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2"/>
        <w:outlineLvl w:val="0"/>
        <w:jc w:val="center"/>
      </w:pPr>
      <w:r>
        <w:rPr>
          <w:sz w:val="20"/>
        </w:rPr>
        <w:t xml:space="preserve">Порядок подачи заявлений о включении</w:t>
      </w:r>
    </w:p>
    <w:p>
      <w:pPr>
        <w:pStyle w:val="2"/>
        <w:jc w:val="center"/>
      </w:pPr>
      <w:r>
        <w:rPr>
          <w:sz w:val="20"/>
        </w:rPr>
        <w:t xml:space="preserve">в единый регистр застрахованных лиц, о выборе (замене)</w:t>
      </w:r>
    </w:p>
    <w:p>
      <w:pPr>
        <w:pStyle w:val="2"/>
        <w:jc w:val="center"/>
      </w:pPr>
      <w:r>
        <w:rPr>
          <w:sz w:val="20"/>
        </w:rPr>
        <w:t xml:space="preserve">страховой медицинской организации застрахованным лицом</w:t>
      </w:r>
    </w:p>
    <w:p>
      <w:pPr>
        <w:pStyle w:val="2"/>
        <w:jc w:val="center"/>
      </w:pPr>
      <w:r>
        <w:rPr>
          <w:sz w:val="20"/>
        </w:rPr>
        <w:t xml:space="preserve">и заявления о сдаче (утрате) полиса обязательного</w:t>
      </w:r>
    </w:p>
    <w:p>
      <w:pPr>
        <w:pStyle w:val="2"/>
        <w:jc w:val="center"/>
      </w:pPr>
      <w:r>
        <w:rPr>
          <w:sz w:val="20"/>
        </w:rPr>
        <w:t xml:space="preserve">медицинского страхования на материальном носителе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" w:tooltip="Приказ Минздрава России от 13.12.2022 N 789н &quot;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&quot; (Зарегистрировано в Минюсте России 30.12.2022 N 71905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России от 13.12.2022 N 789н)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В соответствии с </w:t>
      </w:r>
      <w:hyperlink w:history="0" r:id="rId3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sz w:val="20"/>
            <w:color w:val="0000ff"/>
          </w:rPr>
          <w:t xml:space="preserve">частью 1 статьи 16</w:t>
        </w:r>
      </w:hyperlink>
      <w:r>
        <w:rPr>
          <w:sz w:val="20"/>
        </w:rPr>
        <w:t xml:space="preserve"> Федерального закона застрахованные лица имеют право на выбор или замену страховой медицинской организации, а также на включение в единый регистр застрахованных лиц, в соответствии с </w:t>
      </w:r>
      <w:hyperlink w:history="0" r:id="rId4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sz w:val="20"/>
            <w:color w:val="0000ff"/>
          </w:rPr>
          <w:t xml:space="preserve">частью 1 статьи 46</w:t>
        </w:r>
      </w:hyperlink>
      <w:r>
        <w:rPr>
          <w:sz w:val="20"/>
        </w:rPr>
        <w:t xml:space="preserve"> Федерального закона, путем подачи заявления в порядке, установленном настоящей главой.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Выбор или замена страховой медицинской организации в соответствии с </w:t>
      </w:r>
      <w:hyperlink w:history="0" r:id="rId5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16</w:t>
        </w:r>
      </w:hyperlink>
      <w:r>
        <w:rPr>
          <w:sz w:val="20"/>
        </w:rPr>
        <w:t xml:space="preserve"> Федерального закона осуществляется застрахованным лицом,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до приобретения им дееспособности в полном объеме - одним из его родителей или другими законными представителями), путем подачи заявления в страховую медицинскую организацию из числа включенных в реестр страховых медицинских организаций или иные организации, уполномоченные субъектом Российской Федерации (далее - иные организации), при условии, что между страховой медицинской организацией и иной организацией заключен договор на оказание данных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Обязательное медицинское страхование детей со дня рождения и до реализации в отношении ребенка права выбора страховой медицинской организации, но не позднее истечения тридцати дней со дня государственной регистрации рождения, осуществляется страховой медицинской организацией, в которой застрахованы их матери или другие </w:t>
      </w:r>
      <w:hyperlink w:history="0" r:id="rId6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законные представители</w:t>
        </w:r>
      </w:hyperlink>
      <w:r>
        <w:rPr>
          <w:sz w:val="20"/>
        </w:rPr>
        <w:t xml:space="preserve">.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организацией, выбранной одним из его родителей или другим законным представителем (далее - законные представители).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Форма заявления о выборе (замене) страховой медицинской организации содержится в </w:t>
      </w:r>
      <w:hyperlink w:history="0" r:id="rId7" w:tooltip="Приказ Минздрава России от 28.02.2019 N 108н (ред. от 13.12.2022) &quot;Об утверждении Правил обязательного медицинского страхования&quot; (Зарегистрировано в Минюсте России 17.05.2019 N 54643) {КонсультантПлюс}">
        <w:r>
          <w:rPr>
            <w:sz w:val="20"/>
            <w:color w:val="0000ff"/>
          </w:rPr>
          <w:t xml:space="preserve">приложении N 6</w:t>
        </w:r>
      </w:hyperlink>
      <w:r>
        <w:rPr>
          <w:sz w:val="20"/>
        </w:rPr>
        <w:t xml:space="preserve"> к настоящим Правилам &lt;2&gt;.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8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sz w:val="20"/>
            <w:color w:val="0000ff"/>
          </w:rPr>
          <w:t xml:space="preserve">Часть 5 статьи 16</w:t>
        </w:r>
      </w:hyperlink>
      <w:r>
        <w:rPr>
          <w:sz w:val="20"/>
        </w:rPr>
        <w:t xml:space="preserve"> Федерального закона (Собрание законодательства Российской Федерации, 2010 N 49, ст. 6422; 2021, N 50, ст. 8412).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Заявление о включении в единый регистр застрахованных лиц, бланк которого размещается в соответствии с форматами информационного взаимодействия в сфере обязательного медицинского страхования, опубликованными на официальном сайте Федерального фонда обязательного медицинского страхования (далее - Федеральный фонд) в информационно-телекоммуникационной сети "Интернет" &lt;3&gt;, с учетом приложений должна содержать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9" w:tooltip="Постановление Правительства РФ от 11.06.2021 N 901 (ред. от 14.03.2022) &quot;Об утверждении Правил функционирования государственной информационной системы обязательного медицинского страхования и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11 июня 2021 г. N 901 "Об утверждении Правил функционирования государственной информационной системы обязательного медицинского страхования и внесении изменений в некоторые акты Правительства Российской Федерации" (Собрание законодательства Российской Федерации, 2021, N 25, ст. 4814; 2022, N 12, 1852).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1) о застрахованном по обязательному медицинскому страхованию в соответствии с Федеральным </w:t>
      </w:r>
      <w:hyperlink w:history="0" r:id="rId10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лице: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фамилию, имя, отчество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 рождения;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 рождения;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страховой номер индивидуального лицевого счета в соответствии с законодательством Российской Федерации об индивидуальном (персонифицированном) учете в системе обязательного пенсионного страхования (для детей, являющихся гражданами Российской Федерации, в возрасте до четырнадцати лет, иностранных граждан и лиц без гражданства - при наличии) (далее - СНИЛС)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реквизиты документа, удостоверяющего личность (для детей в возрасте до четырнадцати лет - реквизиты записи акта о рождении, реквизиты документа иностранного государства о регистрации рождения в случае регистрации рождения вне пределов Российской Федерации);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 жительства (на основании регистрации);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 пребывания (в случае, отличном от "места жительства" вносится на основании фактического места пребывания);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 регистрации;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категорию застрахованного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 представителе застрахованного лица (далее - представитель) (в том числе законном представителе):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фамилию, имя, отчество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 (сведения подлежат заполнению после окончания переходного периода, определенного </w:t>
      </w:r>
      <w:hyperlink w:history="0" r:id="rId11" w:tooltip="Приказ Минздрава России от 28.02.2019 N 108н (ред. от 13.12.2022) &quot;Об утверждении Правил обязательного медицинского страхования&quot; (Зарегистрировано в Минюсте России 17.05.2019 N 54643) {КонсультантПлюс}">
        <w:r>
          <w:rPr>
            <w:sz w:val="20"/>
            <w:color w:val="0000ff"/>
          </w:rPr>
          <w:t xml:space="preserve">пунктом 34</w:t>
        </w:r>
      </w:hyperlink>
      <w:r>
        <w:rPr>
          <w:sz w:val="20"/>
        </w:rPr>
        <w:t xml:space="preserve"> настоящих Правил);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 рождения (сведения подлежат заполнению после окончания переходного периода, определенного </w:t>
      </w:r>
      <w:hyperlink w:history="0" r:id="rId12" w:tooltip="Приказ Минздрава России от 28.02.2019 N 108н (ред. от 13.12.2022) &quot;Об утверждении Правил обязательного медицинского страхования&quot; (Зарегистрировано в Минюсте России 17.05.2019 N 54643) {КонсультантПлюс}">
        <w:r>
          <w:rPr>
            <w:sz w:val="20"/>
            <w:color w:val="0000ff"/>
          </w:rPr>
          <w:t xml:space="preserve">пунктом 34</w:t>
        </w:r>
      </w:hyperlink>
      <w:r>
        <w:rPr>
          <w:sz w:val="20"/>
        </w:rPr>
        <w:t xml:space="preserve"> настоящих Правил);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гражданство (сведения подлежат заполнению после окончания переходного периода, определенного </w:t>
      </w:r>
      <w:hyperlink w:history="0" r:id="rId13" w:tooltip="Приказ Минздрава России от 28.02.2019 N 108н (ред. от 13.12.2022) &quot;Об утверждении Правил обязательного медицинского страхования&quot; (Зарегистрировано в Минюсте России 17.05.2019 N 54643) {КонсультантПлюс}">
        <w:r>
          <w:rPr>
            <w:sz w:val="20"/>
            <w:color w:val="0000ff"/>
          </w:rPr>
          <w:t xml:space="preserve">пунктом 34</w:t>
        </w:r>
      </w:hyperlink>
      <w:r>
        <w:rPr>
          <w:sz w:val="20"/>
        </w:rPr>
        <w:t xml:space="preserve"> настоящих Правил);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реквизиты документа, удостоверяющего личность;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статус представителя;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реквизиты документа, удостоверяющего статус представителя (сведения подлежат заполнению после окончания переходного периода, определенного </w:t>
      </w:r>
      <w:hyperlink w:history="0" r:id="rId14" w:tooltip="Приказ Минздрава России от 28.02.2019 N 108н (ред. от 13.12.2022) &quot;Об утверждении Правил обязательного медицинского страхования&quot; (Зарегистрировано в Минюсте России 17.05.2019 N 54643) {КонсультантПлюс}">
        <w:r>
          <w:rPr>
            <w:sz w:val="20"/>
            <w:color w:val="0000ff"/>
          </w:rPr>
          <w:t xml:space="preserve">пунктом 34</w:t>
        </w:r>
      </w:hyperlink>
      <w:r>
        <w:rPr>
          <w:sz w:val="20"/>
        </w:rPr>
        <w:t xml:space="preserve"> настоящих Правил);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СНИЛС (при наличии) (сведения подлежат заполнению после окончания переходного периода, определенного </w:t>
      </w:r>
      <w:hyperlink w:history="0" r:id="rId15" w:tooltip="Приказ Минздрава России от 28.02.2019 N 108н (ред. от 13.12.2022) &quot;Об утверждении Правил обязательного медицинского страхования&quot; (Зарегистрировано в Минюсте России 17.05.2019 N 54643) {КонсультантПлюс}">
        <w:r>
          <w:rPr>
            <w:sz w:val="20"/>
            <w:color w:val="0000ff"/>
          </w:rPr>
          <w:t xml:space="preserve">пунктом 34</w:t>
        </w:r>
      </w:hyperlink>
      <w:r>
        <w:rPr>
          <w:sz w:val="20"/>
        </w:rPr>
        <w:t xml:space="preserve"> настоящих Правил);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полис обязательного медицинского страхования (далее - полис) (при наличии) (сведения подлежат заполнению после окончания переходного периода, определенного </w:t>
      </w:r>
      <w:hyperlink w:history="0" r:id="rId16" w:tooltip="Приказ Минздрава России от 28.02.2019 N 108н (ред. от 13.12.2022) &quot;Об утверждении Правил обязательного медицинского страхования&quot; (Зарегистрировано в Минюсте России 17.05.2019 N 54643) {КонсультантПлюс}">
        <w:r>
          <w:rPr>
            <w:sz w:val="20"/>
            <w:color w:val="0000ff"/>
          </w:rPr>
          <w:t xml:space="preserve">пунктом 34</w:t>
        </w:r>
      </w:hyperlink>
      <w:r>
        <w:rPr>
          <w:sz w:val="20"/>
        </w:rPr>
        <w:t xml:space="preserve"> настоящих Правил);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 жительства (на основании регистрации) (сведения подлежат заполнению после окончания переходного периода, определенного </w:t>
      </w:r>
      <w:hyperlink w:history="0" r:id="rId17" w:tooltip="Приказ Минздрава России от 28.02.2019 N 108н (ред. от 13.12.2022) &quot;Об утверждении Правил обязательного медицинского страхования&quot; (Зарегистрировано в Минюсте России 17.05.2019 N 54643) {КонсультантПлюс}">
        <w:r>
          <w:rPr>
            <w:sz w:val="20"/>
            <w:color w:val="0000ff"/>
          </w:rPr>
          <w:t xml:space="preserve">пунктом 34</w:t>
        </w:r>
      </w:hyperlink>
      <w:r>
        <w:rPr>
          <w:sz w:val="20"/>
        </w:rPr>
        <w:t xml:space="preserve"> настоящих Правил);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 пребывания (в случае, отличном от "места жительства" вносится на основании фактического места пребывания) (сведения подлежат заполнению после окончания переходного периода, определенного </w:t>
      </w:r>
      <w:hyperlink w:history="0" r:id="rId18" w:tooltip="Приказ Минздрава России от 28.02.2019 N 108н (ред. от 13.12.2022) &quot;Об утверждении Правил обязательного медицинского страхования&quot; (Зарегистрировано в Минюсте России 17.05.2019 N 54643) {КонсультантПлюс}">
        <w:r>
          <w:rPr>
            <w:sz w:val="20"/>
            <w:color w:val="0000ff"/>
          </w:rPr>
          <w:t xml:space="preserve">пунктом 34</w:t>
        </w:r>
      </w:hyperlink>
      <w:r>
        <w:rPr>
          <w:sz w:val="20"/>
        </w:rPr>
        <w:t xml:space="preserve"> настоящих Правил);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наименование страховой медицинской организации, выбранной застрахованным лицом;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наименование страховой медицинской организации, в которой лицо застраховано на дату подачи заявления (при подаче заявления в иную организацию), (для заявления о выборе (замене) страховой медицинской организации);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 намерении получить полис на материальном носителе (далее - выписка о полисе) (заполняется при обращении в страховую медицинскую организацию);</w:t>
      </w:r>
    </w:p>
    <w:bookmarkStart w:id="45" w:name="P45"/>
    <w:bookmarkEnd w:id="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 согласии на индивидуальное информационное сопровождение страховой медицинской организацией на всех этапах оказания медицинской помощи и по вопросам организации оказания медицинской помощи в системе обязательного медицинского страхования (для лиц, не достигших возраста, установленного </w:t>
      </w:r>
      <w:hyperlink w:history="0" r:id="rId19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частью 2 статьи 54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&lt;4&gt; (далее - Федеральный закон N 323-ФЗ), и граждан, признанных недееспособными, - согласие представителя в случае подачи им заявления);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Собрание законодательства Российской Федерации, 2011, N 48, ст. 6724; 2013, N 48, ст. 6165.</w:t>
      </w:r>
    </w:p>
    <w:p>
      <w:pPr>
        <w:pStyle w:val="0"/>
        <w:jc w:val="both"/>
      </w:pPr>
      <w:r>
        <w:rPr>
          <w:sz w:val="20"/>
        </w:rPr>
      </w:r>
    </w:p>
    <w:bookmarkStart w:id="49" w:name="P49"/>
    <w:bookmarkEnd w:id="49"/>
    <w:p>
      <w:pPr>
        <w:pStyle w:val="0"/>
        <w:ind w:firstLine="540"/>
        <w:jc w:val="both"/>
      </w:pPr>
      <w:r>
        <w:rPr>
          <w:sz w:val="20"/>
        </w:rPr>
        <w:t xml:space="preserve">7) контактные данные застрахованного лица (представителя, в том числе законного представителя), обязательные для заполнения в случае наличия согласия, предусмотренного </w:t>
      </w:r>
      <w:hyperlink w:history="0" w:anchor="P45" w:tooltip="6) о согласии на индивидуальное информационное сопровождение страховой медицинской организацией на всех этапах оказания медицинской помощи и по вопросам организации оказания медицинской помощи в системе обязательного медицинского страхования (для лиц, не достигших возраста, установленного частью 2 статьи 54 Федерального закона от 21 ноября 2011 г. N 323-ФЗ &quot;Об основах охраны здоровья граждан в Российской Федерации&quot; &lt;4&gt; (далее - Федеральный закон N 323-ФЗ), и граждан, признанных недееспособными, - согласи...">
        <w:r>
          <w:rPr>
            <w:sz w:val="20"/>
            <w:color w:val="0000ff"/>
          </w:rPr>
          <w:t xml:space="preserve">подпунктом 6 пункта 7</w:t>
        </w:r>
      </w:hyperlink>
      <w:r>
        <w:rPr>
          <w:sz w:val="20"/>
        </w:rPr>
        <w:t xml:space="preserve"> настоящих Правил: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электронной почты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телефон (мобильный и/или стационарный);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почтовый адрес;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личный кабинет застрахованного лица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 (функций).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Застрахованное лицо выбирает предпочтительные для него виды связи для информирования, заполняя при этом соответствующие поля раздела заявления о включении в единый регистр застрахованных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случае подачи в соответствии с </w:t>
      </w:r>
      <w:hyperlink w:history="0" r:id="rId20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sz w:val="20"/>
            <w:color w:val="0000ff"/>
          </w:rPr>
          <w:t xml:space="preserve">частью 1 статьи 46</w:t>
        </w:r>
      </w:hyperlink>
      <w:r>
        <w:rPr>
          <w:sz w:val="20"/>
        </w:rPr>
        <w:t xml:space="preserve"> Федерального закона застрахованным лицом лично или через представителя (в том числе законного представителя) заявления о включении в единый регистр застрахованных лиц одновременно с ним подается заявление о выборе (замене) страховой медицинской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Заявление о выборе (замене) страховой медицинской организации и заявление о включении в единый регистр застрахованных лиц подаются в следующих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 бумажном носителе, путем обращения в страховую медицинскую организацию (иную организацию) лично или посредством почтовой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электронного документа, направляемого через официальный сайт территориального фонда в информационно-телекоммуникационной сети "Интернет" (далее - официальный сайт) (при условии прохождения застрахованным лицом или законным представителем процедуры идентификации и аутентификации в соответствии с законодательством Российской Федерации &lt;5&gt;) или Единый портал государственных и муниципальных услуг (функций) &lt;5.1&gt;.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21" w:tooltip="Постановление Правительства РФ от 28.11.2011 N 977 (ред. от 21.10.2022) &quot;О федеральной государственной информационной системе &quot;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&quot; (вместе с &quot;Требованиями к федеральной государственной информационной системе &quot;Единая система идентификации и аутентификации в инфраструктуре, обесп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28 ноября 2011 г. N 977 "О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(Собрание законодательства Российской Федерации, 2011, N 49, ст. 7284; 2022, N 21, ст. 3453).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&lt;5.1&gt; </w:t>
      </w:r>
      <w:hyperlink w:history="0" r:id="rId22" w:tooltip="Постановление Правительства РФ от 24.10.2011 N 861 (ред. от 16.08.2023) &quot;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&quot; (вместе с &quot;Положением о федеральной государственной информационной системе &quot;Федеральный реестр государственных и муниципальных услуг (функций)&quot;, &quot;Правилами ведения федеральной государственной информационной системы &quot;Федеральный реестр государственных и муниципальных услу {КонсультантПлюс}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федеральной государственной информационной системе "Единый портал государственных и муниципальных услуг (функций)", утвержденное постановлением Правительства Российской Федерации от 24 октября 2011 г. N 861 (Собрание законодательства Российской Федерации, 2011, N 44, ст. 6274; 2022, N 35, ст. 6081).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10. В случае подачи заявления о выборе (замене) страховой медицинской организации и заявления о включении в единый регистр застрахованных лиц в форме электронного документа посредством Единого портала государственных и муниципальных услуг (функций) указанные заявления подписываются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 &lt;5.2&gt;.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&lt;5.2&gt; </w:t>
      </w:r>
      <w:hyperlink w:history="0" r:id="rId23" w:tooltip="Постановление Правительства РФ от 01.12.2021 N 2152 (ред. от 07.10.2022) &quot;Об утверждении Правил создания и использования сертификата ключа проверки усиленной неквалифицированной электронной подпис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1 декабря 2021 г. N 2152 "Об утверждении Правил создания и использования сертификата ключа проверки усиленной неквалифицированной электронной подписи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(Собрание законодательства Российской Федерации, 2021, N 50, ст. 8545; 2022, N 42, ст. 7173).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случае подачи заявления о выборе (замене) страховой медицинской организации и заявления о включении в единый регистр застрахованных лиц в форме электронного документа через официальный сайт указанные заявления подписываются усиленной квалифицированной электронной подписью застрахованного лица или представителя (в том числе законного представителя).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При подаче заявления о выборе (замене) страховой медицинской организации и заявления о включении в единый регистр застрахованных лиц на бумажном носителе заявления заверяются подписью представителя страховой медицинской организации (иной организации), уполномоченного руководителем страховой медицинской организации (иной организации) на прием заявлений о выборе (замене) страховой медицинской организации, а также печатью страховой медицинской организации (иной организации), при наличии печати.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При принятии заявления о выборе (замене) страховой медицинской организации и заявления о включении в единый регистр застрахованных лиц в форме электронного документа через официальный сайт территориальный фонд направляет заявителю подтверждение приема заявлений в соответствии с указанными в заявлениях видами связи для информирования.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При принятии заявления о выборе (замене) страховой медицинской организации и заявления о включении в единый регистр застрахованных лиц в форме электронного документа через Единый портал государственных и муниципальных услуг (функций) территориальный фонд направляет сведения в Федеральный фонд для последующего отражения на Едином портале государственных и муниципальных услуг (функций) уведомления заявителю о приеме его заявления в форме электронного документа.</w:t>
      </w:r>
    </w:p>
    <w:bookmarkStart w:id="71" w:name="P71"/>
    <w:bookmarkEnd w:id="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Сведения, указанные в заявлении о выборе (замене) страховой медицинской организации и заявлении о включении в единый регистр застрахованных лиц, подаваемые на бумажном носителе, подтверждаются предъявлением оригиналов следующих документов, необходимых для регистрации в качестве застрахованного лица, или их заверенных копий &lt;5.3&gt;.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&lt;5.3&gt; </w:t>
      </w:r>
      <w:hyperlink w:history="0" r:id="rId24" w:tooltip="&quot;Основы законодательства Российской Федерации о нотариате&quot; (утв. ВС РФ 11.02.1993 N 4462-1) (ред. от 10.07.2023) {КонсультантПлюс}">
        <w:r>
          <w:rPr>
            <w:sz w:val="20"/>
            <w:color w:val="0000ff"/>
          </w:rPr>
          <w:t xml:space="preserve">Основы</w:t>
        </w:r>
      </w:hyperlink>
      <w:r>
        <w:rPr>
          <w:sz w:val="20"/>
        </w:rPr>
        <w:t xml:space="preserve"> законодательства Российской Федерации о нотариате от 11 февраля 1993 г. N 4462-1 (Ведомости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2022, N 29, ст. 5306).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1) для детей после государственной регистрации рождения и до четырнадцати лет, являющихся гражданами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свидетельство о рождении;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СНИЛС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для граждан Российской Федерации в возрасте четырнадцати лет и старше: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удостоверяющий личность;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СНИЛС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для лиц, имеющих право на медицинскую помощь в соответствии с Федеральным </w:t>
      </w:r>
      <w:hyperlink w:history="0" r:id="rId25" w:tooltip="Федеральный закон от 19.02.1993 N 4528-1 (ред. от 13.06.2023) &quot;О беженца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19 февраля 1993 г. N 4528-1 "О беженцах" &lt;5.4&gt; (далее - Федеральный закон "О беженцах"), - удостоверение беженца, или свидетельство о рассмотрении ходатайства о признании беженцем по существу, или копия жалобы на решение о лишении статуса беженца в федеральный орган исполнительной власти в сфере внутренних дел, или свидетельство о предоставлении временного убежища на территории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&lt;5.4&gt; Ведомости Съезда народных депутатов Российской Федерации и Верховного Совета Российской Федерации, 1993, N 12, ст. 425; Собрание законодательства Российской Федерации, 2022, N 29, ст. 5309.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4) для иностранных граждан, постоянно проживающих в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&lt;5.5&gt;;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вид на жительство;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СНИЛС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для лиц без гражданства, постоянно проживающих в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 &lt;5.5&gt;;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вид на жительство;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СНИЛС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для иностранных граждан, временно проживающих в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отметкой о разрешении на временное проживание в Российской Федерации &lt;5.5&gt;;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СНИЛС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для лиц без гражданства, временно проживающих в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с отметкой о разрешении на временное проживание в Российской Федерации либо документ установленной формы, выдаваемый в Российской Федерации лицу без гражданства, не имеющему документа, удостоверяющего его личность &lt;5.5&gt;;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&lt;5.5&gt; </w:t>
      </w:r>
      <w:hyperlink w:history="0" r:id="rId26" w:tooltip="Федеральный закон от 25.07.2002 N 115-ФЗ (ред. от 10.07.2023) &quot;О правовом положении иностранных граждан в Российской Федерации&quot; {КонсультантПлюс}">
        <w:r>
          <w:rPr>
            <w:sz w:val="20"/>
            <w:color w:val="0000ff"/>
          </w:rPr>
          <w:t xml:space="preserve">Статья 10</w:t>
        </w:r>
      </w:hyperlink>
      <w:r>
        <w:rPr>
          <w:sz w:val="20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3032; 2021, N 9, ст. 1469) (далее - Федеральный закон N 115-ФЗ).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СНИЛС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для представителя: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удостоверяющий личность;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СНИЛС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полис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доверенность на регистрацию в качестве застрахованного лица в выбранной страховой медицинской организации, оформленная в соответствии со </w:t>
      </w:r>
      <w:hyperlink w:history="0" r:id="rId27" w:tooltip="&quot;Гражданский кодекс Российской Федерации (часть первая)&quot; от 30.11.1994 N 51-ФЗ (ред. от 24.07.2023) (с изм. и доп., вступ. в силу с 01.08.2023) {КонсультантПлюс}">
        <w:r>
          <w:rPr>
            <w:sz w:val="20"/>
            <w:color w:val="0000ff"/>
          </w:rPr>
          <w:t xml:space="preserve">статьей 185</w:t>
        </w:r>
      </w:hyperlink>
      <w:r>
        <w:rPr>
          <w:sz w:val="20"/>
        </w:rPr>
        <w:t xml:space="preserve"> Гражданского кодекса Российской Федерации &lt;5.6&gt;;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&lt;5.6&gt; Собрание законодательства Российской Федерации, 1994, N 32, ст. 3301; 2013, N 19, ст. 2327.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9) для законного представителя: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удостоверяющий личность;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удостоверяющий статус законного представителя;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СНИЛС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полис (при наличии).</w:t>
      </w:r>
    </w:p>
    <w:bookmarkStart w:id="115" w:name="P115"/>
    <w:bookmarkEnd w:id="1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случае подачи заявления о выборе (замене) страховой медицинской организации и заявления о включении в единый регистр застрахованных лиц в форме электронного документа представляются следующие верифицированные сведения из документов застрахованного лица: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для детей после государственной регистрации рождения и до четырнадцати лет, являющихся гражданами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реквизиты записи акта о рождении;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серия и номер, дата выдачи документа, удостоверяющего личность законного представителя;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СНИЛС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для граждан Российской Федерации в возрасте четырнадцати лет и старше: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серия и номер, дата выдачи документа, удостоверяющего личность;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СНИЛС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для иностранных граждан, постоянно проживающих в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серия и номер документа, удостоверяющего личность иностранного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номер и дата принятия решения о выдаче вида на жительство;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СНИЛС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для иностранных граждан, временно проживающих в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серия и номер документа, удостоверяющего личность иностранного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номер и дата принятия решения о разрешении на временное проживание;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СНИЛС (при наличии).</w:t>
      </w:r>
    </w:p>
    <w:bookmarkStart w:id="133" w:name="P133"/>
    <w:bookmarkEnd w:id="1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Временно пребывающие на территории Российской Федерации в соответствии с </w:t>
      </w:r>
      <w:hyperlink w:history="0" r:id="rId28" w:tooltip="&quot;Договор о Евразийском экономическом союзе&quot; (Подписан в г. Астане 29.05.2014) (ред. от 24.03.2022) (с изм. и доп., вступ. в силу с 03.04.2023) {КонсультантПлюс}">
        <w:r>
          <w:rPr>
            <w:sz w:val="20"/>
            <w:color w:val="0000ff"/>
          </w:rPr>
          <w:t xml:space="preserve">договором</w:t>
        </w:r>
      </w:hyperlink>
      <w:r>
        <w:rPr>
          <w:sz w:val="20"/>
        </w:rPr>
        <w:t xml:space="preserve"> о Евразийском экономическом союзе, подписанным в г. Астане 29 мая 2014 г. &lt;5.7&gt; (далее соответственно - договор о ЕАЭС, ЕАЭС), трудящиеся иностранные граждане государств - членов ЕАЭС (далее - трудящийся государства - члена ЕАЭС), а также работающие на территории Российской Федерации члены Коллегии Евразийской экономической комиссии (далее - члены коллегии Комиссии), должностные лица (граждане государств - членов ЕАЭС, назначенные на должности директоров департаментов Евразийской экономической комиссии и заместителей директоров департаментов указанной комиссии), сотрудники органов ЕАЭС, находящихся на территории Российской Федерации (граждане государств - членов ЕАЭС, не являющиеся должностными лицами, на основе заключаемых с ними трудовых договоров (контрактов) (далее соответственно - член коллегии Комиссии, должностное лицо, сотрудник органа ЕАЭС), имеют право на выбор или замену страховой медицинской организации и на включение в единый регистр застрахованных лиц путем подачи заявления в порядке, установленном настоящей главой.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&lt;5.7&gt; Официальный интернет-портал правовой информации </w:t>
      </w:r>
      <w:r>
        <w:rPr>
          <w:sz w:val="20"/>
        </w:rPr>
        <w:t xml:space="preserve">http://pravo.gov.ru</w:t>
      </w:r>
      <w:r>
        <w:rPr>
          <w:sz w:val="20"/>
        </w:rPr>
        <w:t xml:space="preserve">, 16 января 2015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17. Для выбора или замены страховой медицинской организации и для включения в единый регистр застрахованных лиц иностранный гражданин, указанный в </w:t>
      </w:r>
      <w:hyperlink w:history="0" w:anchor="P133" w:tooltip="16. Временно пребывающие на территории Российской Федерации в соответствии с договором о Евразийском экономическом союзе, подписанным в г. Астане 29 мая 2014 г. &lt;5.7&gt; (далее соответственно - договор о ЕАЭС, ЕАЭС), трудящиеся иностранные граждане государств - членов ЕАЭС (далее - трудящийся государства - члена ЕАЭС), а также работающие на территории Российской Федерации члены Коллегии Евразийской экономической комиссии (далее - члены коллегии Комиссии), должностные лица (граждане государств - членов ЕАЭС,...">
        <w:r>
          <w:rPr>
            <w:sz w:val="20"/>
            <w:color w:val="0000ff"/>
          </w:rPr>
          <w:t xml:space="preserve">пункте 16</w:t>
        </w:r>
      </w:hyperlink>
      <w:r>
        <w:rPr>
          <w:sz w:val="20"/>
        </w:rPr>
        <w:t xml:space="preserve"> настоящих Правил, лично либо через представителя обращается в выбранную страховую медицинскую организацию (иные организации), с заявлениями о выборе (замене) страховой медицинской организации, о включении в единый регистр застрахованных лиц, которые должны содержать следующие сведения о застрахованном лице: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фамилию, имя, отчество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 рождения;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 рождения;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СНИЛС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качестве реквизитов документа, удостоверяющего личность,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серия, номер паспорта иностранного гражданина либо иного документа, установленного федеральным законом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гражданина, в том числе сведения о дате выдачи документа и выдавшем его органе;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реквизиты трудового договора, заключенного с трудящимся государства - члена ЕАЭС, в том числе дата его подписания и срок 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месте пребывания с указанием срока пребывания;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серию и номер документа, подтверждающего отнесение лица к категории членов коллегии Комиссии, должностных лиц и сотрудников органов ЕАЭС, находящихся на территории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категорию застрахованного лица в соответствии с положениями </w:t>
      </w:r>
      <w:hyperlink w:history="0" r:id="rId29" w:tooltip="&quot;Договор о Евразийском экономическом союзе&quot; (Подписан в г. Астане 29.05.2014) (ред. от 24.03.2022) (с изм. и доп., вступ. в силу с 03.04.2023) {КонсультантПлюс}">
        <w:r>
          <w:rPr>
            <w:sz w:val="20"/>
            <w:color w:val="0000ff"/>
          </w:rPr>
          <w:t xml:space="preserve">договора</w:t>
        </w:r>
      </w:hyperlink>
      <w:r>
        <w:rPr>
          <w:sz w:val="20"/>
        </w:rPr>
        <w:t xml:space="preserve"> о ЕАЭС о праве отдельных категорий иностранных граждан государств - членов ЕАЭС на обязательное медицинское страхование;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контактную информацию в соответствии с </w:t>
      </w:r>
      <w:hyperlink w:history="0" w:anchor="P49" w:tooltip="7) контактные данные застрахованного лица (представителя, в том числе законного представителя), обязательные для заполнения в случае наличия согласия, предусмотренного подпунктом 6 пункта 7 настоящих Правил:">
        <w:r>
          <w:rPr>
            <w:sz w:val="20"/>
            <w:color w:val="0000ff"/>
          </w:rPr>
          <w:t xml:space="preserve">подпунктом 7 пункта 7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Заявление о выборе (замене) страховой медицинской организации и заявление о включении в единый регистр застрахованных лиц оформляются иностранными гражданами, указанными в </w:t>
      </w:r>
      <w:hyperlink w:history="0" w:anchor="P133" w:tooltip="16. Временно пребывающие на территории Российской Федерации в соответствии с договором о Евразийском экономическом союзе, подписанным в г. Астане 29 мая 2014 г. &lt;5.7&gt; (далее соответственно - договор о ЕАЭС, ЕАЭС), трудящиеся иностранные граждане государств - членов ЕАЭС (далее - трудящийся государства - члена ЕАЭС), а также работающие на территории Российской Федерации члены Коллегии Евразийской экономической комиссии (далее - члены коллегии Комиссии), должностные лица (граждане государств - членов ЕАЭС,...">
        <w:r>
          <w:rPr>
            <w:sz w:val="20"/>
            <w:color w:val="0000ff"/>
          </w:rPr>
          <w:t xml:space="preserve">пункте 16</w:t>
        </w:r>
      </w:hyperlink>
      <w:r>
        <w:rPr>
          <w:sz w:val="20"/>
        </w:rPr>
        <w:t xml:space="preserve"> настоящих Правил, на бумажном носителе и подаются непосредственно в страховую медицинскую организацию.</w:t>
      </w:r>
    </w:p>
    <w:bookmarkStart w:id="152" w:name="P152"/>
    <w:bookmarkEnd w:id="1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Сведения, указанные в заявлении о выборе (замене) страховой медицинской организации и заявлении о включении в единый регистр застрахованных лиц, подаваемые иностранными гражданами, указанными в </w:t>
      </w:r>
      <w:hyperlink w:history="0" w:anchor="P133" w:tooltip="16. Временно пребывающие на территории Российской Федерации в соответствии с договором о Евразийском экономическом союзе, подписанным в г. Астане 29 мая 2014 г. &lt;5.7&gt; (далее соответственно - договор о ЕАЭС, ЕАЭС), трудящиеся иностранные граждане государств - членов ЕАЭС (далее - трудящийся государства - члена ЕАЭС), а также работающие на территории Российской Федерации члены Коллегии Евразийской экономической комиссии (далее - члены коллегии Комиссии), должностные лица (граждане государств - членов ЕАЭС,...">
        <w:r>
          <w:rPr>
            <w:sz w:val="20"/>
            <w:color w:val="0000ff"/>
          </w:rPr>
          <w:t xml:space="preserve">пункте 16</w:t>
        </w:r>
      </w:hyperlink>
      <w:r>
        <w:rPr>
          <w:sz w:val="20"/>
        </w:rPr>
        <w:t xml:space="preserve"> настоящих Правил, подтверждаются предъявлением оригиналов следующих документов или их заверенных копий, необходимых для регистрации в качестве застрахованного лица: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для временно пребывающих в Российской Федерации трудящихся государств - членов ЕАЭС: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СНИЛС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трудовой договор трудящегося государства - члена ЕАЭС;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отрывная часть бланка уведомления о прибытии иностранного гражданина или лица без гражданства в место пребывания &lt;5.8&gt; или ее копия с указанием места и срока пребывания;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&lt;5.8&gt; </w:t>
      </w:r>
      <w:hyperlink w:history="0" r:id="rId30" w:tooltip="Приказ МВД России от 10.12.2020 N 856 (ред. от 16.11.2022) &quot;Об утверждении Административного регламента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, форм заявления иностранного гражданина или лица без гражданства о регистрации по месту жительства, заявления о снятии иностранного гражданина или лица без гражданства с регистрации по месту жительства, уведомления о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внутренних дел Российской Федерации от 10 декабря 2020 г. N 856 "Об утверждении Административного регламента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Федерации, форм заявления иностранного гражданина или лица без гражданства о регистрации по месту жительства, заявления о снятии иностранного гражданина или лица без гражданства с регистрации по месту жительства, уведомления о прибытии иностранного гражданина или лица без гражданства в место пребывания, отметок о регистрации (снятии с регистрации) иностранного гражданина или лица без гражданства по месту жительства, отметок о подтверждении выполнения принимающей стороной и иностранным гражданином или лицом без гражданства действий, необходимых для его постановки на учет по месту пребывания, проставляемых, в том числе, многофункциональным центром предоставления государственных и муниципальных услуг" (зарегистрирован Министерством юстиции Российской Федерации 12 февраля 2021 г., регистрационный N 62483).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2) для членов коллегии Комиссии, должностных лиц и сотрудников органов ЕАЭС, находящихся на территории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СНИЛС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подтверждающий отнесение лица к категории членов коллегии Комиссии, должностных лиц, сотрудников органов ЕАЭС.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На основании заявления о выборе (замене) страховой медицинской организации и заявления о включении в единый регистр застрахованных лиц, а также при предъявлении документов, указанных в </w:t>
      </w:r>
      <w:hyperlink w:history="0" w:anchor="P71" w:tooltip="14. Сведения, указанные в заявлении о выборе (замене) страховой медицинской организации и заявлении о включении в единый регистр застрахованных лиц, подаваемые на бумажном носителе, подтверждаются предъявлением оригиналов следующих документов, необходимых для регистрации в качестве застрахованного лица, или их заверенных копий &lt;5.3&gt;.">
        <w:r>
          <w:rPr>
            <w:sz w:val="20"/>
            <w:color w:val="0000ff"/>
          </w:rPr>
          <w:t xml:space="preserve">пунктах 14</w:t>
        </w:r>
      </w:hyperlink>
      <w:r>
        <w:rPr>
          <w:sz w:val="20"/>
        </w:rPr>
        <w:t xml:space="preserve">, </w:t>
      </w:r>
      <w:hyperlink w:history="0" w:anchor="P115" w:tooltip="15. В случае подачи заявления о выборе (замене) страховой медицинской организации и заявления о включении в единый регистр застрахованных лиц в форме электронного документа представляются следующие верифицированные сведения из документов застрахованного лица: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 и </w:t>
      </w:r>
      <w:hyperlink w:history="0" w:anchor="P152" w:tooltip="19. Сведения, указанные в заявлении о выборе (замене) страховой медицинской организации и заявлении о включении в единый регистр застрахованных лиц, подаваемые иностранными гражданами, указанными в пункте 16 настоящих Правил, подтверждаются предъявлением оригиналов следующих документов или их заверенных копий, необходимых для регистрации в качестве застрахованного лица:">
        <w:r>
          <w:rPr>
            <w:sz w:val="20"/>
            <w:color w:val="0000ff"/>
          </w:rPr>
          <w:t xml:space="preserve">19</w:t>
        </w:r>
      </w:hyperlink>
      <w:r>
        <w:rPr>
          <w:sz w:val="20"/>
        </w:rPr>
        <w:t xml:space="preserve"> настоящих Правил, страховая медицинская организация обеспечивает внесение сведений, указанных в заявлении о выборе (замене) страховой медицинской организации и заявлении о включении в единый регистр застрахованных лиц, в единый регистр застрахованных лиц и предоставляет по запросу застрахованного лица выписку из единого регистра застрахованных лиц, содержащую сведения о полисе в соответствии с </w:t>
      </w:r>
      <w:hyperlink w:history="0" r:id="rId31" w:tooltip="Приказ Минздрава России от 28.02.2019 N 108н (ред. от 13.12.2022) &quot;Об утверждении Правил обязательного медицинского страхования&quot; (Зарегистрировано в Минюсте России 17.05.2019 N 54643) {КонсультантПлюс}">
        <w:r>
          <w:rPr>
            <w:sz w:val="20"/>
            <w:color w:val="0000ff"/>
          </w:rPr>
          <w:t xml:space="preserve">главой IV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Замену страховой медицинской организации, в которой ранее был застрахован гражданин, застрахованное лицо в соответствии с </w:t>
      </w:r>
      <w:hyperlink w:history="0" r:id="rId32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sz w:val="20"/>
            <w:color w:val="0000ff"/>
          </w:rPr>
          <w:t xml:space="preserve">пунктом 3 части 1 статьи 16</w:t>
        </w:r>
      </w:hyperlink>
      <w:r>
        <w:rPr>
          <w:sz w:val="20"/>
        </w:rPr>
        <w:t xml:space="preserve"> Федерального закона вправе осуществлять один раз в течение календарного года не позднее 1 ноября либо чаще в случае изменения места жительства (за исключением случаев переезда на новое место жительства в пределах одного субъекта Российской Федерации) или прекращения действия договора о финансовом обеспечении обязательного медицинского страхования (далее - договор о финансовом обеспечении) путем подачи заявления о выборе (замене) страховой медицинской организации во вновь выбранную страховую медицинскую организацию.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Если застрахованным лицом не было подано заявление о выборе страховой медицинской организации, такое лицо считается застрахованным в страховой медицинской организации, определенной территориальным фондом в порядке, предусмотренном </w:t>
      </w:r>
      <w:hyperlink w:history="0" r:id="rId33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16</w:t>
        </w:r>
      </w:hyperlink>
      <w:r>
        <w:rPr>
          <w:sz w:val="20"/>
        </w:rPr>
        <w:t xml:space="preserve"> Федерального закона. Если застрахованным лицом не было подано заявление о замене страховой медицинской организации, такое лицо считается застрахованным той страховой медицинской организацией, которой оно было застраховано ранее.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изменения места жительства застрахованного лица и отсутствия по новому месту жительства застрахованного лица страховой медицинской организации, в которой ранее был застрахован гражданин, или прекращения действия договора о финансовом обеспечении обязательного медицинского страхования со страховой медицинской организацией лицо, не подавшее заявление о замене страховой медицинской организации, считается застрахованным в страховой медицинской организации, определенной территориальным фондом в порядке, предусмотренном </w:t>
      </w:r>
      <w:hyperlink w:history="0" r:id="rId34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16</w:t>
        </w:r>
      </w:hyperlink>
      <w:r>
        <w:rPr>
          <w:sz w:val="20"/>
        </w:rPr>
        <w:t xml:space="preserve">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При досрочном расторжении договора о финансовом обеспечении по инициативе страховой медицинской организации за три месяца до даты расторжения указанного договора страховая медицинская организация в соответствии с </w:t>
      </w:r>
      <w:hyperlink w:history="0" r:id="rId35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sz w:val="20"/>
            <w:color w:val="0000ff"/>
          </w:rPr>
          <w:t xml:space="preserve">частью 15 статьи 38</w:t>
        </w:r>
      </w:hyperlink>
      <w:r>
        <w:rPr>
          <w:sz w:val="20"/>
        </w:rPr>
        <w:t xml:space="preserve"> Федерального закона обязана уведомить территориальный фонд и застрахованных лиц о намерении расторгнуть договор о финансовом обеспечении.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После прекращения действия договора о финансовом обеспечении в соответствии с </w:t>
      </w:r>
      <w:hyperlink w:history="0" r:id="rId36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sz w:val="20"/>
            <w:color w:val="0000ff"/>
          </w:rPr>
          <w:t xml:space="preserve">частью 17 статьи 38</w:t>
        </w:r>
      </w:hyperlink>
      <w:r>
        <w:rPr>
          <w:sz w:val="20"/>
        </w:rPr>
        <w:t xml:space="preserve"> Федерального закона застрахованное лицо в течение двух месяцев подает заявление о выборе (замене) страховой медицинской организации в другую страховую медицинскую организацию (иную организацию).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Сведения о гражданах, не обратившихся в страховую медицинскую организацию с заявлением о выборе страховой медицинской организации, а также не осуществивших замену страховой медицинской организации, ежемесячно до 10-го числа направляются территориальным фондом в страховые медицинские организации, осуществляющие деятельность в сфере обязательного медицинского страхования в субъекте Российской Федерации, пропорционально числу застрахованных лиц в каждой из них. Соотношение работающих граждан и неработающих граждан, не обратившихся в страховую медицинскую организацию, а также не осуществивших замену страховой медицинской организации должно быть равным.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В соответствии с </w:t>
      </w:r>
      <w:hyperlink w:history="0" r:id="rId37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sz w:val="20"/>
            <w:color w:val="0000ff"/>
          </w:rPr>
          <w:t xml:space="preserve">частью 3 статьи 49.1</w:t>
        </w:r>
      </w:hyperlink>
      <w:r>
        <w:rPr>
          <w:sz w:val="20"/>
        </w:rPr>
        <w:t xml:space="preserve"> Федерального закона граждане Российской Федерации, указанные в </w:t>
      </w:r>
      <w:hyperlink w:history="0" r:id="rId38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sz w:val="20"/>
            <w:color w:val="0000ff"/>
          </w:rPr>
          <w:t xml:space="preserve">части 1 статьи 49.1</w:t>
        </w:r>
      </w:hyperlink>
      <w:r>
        <w:rPr>
          <w:sz w:val="20"/>
        </w:rPr>
        <w:t xml:space="preserve"> Федерального закона (за исключением проходящих военную службу по призыву), обязаны сообщить о необходимости приостановления действия их полиса, а также сдать полис на материальном носителе (при наличии) или сообщить о его утрате путем подачи заявления о сдаче (утрате) полиса на материальном носителе или заявления о приостановлении действия полиса (бланки заявлений размещаются в соответствии с форматами информационного взаимодействия в сфере обязательного медицинского страхования, которые опубликовываются на официальном сайте Федерального фонда в информационно-телекоммуникационной сети "Интернет") одним из способов, выбранным застрахованным лицом: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любую страховую медицинскую организацию или любой территориальный фонд лично или через представителя;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посредством Единого портала государственных и муниципальных услуг (функций).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о сдаче (утрате) полиса на материальном носителе или заявление о приостановлении действия полиса должны содержать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застрахованном лице: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фамилию, имя, отчество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 рождения;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 рождения;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СНИЛС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реквизиты документа, удостоверяющего личность;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контактную информацию;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 представителе: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фамилию, имя, отчество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 рождения;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реквизиты документа, удостоверяющего личность;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реквизиты доверенности на подачу заявления о сдаче (утрате) полиса на материальном носителе или заявления о приостановлении действия полиса, оформленной в соответствии со </w:t>
      </w:r>
      <w:hyperlink w:history="0" r:id="rId39" w:tooltip="&quot;Гражданский кодекс Российской Федерации (часть первая)&quot; от 30.11.1994 N 51-ФЗ (ред. от 24.07.2023) (с изм. и доп., вступ. в силу с 01.08.2023) {КонсультантПлюс}">
        <w:r>
          <w:rPr>
            <w:sz w:val="20"/>
            <w:color w:val="0000ff"/>
          </w:rPr>
          <w:t xml:space="preserve">статьей 185</w:t>
        </w:r>
      </w:hyperlink>
      <w:r>
        <w:rPr>
          <w:sz w:val="20"/>
        </w:rPr>
        <w:t xml:space="preserve"> Гражданского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контактную информацию;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номер полиса (указывается только при сдаче полиса на материальном носителе).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С заявлением о сдаче (утрате) полиса на материальном носителе или заявлением о приостановлении действия полиса предъявляются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удостоверяющий личность;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СНИЛС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полис (представляется только при сдаче полиса на материальном носителе).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Представитель предъявляет: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удостоверяющий личность;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доверенность на подачу заявления о сдаче (утрате) полиса на материальном носителе или заявления о приостановлении действия полиса, оформленная в соответствии со </w:t>
      </w:r>
      <w:hyperlink w:history="0" r:id="rId40" w:tooltip="&quot;Гражданский кодекс Российской Федерации (часть первая)&quot; от 30.11.1994 N 51-ФЗ (ред. от 24.07.2023) (с изм. и доп., вступ. в силу с 01.08.2023) {КонсультантПлюс}">
        <w:r>
          <w:rPr>
            <w:sz w:val="20"/>
            <w:color w:val="0000ff"/>
          </w:rPr>
          <w:t xml:space="preserve">статьей 185</w:t>
        </w:r>
      </w:hyperlink>
      <w:r>
        <w:rPr>
          <w:sz w:val="20"/>
        </w:rPr>
        <w:t xml:space="preserve"> Гражданского кодекса Российской Федерации.</w:t>
      </w:r>
    </w:p>
    <w:p>
      <w:pPr>
        <w:pStyle w:val="0"/>
        <w:jc w:val="both"/>
      </w:pPr>
      <w:r>
        <w:rPr>
          <w:sz w:val="20"/>
        </w:rPr>
      </w:r>
    </w:p>
    <w:sectPr>
      <w:pgSz w:w="11906" w:h="16838"/>
      <w:pgMar w:top="1440" w:right="566" w:bottom="1440" w:left="1133" w:header="0" w:footer="0" w:gutter="0"/>
      <w:titlePg/>
    </w:sectPr>
  </w:body>
</w:document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yperlink" Target="consultantplus://offline/ref=7E41102F00E363CD6FC997E6C7C907078FE52E3836EAC09104B425DC97669BF08CAD1536FA6E204363AB2391BE815D8CC67386CC6AA16F63u6M6J" TargetMode = "External"/>
	<Relationship Id="rId3" Type="http://schemas.openxmlformats.org/officeDocument/2006/relationships/hyperlink" Target="consultantplus://offline/ref=7E41102F00E363CD6FC997E6C7C907078FE42A3F3DE3C09104B425DC97669BF08CAD1536FA6E214764AB2391BE815D8CC67386CC6AA16F63u6M6J" TargetMode = "External"/>
	<Relationship Id="rId4" Type="http://schemas.openxmlformats.org/officeDocument/2006/relationships/hyperlink" Target="consultantplus://offline/ref=7E41102F00E363CD6FC997E6C7C907078FE42A3F3DE3C09104B425DC97669BF08CAD1534F96E2B1530E422CDFAD34E8CC87384C576uAM0J" TargetMode = "External"/>
	<Relationship Id="rId5" Type="http://schemas.openxmlformats.org/officeDocument/2006/relationships/hyperlink" Target="consultantplus://offline/ref=7E41102F00E363CD6FC997E6C7C907078FE42A3F3DE3C09104B425DC97669BF08CAD1536FA6E284168AB2391BE815D8CC67386CC6AA16F63u6M6J" TargetMode = "External"/>
	<Relationship Id="rId6" Type="http://schemas.openxmlformats.org/officeDocument/2006/relationships/hyperlink" Target="consultantplus://offline/ref=7E41102F00E363CD6FC997E6C7C9070782EF2E3A3FE89D9B0CED29DE9069C4E78BE41937FA6E20456AF42684AFD9508BDF6D8FDB76A36Du6M2J" TargetMode = "External"/>
	<Relationship Id="rId7" Type="http://schemas.openxmlformats.org/officeDocument/2006/relationships/hyperlink" Target="consultantplus://offline/ref=7E41102F00E363CD6FC997E6C7C907078FE52E353CE5C09104B425DC97669BF08CAD1536FA6C204966AB2391BE815D8CC67386CC6AA16F63u6M6J" TargetMode = "External"/>
	<Relationship Id="rId8" Type="http://schemas.openxmlformats.org/officeDocument/2006/relationships/hyperlink" Target="consultantplus://offline/ref=7E41102F00E363CD6FC997E6C7C907078FE42A3F3DE3C09104B425DC97669BF08CAD1535F3682B1530E422CDFAD34E8CC87384C576uAM0J" TargetMode = "External"/>
	<Relationship Id="rId9" Type="http://schemas.openxmlformats.org/officeDocument/2006/relationships/hyperlink" Target="consultantplus://offline/ref=7E41102F00E363CD6FC997E6C7C907078FE7293B3CE2C09104B425DC97669BF09EAD4D3AFA693E4168BE75C0F8uDM7J" TargetMode = "External"/>
	<Relationship Id="rId10" Type="http://schemas.openxmlformats.org/officeDocument/2006/relationships/hyperlink" Target="consultantplus://offline/ref=7E41102F00E363CD6FC997E6C7C907078FE42A3F3DE3C09104B425DC97669BF09EAD4D3AFA693E4168BE75C0F8uDM7J" TargetMode = "External"/>
	<Relationship Id="rId11" Type="http://schemas.openxmlformats.org/officeDocument/2006/relationships/hyperlink" Target="consultantplus://offline/ref=7E41102F00E363CD6FC997E6C7C907078FE52E353CE5C09104B425DC97669BF08CAD1536FA6F264963AB2391BE815D8CC67386CC6AA16F63u6M6J" TargetMode = "External"/>
	<Relationship Id="rId12" Type="http://schemas.openxmlformats.org/officeDocument/2006/relationships/hyperlink" Target="consultantplus://offline/ref=7E41102F00E363CD6FC997E6C7C907078FE52E353CE5C09104B425DC97669BF08CAD1536FA6F264963AB2391BE815D8CC67386CC6AA16F63u6M6J" TargetMode = "External"/>
	<Relationship Id="rId13" Type="http://schemas.openxmlformats.org/officeDocument/2006/relationships/hyperlink" Target="consultantplus://offline/ref=7E41102F00E363CD6FC997E6C7C907078FE52E353CE5C09104B425DC97669BF08CAD1536FA6F264963AB2391BE815D8CC67386CC6AA16F63u6M6J" TargetMode = "External"/>
	<Relationship Id="rId14" Type="http://schemas.openxmlformats.org/officeDocument/2006/relationships/hyperlink" Target="consultantplus://offline/ref=7E41102F00E363CD6FC997E6C7C907078FE52E353CE5C09104B425DC97669BF08CAD1536FA6F264963AB2391BE815D8CC67386CC6AA16F63u6M6J" TargetMode = "External"/>
	<Relationship Id="rId15" Type="http://schemas.openxmlformats.org/officeDocument/2006/relationships/hyperlink" Target="consultantplus://offline/ref=7E41102F00E363CD6FC997E6C7C907078FE52E353CE5C09104B425DC97669BF08CAD1536FA6F264963AB2391BE815D8CC67386CC6AA16F63u6M6J" TargetMode = "External"/>
	<Relationship Id="rId16" Type="http://schemas.openxmlformats.org/officeDocument/2006/relationships/hyperlink" Target="consultantplus://offline/ref=7E41102F00E363CD6FC997E6C7C907078FE52E353CE5C09104B425DC97669BF08CAD1536FA6F264963AB2391BE815D8CC67386CC6AA16F63u6M6J" TargetMode = "External"/>
	<Relationship Id="rId17" Type="http://schemas.openxmlformats.org/officeDocument/2006/relationships/hyperlink" Target="consultantplus://offline/ref=7E41102F00E363CD6FC997E6C7C907078FE52E353CE5C09104B425DC97669BF08CAD1536FA6F264963AB2391BE815D8CC67386CC6AA16F63u6M6J" TargetMode = "External"/>
	<Relationship Id="rId18" Type="http://schemas.openxmlformats.org/officeDocument/2006/relationships/hyperlink" Target="consultantplus://offline/ref=7E41102F00E363CD6FC997E6C7C907078FE52E353CE5C09104B425DC97669BF08CAD1536FA6F264963AB2391BE815D8CC67386CC6AA16F63u6M6J" TargetMode = "External"/>
	<Relationship Id="rId19" Type="http://schemas.openxmlformats.org/officeDocument/2006/relationships/hyperlink" Target="consultantplus://offline/ref=7E41102F00E363CD6FC997E6C7C907078FE32A353EE5C09104B425DC97669BF08CAD1536FA6F214767AB2391BE815D8CC67386CC6AA16F63u6M6J" TargetMode = "External"/>
	<Relationship Id="rId20" Type="http://schemas.openxmlformats.org/officeDocument/2006/relationships/hyperlink" Target="consultantplus://offline/ref=7E41102F00E363CD6FC997E6C7C907078FE42A3F3DE3C09104B425DC97669BF08CAD1534F96E2B1530E422CDFAD34E8CC87384C576uAM0J" TargetMode = "External"/>
	<Relationship Id="rId21" Type="http://schemas.openxmlformats.org/officeDocument/2006/relationships/hyperlink" Target="consultantplus://offline/ref=7E41102F00E363CD6FC997E6C7C907078FE5283D39E5C09104B425DC97669BF09EAD4D3AFA693E4168BE75C0F8uDM7J" TargetMode = "External"/>
	<Relationship Id="rId22" Type="http://schemas.openxmlformats.org/officeDocument/2006/relationships/hyperlink" Target="consultantplus://offline/ref=7E41102F00E363CD6FC997E6C7C907078FE32D3D3FE6C09104B425DC97669BF08CAD1536FA6E204362AB2391BE815D8CC67386CC6AA16F63u6M6J" TargetMode = "External"/>
	<Relationship Id="rId23" Type="http://schemas.openxmlformats.org/officeDocument/2006/relationships/hyperlink" Target="consultantplus://offline/ref=7E41102F00E363CD6FC997E6C7C907078FE4203A37E4C09104B425DC97669BF09EAD4D3AFA693E4168BE75C0F8uDM7J" TargetMode = "External"/>
	<Relationship Id="rId24" Type="http://schemas.openxmlformats.org/officeDocument/2006/relationships/hyperlink" Target="consultantplus://offline/ref=7E41102F00E363CD6FC997E6C7C907078FE329343AEBC09104B425DC97669BF09EAD4D3AFA693E4168BE75C0F8uDM7J" TargetMode = "External"/>
	<Relationship Id="rId25" Type="http://schemas.openxmlformats.org/officeDocument/2006/relationships/hyperlink" Target="consultantplus://offline/ref=5E2CE2B531EA3EAD806D22E00B2F47CBF65DFB03AFF81B6052898DE4C37F18D198396605C9287133917ED108A1vEM2J" TargetMode = "External"/>
	<Relationship Id="rId26" Type="http://schemas.openxmlformats.org/officeDocument/2006/relationships/hyperlink" Target="consultantplus://offline/ref=5E2CE2B531EA3EAD806D22E00B2F47CBF65CF30FACF81B6052898DE4C37F18D18A393E09C92F6F3A996B8759E7B42713962771D19F5D1658v0M1J" TargetMode = "External"/>
	<Relationship Id="rId27" Type="http://schemas.openxmlformats.org/officeDocument/2006/relationships/hyperlink" Target="consultantplus://offline/ref=5E2CE2B531EA3EAD806D22E00B2F47CBF65CF00EAEFC1B6052898DE4C37F18D18A393E0CCF2A6467C9248605A3E63413982773D883v5MCJ" TargetMode = "External"/>
	<Relationship Id="rId28" Type="http://schemas.openxmlformats.org/officeDocument/2006/relationships/hyperlink" Target="consultantplus://offline/ref=5E2CE2B531EA3EAD806D22E00B2F47CBF65DF100ABFE1B6052898DE4C37F18D198396605C9287133917ED108A1vEM2J" TargetMode = "External"/>
	<Relationship Id="rId29" Type="http://schemas.openxmlformats.org/officeDocument/2006/relationships/hyperlink" Target="consultantplus://offline/ref=5E2CE2B531EA3EAD806D22E00B2F47CBF65DF100ABFE1B6052898DE4C37F18D198396605C9287133917ED108A1vEM2J" TargetMode = "External"/>
	<Relationship Id="rId30" Type="http://schemas.openxmlformats.org/officeDocument/2006/relationships/hyperlink" Target="consultantplus://offline/ref=5E2CE2B531EA3EAD806D22E00B2F47CBF65AF706AFFA1B6052898DE4C37F18D18A393E0DCB243B62DC35DE08A4FF2A1A8F3B71DAv8M2J" TargetMode = "External"/>
	<Relationship Id="rId31" Type="http://schemas.openxmlformats.org/officeDocument/2006/relationships/hyperlink" Target="consultantplus://offline/ref=5E2CE2B531EA3EAD806D22E00B2F47CBF65AF40EAEFE1B6052898DE4C37F18D18A393E09C92E693B916B8759E7B42713962771D19F5D1658v0M1J" TargetMode = "External"/>
	<Relationship Id="rId32" Type="http://schemas.openxmlformats.org/officeDocument/2006/relationships/hyperlink" Target="consultantplus://offline/ref=5E2CE2B531EA3EAD806D22E00B2F47CBF65BF004AFF81B6052898DE4C37F18D18A393E09C92F6E34986B8759E7B42713962771D19F5D1658v0M1J" TargetMode = "External"/>
	<Relationship Id="rId33" Type="http://schemas.openxmlformats.org/officeDocument/2006/relationships/hyperlink" Target="consultantplus://offline/ref=5E2CE2B531EA3EAD806D22E00B2F47CBF65BF004AFF81B6052898DE4C37F18D18A393E0AC0276467C9248605A3E63413982773D883v5MCJ" TargetMode = "External"/>
	<Relationship Id="rId34" Type="http://schemas.openxmlformats.org/officeDocument/2006/relationships/hyperlink" Target="consultantplus://offline/ref=5E2CE2B531EA3EAD806D22E00B2F47CBF65BF004AFF81B6052898DE4C37F18D18A393E0AC0276467C9248605A3E63413982773D883v5MCJ" TargetMode = "External"/>
	<Relationship Id="rId35" Type="http://schemas.openxmlformats.org/officeDocument/2006/relationships/hyperlink" Target="consultantplus://offline/ref=5E2CE2B531EA3EAD806D22E00B2F47CBF65BF004AFF81B6052898DE4C37F18D18A393E09C92F6B3A9B6B8759E7B42713962771D19F5D1658v0M1J" TargetMode = "External"/>
	<Relationship Id="rId36" Type="http://schemas.openxmlformats.org/officeDocument/2006/relationships/hyperlink" Target="consultantplus://offline/ref=5E2CE2B531EA3EAD806D22E00B2F47CBF65BF004AFF81B6052898DE4C37F18D18A393E09C92F6B3A9D6B8759E7B42713962771D19F5D1658v0M1J" TargetMode = "External"/>
	<Relationship Id="rId37" Type="http://schemas.openxmlformats.org/officeDocument/2006/relationships/hyperlink" Target="consultantplus://offline/ref=5E2CE2B531EA3EAD806D22E00B2F47CBF65BF004AFF81B6052898DE4C37F18D18A393E0BCD2D6467C9248605A3E63413982773D883v5MCJ" TargetMode = "External"/>
	<Relationship Id="rId38" Type="http://schemas.openxmlformats.org/officeDocument/2006/relationships/hyperlink" Target="consultantplus://offline/ref=5E2CE2B531EA3EAD806D22E00B2F47CBF65BF004AFF81B6052898DE4C37F18D18A393E09CB296467C9248605A3E63413982773D883v5MCJ" TargetMode = "External"/>
	<Relationship Id="rId39" Type="http://schemas.openxmlformats.org/officeDocument/2006/relationships/hyperlink" Target="consultantplus://offline/ref=5E2CE2B531EA3EAD806D22E00B2F47CBF65CF00EAEFC1B6052898DE4C37F18D18A393E0CCF2A6467C9248605A3E63413982773D883v5MCJ" TargetMode = "External"/>
	<Relationship Id="rId40" Type="http://schemas.openxmlformats.org/officeDocument/2006/relationships/hyperlink" Target="consultantplus://offline/ref=5E2CE2B531EA3EAD806D22E00B2F47CBF65CF00EAEFC1B6052898DE4C37F18D18A393E0CCF2A6467C9248605A3E63413982773D883v5MCJ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28.02.2019 N 108н
(ред. от 13.12.2022)
"Об утверждении Правил обязательного медицинского страхования"
(Зарегистрировано в Минюсте России 17.05.2019 N 54643)</dc:title>
  <dcterms:created xsi:type="dcterms:W3CDTF">2023-09-07T09:12:44Z</dcterms:created>
</cp:coreProperties>
</file>