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Письмо Минздрава России от 31.01.2024 N 31-2/И/2-1602</w:t>
              <w:br/>
              <w:t xml:space="preserve">"О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2024 - 2026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31 января 2024 г. N 31-2/И/2-1602</w:t>
      </w:r>
    </w:p>
    <w:p>
      <w:pPr>
        <w:pStyle w:val="2"/>
        <w:jc w:val="center"/>
      </w:pPr>
      <w:r>
        <w:rPr>
          <w:sz w:val="20"/>
        </w:rPr>
      </w:r>
    </w:p>
    <w:p>
      <w:pPr>
        <w:pStyle w:val="2"/>
        <w:jc w:val="center"/>
      </w:pPr>
      <w:r>
        <w:rPr>
          <w:sz w:val="20"/>
        </w:rPr>
        <w:t xml:space="preserve">О ФОРМИРОВАНИИ И ЭКОНОМИЧЕСКОМ ОБОСНОВАНИИ</w:t>
      </w:r>
    </w:p>
    <w:p>
      <w:pPr>
        <w:pStyle w:val="2"/>
        <w:jc w:val="center"/>
      </w:pPr>
      <w:r>
        <w:rPr>
          <w:sz w:val="20"/>
        </w:rPr>
        <w:t xml:space="preserve">ТЕРРИТОРИАЛЬНЫХ ПРОГРАММ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2024 - 2026 ГОДЫ</w:t>
      </w:r>
    </w:p>
    <w:p>
      <w:pPr>
        <w:pStyle w:val="0"/>
        <w:ind w:firstLine="540"/>
        <w:jc w:val="both"/>
      </w:pPr>
      <w:r>
        <w:rPr>
          <w:sz w:val="20"/>
        </w:rPr>
      </w:r>
    </w:p>
    <w:p>
      <w:pPr>
        <w:pStyle w:val="0"/>
        <w:ind w:firstLine="540"/>
        <w:jc w:val="both"/>
      </w:pPr>
      <w:r>
        <w:rPr>
          <w:sz w:val="20"/>
        </w:rPr>
        <w:t xml:space="preserve">Во исполнение </w:t>
      </w:r>
      <w:hyperlink w:history="0" r:id="rId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подпункта "б" пункта 2</w:t>
        </w:r>
      </w:hyperlink>
      <w:r>
        <w:rPr>
          <w:sz w:val="20"/>
        </w:rPr>
        <w:t xml:space="preserve"> постановления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Министерство здравоохранения Российской Федерации совместно с Федеральным фондом обязательного медицинского страхования направляет </w:t>
      </w:r>
      <w:hyperlink w:history="0" w:anchor="P22" w:tooltip="О ФОРМИРОВАНИИ И ЭКОНОМИЧЕСКОМ ОБОСНОВАНИИ">
        <w:r>
          <w:rPr>
            <w:sz w:val="20"/>
            <w:color w:val="0000ff"/>
          </w:rPr>
          <w:t xml:space="preserve">разъяснения</w:t>
        </w:r>
      </w:hyperlink>
      <w:r>
        <w:rPr>
          <w:sz w:val="20"/>
        </w:rP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w:t>
      </w:r>
    </w:p>
    <w:p>
      <w:pPr>
        <w:pStyle w:val="0"/>
        <w:ind w:firstLine="540"/>
        <w:jc w:val="both"/>
      </w:pPr>
      <w:r>
        <w:rPr>
          <w:sz w:val="20"/>
        </w:rPr>
      </w:r>
    </w:p>
    <w:p>
      <w:pPr>
        <w:pStyle w:val="0"/>
        <w:jc w:val="right"/>
      </w:pPr>
      <w:r>
        <w:rPr>
          <w:sz w:val="20"/>
        </w:rPr>
        <w:t xml:space="preserve">Первый заместитель Министра</w:t>
      </w:r>
    </w:p>
    <w:p>
      <w:pPr>
        <w:pStyle w:val="0"/>
        <w:jc w:val="right"/>
      </w:pPr>
      <w:r>
        <w:rPr>
          <w:sz w:val="20"/>
        </w:rPr>
        <w:t xml:space="preserve">В.А.ЗЕЛЕНСКИЙ</w:t>
      </w:r>
    </w:p>
    <w:p>
      <w:pPr>
        <w:pStyle w:val="0"/>
        <w:jc w:val="right"/>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bookmarkStart w:id="22" w:name="P22"/>
    <w:bookmarkEnd w:id="22"/>
    <w:p>
      <w:pPr>
        <w:pStyle w:val="2"/>
        <w:jc w:val="center"/>
      </w:pPr>
      <w:r>
        <w:rPr>
          <w:sz w:val="20"/>
        </w:rPr>
        <w:t xml:space="preserve">О ФОРМИРОВАНИИ И ЭКОНОМИЧЕСКОМ ОБОСНОВАНИИ</w:t>
      </w:r>
    </w:p>
    <w:p>
      <w:pPr>
        <w:pStyle w:val="2"/>
        <w:jc w:val="center"/>
      </w:pPr>
      <w:r>
        <w:rPr>
          <w:sz w:val="20"/>
        </w:rPr>
        <w:t xml:space="preserve">ТЕРРИТОРИАЛЬНОЙ ПРОГРАММЫ ГОСУДАРСТВЕННЫХ ГАРАНТИЙ</w:t>
      </w:r>
    </w:p>
    <w:p>
      <w:pPr>
        <w:pStyle w:val="2"/>
        <w:jc w:val="center"/>
      </w:pPr>
      <w:r>
        <w:rPr>
          <w:sz w:val="20"/>
        </w:rPr>
        <w:t xml:space="preserve">БЕСПЛАТНОГО ОКАЗАНИЯ ГРАЖДАНАМ МЕДИЦИНСКОЙ ПОМОЩИ</w:t>
      </w:r>
    </w:p>
    <w:p>
      <w:pPr>
        <w:pStyle w:val="2"/>
        <w:jc w:val="center"/>
      </w:pPr>
      <w:r>
        <w:rPr>
          <w:sz w:val="20"/>
        </w:rPr>
        <w:t xml:space="preserve">НА 2024 ГОД И НА ПЛАНОВЫЙ ПЕРИОД 2025 И 2026 ГОДОВ</w:t>
      </w:r>
    </w:p>
    <w:p>
      <w:pPr>
        <w:pStyle w:val="0"/>
        <w:jc w:val="both"/>
      </w:pPr>
      <w:r>
        <w:rPr>
          <w:sz w:val="20"/>
        </w:rPr>
      </w:r>
    </w:p>
    <w:p>
      <w:pPr>
        <w:pStyle w:val="0"/>
        <w:ind w:firstLine="540"/>
        <w:jc w:val="both"/>
      </w:pPr>
      <w:r>
        <w:rPr>
          <w:sz w:val="20"/>
        </w:rPr>
        <w:t xml:space="preserve">1. Органы государственной власти субъектов Российской Федерации в соответствии с </w:t>
      </w:r>
      <w:hyperlink w:history="0" r:id="rId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(далее - Программа), разрабатывают 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(далее соответственно - территориальная программа, территориальная программа ОМС).</w:t>
      </w:r>
    </w:p>
    <w:p>
      <w:pPr>
        <w:pStyle w:val="0"/>
        <w:spacing w:before="200" w:line-rule="auto"/>
        <w:ind w:firstLine="540"/>
        <w:jc w:val="both"/>
      </w:pPr>
      <w:r>
        <w:rPr>
          <w:sz w:val="20"/>
        </w:rPr>
        <w:t xml:space="preserve">Стоимость территориальной программы формируется за счет бюджетных ассигнований бюджета субъекта Российской Федерации и, в случае передачи органами государственной власти субъекта Российской Федерации соответствующих полномочий в сфере охраны здоровья граждан для осуществления органами местного самоуправления, - местных бюджетов (далее - соответствующие бюджеты), средств обязательного медицинского страхования (далее - ОМС) на финансовое обеспечение территориальной программы ОМС и утверждается в виде приложения к территориальной программе по форме согласно </w:t>
      </w:r>
      <w:hyperlink w:history="0" w:anchor="P564" w:tooltip="Стоимость">
        <w:r>
          <w:rPr>
            <w:sz w:val="20"/>
            <w:color w:val="0000ff"/>
          </w:rPr>
          <w:t xml:space="preserve">приложениям 1</w:t>
        </w:r>
      </w:hyperlink>
      <w:r>
        <w:rPr>
          <w:sz w:val="20"/>
        </w:rPr>
        <w:t xml:space="preserve"> и </w:t>
      </w:r>
      <w:hyperlink w:history="0" w:anchor="P705" w:tooltip="Утвержденная стоимость">
        <w:r>
          <w:rPr>
            <w:sz w:val="20"/>
            <w:color w:val="0000ff"/>
          </w:rPr>
          <w:t xml:space="preserve">2</w:t>
        </w:r>
      </w:hyperlink>
      <w:r>
        <w:rPr>
          <w:sz w:val="20"/>
        </w:rPr>
        <w:t xml:space="preserve"> к настоящим разъяснениям.</w:t>
      </w:r>
    </w:p>
    <w:p>
      <w:pPr>
        <w:pStyle w:val="0"/>
        <w:spacing w:before="200" w:line-rule="auto"/>
        <w:ind w:firstLine="540"/>
        <w:jc w:val="both"/>
      </w:pPr>
      <w:r>
        <w:rPr>
          <w:sz w:val="20"/>
        </w:rPr>
        <w:t xml:space="preserve">Бюджетные ассигнования федерального бюджета и бюджета субъекта Российской Федерации, предусмотренные на реализацию государственной </w:t>
      </w:r>
      <w:hyperlink w:history="0" r:id="rId9"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программы</w:t>
        </w:r>
      </w:hyperlink>
      <w:r>
        <w:rPr>
          <w:sz w:val="20"/>
        </w:rPr>
        <w:t xml:space="preserve"> Российской Федерации "Развитие здравоохранения" и входящих в нее федеральных проектов постановлением Правительства от 26 декабря 2017 г. N 1640 "Об утверждении государственной программы Российской Федерации "Развитие здравоохранения" (далее - государственная программа "Развитие здравоохранения"), финансирование мероприятий и мер по обеспечению санитарно-эпидемиологического благополучия населения, а также средства ОМС, предусмотренные в бюджете Федерального фонда обязательного медицинского страхования (далее - Федеральный фонд)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базовая программа), в нормативы объема медицинской помощи и стоимость территориальной программы не включаются.</w:t>
      </w:r>
    </w:p>
    <w:p>
      <w:pPr>
        <w:pStyle w:val="0"/>
        <w:spacing w:before="200" w:line-rule="auto"/>
        <w:ind w:firstLine="540"/>
        <w:jc w:val="both"/>
      </w:pPr>
      <w:r>
        <w:rPr>
          <w:sz w:val="20"/>
        </w:rPr>
        <w:t xml:space="preserve">Территориальные нормативы объема и финансового обеспечения единицы объема медицинской помощи, оказываемой за счет бюджетных ассигнований соответствующих бюджетов и средств ОМС, формируются на основании средних нормативов объема медицинской помощи и средних нормативов финансовых затрат на единицу объема медицинской помощи, установленных </w:t>
      </w:r>
      <w:hyperlink w:history="0" r:id="rId1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приложением N 2</w:t>
        </w:r>
      </w:hyperlink>
      <w:r>
        <w:rPr>
          <w:sz w:val="20"/>
        </w:rPr>
        <w:t xml:space="preserve"> к Программе, с учетом особенностей половозрастного состава, уровня и структуры заболеваемости населения субъекта Российской Федерации,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 населения на территории субъекта Российской Федерации и утверждаются в виде приложения (в табличной форме) к территориальной программе, а также могут быть указаны в ее текстовой части.</w:t>
      </w:r>
    </w:p>
    <w:p>
      <w:pPr>
        <w:pStyle w:val="0"/>
        <w:spacing w:before="200" w:line-rule="auto"/>
        <w:ind w:firstLine="540"/>
        <w:jc w:val="both"/>
      </w:pPr>
      <w:r>
        <w:rPr>
          <w:sz w:val="20"/>
        </w:rPr>
        <w:t xml:space="preserve">В целях обеспечения преемственности, доступности и качества медицинской помощи, а также эффективной реализации территориальных программ субъектами Российской Федерации рекомендуется установить распределение медицинских организаций, участвующих в реализации территориальной программы, по уровням, установленным </w:t>
      </w:r>
      <w:hyperlink w:history="0" r:id="rId11" w:tooltip="Приказ Минздрава России от 20.04.2018 N 182 &quot;Об утверждении методических рекомендаций о применении нормативов и норм ресурсной обеспеченности населения в сфере здравоохранения&quot; {КонсультантПлюс}">
        <w:r>
          <w:rPr>
            <w:sz w:val="20"/>
            <w:color w:val="0000ff"/>
          </w:rPr>
          <w:t xml:space="preserve">приказом</w:t>
        </w:r>
      </w:hyperlink>
      <w:r>
        <w:rPr>
          <w:sz w:val="20"/>
        </w:rPr>
        <w:t xml:space="preserve"> Министерства здравоохранения Российской Федерации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w:t>
      </w:r>
    </w:p>
    <w:p>
      <w:pPr>
        <w:pStyle w:val="0"/>
        <w:spacing w:before="200" w:line-rule="auto"/>
        <w:ind w:firstLine="540"/>
        <w:jc w:val="both"/>
      </w:pPr>
      <w:r>
        <w:rPr>
          <w:sz w:val="20"/>
        </w:rPr>
        <w:t xml:space="preserve">Разъяснения по оплате медицинской помощи за счет средств ОМС, в том числе применение коэффициента уровня медицинской организации, представлены в Методических рекомендациях по способам оплаты медицинской помощи за счет средств обязательного медицинского страхования на 2024 год (далее - Методические рекомендации).</w:t>
      </w:r>
    </w:p>
    <w:p>
      <w:pPr>
        <w:pStyle w:val="0"/>
        <w:spacing w:before="200" w:line-rule="auto"/>
        <w:ind w:firstLine="540"/>
        <w:jc w:val="both"/>
      </w:pPr>
      <w:r>
        <w:rPr>
          <w:sz w:val="20"/>
        </w:rPr>
        <w:t xml:space="preserve">В соответствии с </w:t>
      </w:r>
      <w:hyperlink w:history="0" r:id="rId12"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Порядком</w:t>
        </w:r>
      </w:hyperlink>
      <w:r>
        <w:rPr>
          <w:sz w:val="20"/>
        </w:rPr>
        <w:t xml:space="preserve"> оказания медицинской помощи по профилю "акушерство и гинекология", утвержденным приказом Министерства здравоохранения Российской Федерации от 20 октября 2020 г. N 1130н (зарегистрировано в Минюсте России 12 ноября 2020 г. N 60869) (далее - приказ Минздрава России N 1130н) распределение медицинских организаций, оказывающих медицинскую помощь женщинам в период беременности, родов, в послеродовом периоде и новорожденным, осуществляется по группам.</w:t>
      </w:r>
    </w:p>
    <w:p>
      <w:pPr>
        <w:pStyle w:val="0"/>
        <w:spacing w:before="200" w:line-rule="auto"/>
        <w:ind w:firstLine="540"/>
        <w:jc w:val="both"/>
      </w:pPr>
      <w:r>
        <w:rPr>
          <w:sz w:val="20"/>
        </w:rPr>
        <w:t xml:space="preserve">Приложением к территориальной программе устанавливается полный пронумерованный перечень медицинских организаций, участвующих в реализации территориальной программы, в том числе территориальной программы ОМС в соответствии с реестром медицинских организаций, осуществляющих деятельность в сфере ОМС, с указанием медицинских организаций, проводящих профилактические медицинские осмотры и диспансеризацию, в том числе углубленную и для оценки репродуктивного здоровья женщин и мужчин, а также диспансерное наблюдение и медицинскую реабилитацию согласно </w:t>
      </w:r>
      <w:hyperlink w:history="0" w:anchor="P2873" w:tooltip="Перечень">
        <w:r>
          <w:rPr>
            <w:sz w:val="20"/>
            <w:color w:val="0000ff"/>
          </w:rPr>
          <w:t xml:space="preserve">приложению 3</w:t>
        </w:r>
      </w:hyperlink>
      <w:r>
        <w:rPr>
          <w:sz w:val="20"/>
        </w:rPr>
        <w:t xml:space="preserve"> к настоящим разъяснениям.</w:t>
      </w:r>
    </w:p>
    <w:p>
      <w:pPr>
        <w:pStyle w:val="0"/>
        <w:spacing w:before="200" w:line-rule="auto"/>
        <w:ind w:firstLine="540"/>
        <w:jc w:val="both"/>
      </w:pPr>
      <w:r>
        <w:rPr>
          <w:sz w:val="20"/>
        </w:rPr>
        <w:t xml:space="preserve">Федеральная медицинская организация включается в указанный перечень медицинских организаций в случае распределения ей объема предоставления медицинской помощи, финансовое обеспечение которой осуществляется за счет средств ОМС в рамках территориальной программы ОМС.</w:t>
      </w:r>
    </w:p>
    <w:p>
      <w:pPr>
        <w:pStyle w:val="0"/>
        <w:spacing w:before="200" w:line-rule="auto"/>
        <w:ind w:firstLine="540"/>
        <w:jc w:val="both"/>
      </w:pPr>
      <w:r>
        <w:rPr>
          <w:sz w:val="20"/>
        </w:rPr>
        <w:t xml:space="preserve">При формировании и экономическом обосновании территориальной программы и территориальной программы ОМС следует учитывать и включать в нее объемы скорой, в том числе скорой специализированной, медицинской помощи и первичной медико-санитарной и первичной специализированной медицинской помощи в амбулаторных условиях, оказываемые федеральными медицинскими организациями, в том числе подведомственными Федеральному медико-биологическому агентству,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а также работникам организаций, включенных в </w:t>
      </w:r>
      <w:hyperlink w:history="0" r:id="rId13" w:tooltip="Распоряжение Правительства РФ от 21.08.2006 N 1156-р (ред. от 23.01.2024)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утвержденные распоряжением Правительства Российской Федерации от 21 августа 2006 г. N 1156-р (далее соответственно - ФМБА России, территории, подлежащие обслуживанию ФМБА России, работники организаций с особо опасными условиями труда).</w:t>
      </w:r>
    </w:p>
    <w:p>
      <w:pPr>
        <w:pStyle w:val="0"/>
        <w:spacing w:before="200" w:line-rule="auto"/>
        <w:ind w:firstLine="540"/>
        <w:jc w:val="both"/>
      </w:pPr>
      <w:r>
        <w:rPr>
          <w:sz w:val="20"/>
        </w:rPr>
        <w:t xml:space="preserve">Федеральные медицинские организации также вправе осуществлять медицинскую эвакуацию в рамках оказания скорой медицинской помощи:</w:t>
      </w:r>
    </w:p>
    <w:p>
      <w:pPr>
        <w:pStyle w:val="0"/>
        <w:spacing w:before="200" w:line-rule="auto"/>
        <w:ind w:firstLine="540"/>
        <w:jc w:val="both"/>
      </w:pPr>
      <w:r>
        <w:rPr>
          <w:sz w:val="20"/>
        </w:rPr>
        <w:t xml:space="preserve">- при наличии в их структуре станции (отделения) скорой медицинской помощи с выездными бригадами скорой медицинской помощи, санитарного автотранспорта, оснащенного медицинским оборудованием в соответствии со стандартом, установленным </w:t>
      </w:r>
      <w:hyperlink w:history="0" r:id="rId14"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приложением N 5</w:t>
        </w:r>
      </w:hyperlink>
      <w:r>
        <w:rPr>
          <w:sz w:val="20"/>
        </w:rPr>
        <w:t xml:space="preserve"> к Порядку оказания скорой, в том числе скорой специализированной, медицинской помощи, утвержденному приказом Министерства здравоохранения Российской Федерации от 20 июня 2013 г. N 388н, в случае распределения им объемов предоставления скорой медицинской помощи, включая медицинскую эвакуацию, в рамках территориальной программы ОМС;</w:t>
      </w:r>
    </w:p>
    <w:p>
      <w:pPr>
        <w:pStyle w:val="0"/>
        <w:spacing w:before="200" w:line-rule="auto"/>
        <w:ind w:firstLine="540"/>
        <w:jc w:val="both"/>
      </w:pPr>
      <w:r>
        <w:rPr>
          <w:sz w:val="20"/>
        </w:rPr>
        <w:t xml:space="preserve">- в рамках выполнения государственного задания на организацию и оказание медицинской помощи (лечебно-эвакуационное обеспечение) пострадавшим при чрезвычайной ситуации, в том числе при массовых случаях инфекционных заболеваний, предусмотренных </w:t>
      </w:r>
      <w:hyperlink w:history="0" r:id="rId15" w:tooltip="Приказ Минздрава России от 06.11.2020 N 1202н (ред. от 08.09.2023)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Порядком</w:t>
        </w:r>
      </w:hyperlink>
      <w:r>
        <w:rPr>
          <w:sz w:val="20"/>
        </w:rPr>
        <w:t xml:space="preserve"> организации и оказания Всероссийской службой медицины катастроф медицинской помощи при чрезвычайных ситуациях, в том числе медицинской эвакуации, утвержденным приказом Министерства здравоохранения Российской Федерации от 6 ноября 2020 г. N 1202н, а также в рамках выполнения государственного задания за счет бюджетных ассигнований федерального бюджета, предусматривающего лечебно-эвакуационное обеспечение пациентов, установленного иным федеральным медицинским организациям и являющегося одним из основных направлений их уставной деятельности.</w:t>
      </w:r>
    </w:p>
    <w:p>
      <w:pPr>
        <w:pStyle w:val="0"/>
        <w:spacing w:before="200" w:line-rule="auto"/>
        <w:ind w:firstLine="540"/>
        <w:jc w:val="both"/>
      </w:pPr>
      <w:r>
        <w:rPr>
          <w:sz w:val="20"/>
        </w:rPr>
        <w:t xml:space="preserve">Предоставление дополнительных видов и объемов медицинской помощи, предусмотренных законодательством Российской Федерации, населению территорий, подлежащих обслуживанию федеральными медицинскими организациями ФМБА России, и работников организаций с особо опасными условиями труда), в части медицинской помощи, не включенной в базовую программу, осуществляется за счет бюджетных ассигнований федерального бюджета и не включается в объемы медицинской помощи по видам и условиям ее оказания, утвержденные территориальной программой ОМС.</w:t>
      </w:r>
    </w:p>
    <w:p>
      <w:pPr>
        <w:pStyle w:val="0"/>
        <w:spacing w:before="200" w:line-rule="auto"/>
        <w:ind w:firstLine="540"/>
        <w:jc w:val="both"/>
      </w:pPr>
      <w:r>
        <w:rPr>
          <w:sz w:val="20"/>
        </w:rPr>
        <w:t xml:space="preserve">В случаях, когда потребность вышеуказанных категорий населения в специализированной, в том числе высокотехнологичной, медицинской помощи, оказываемой в условиях дневного и круглосуточного стационара, не обеспечивается в полной мере за счет объемов такой медицинской помощи, распределенных Минздравом России совместно с Федеральным фондом в рамках базовой программы федеральной медицинской организации, расположенной в ЗАТО, необходимые объемы специализированной, в том числе высокотехнологичной, медицинской помощи, соответствующие объемы финансового обеспечения также следует учитывать при формировании и экономическом обосновании территориальной программы и предоставлять в рамках территориальной программы ОМС.</w:t>
      </w:r>
    </w:p>
    <w:p>
      <w:pPr>
        <w:pStyle w:val="0"/>
        <w:spacing w:before="200" w:line-rule="auto"/>
        <w:ind w:firstLine="540"/>
        <w:jc w:val="both"/>
      </w:pPr>
      <w:r>
        <w:rPr>
          <w:sz w:val="20"/>
        </w:rPr>
        <w:t xml:space="preserve">Объемы специализированной, в том числе высокотехнологичной, медицинской помощи, оказываемой в условиях дневного и круглосуточного стационаров в экстренной форме федеральными медицинскими организациями, при условии их включения в маршрутизацию, соответствующие объемы финансового обеспечения учитываются при формировании и экономическом обосновании территориальной программы ОМС, за исключением случаев оказания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оплата которой осуществляется Федеральным фондом обязательного медицинского страхования по тарифам, устанавливаемым в соответствии с </w:t>
      </w:r>
      <w:hyperlink w:history="0" r:id="rId16"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разделами I</w:t>
        </w:r>
      </w:hyperlink>
      <w:r>
        <w:rPr>
          <w:sz w:val="20"/>
        </w:rPr>
        <w:t xml:space="preserve"> и </w:t>
      </w:r>
      <w:hyperlink w:history="0" r:id="rId1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III</w:t>
        </w:r>
      </w:hyperlink>
      <w:r>
        <w:rPr>
          <w:sz w:val="20"/>
        </w:rPr>
        <w:t xml:space="preserve"> приложения N 1 и </w:t>
      </w:r>
      <w:hyperlink w:history="0" r:id="rId1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приложениями N 3</w:t>
        </w:r>
      </w:hyperlink>
      <w:r>
        <w:rPr>
          <w:sz w:val="20"/>
        </w:rPr>
        <w:t xml:space="preserve"> и </w:t>
      </w:r>
      <w:hyperlink w:history="0" r:id="rId1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4</w:t>
        </w:r>
      </w:hyperlink>
      <w:r>
        <w:rPr>
          <w:sz w:val="20"/>
        </w:rPr>
        <w:t xml:space="preserve"> к Программе.</w:t>
      </w:r>
    </w:p>
    <w:p>
      <w:pPr>
        <w:pStyle w:val="0"/>
        <w:spacing w:before="200" w:line-rule="auto"/>
        <w:ind w:firstLine="540"/>
        <w:jc w:val="both"/>
      </w:pPr>
      <w:r>
        <w:rPr>
          <w:sz w:val="20"/>
        </w:rPr>
        <w:t xml:space="preserve">Вместе с тем в целях недопущения ограничения доступности для населения специализированной, преимущественно высокотехнологичной, медицинской помощи, оказываемой в стационарных условиях и в условиях дневного стационара иными федеральными медицинскими организациями в рамках базовой программы за счет обособленных средств бюджета Федерального фонда, в территориальной программе необходимо отразить информацию о прогнозном объеме на 2024 год такой медицинской помощи в разрезе условий оказания и профилей медицинской помощи, которая может быть оказана федеральными медицинскими организациями. Объем указанной медицинской помощи принимается во внимание субъектом Российской Федерации при формировании территориальной программы ОМС в соответствии с установленными </w:t>
      </w:r>
      <w:hyperlink w:history="0" r:id="rId2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средними нормативами, однако указанные нормативы не включаются в территориальную программу и не учитываются при определении объема ее финансового обеспечения.</w:t>
      </w:r>
    </w:p>
    <w:p>
      <w:pPr>
        <w:pStyle w:val="0"/>
        <w:spacing w:before="200" w:line-rule="auto"/>
        <w:ind w:firstLine="540"/>
        <w:jc w:val="both"/>
      </w:pPr>
      <w:r>
        <w:rPr>
          <w:sz w:val="20"/>
        </w:rPr>
        <w:t xml:space="preserve">На основе распределения объемов медицинской помощи по видам, условиям и формам ее оказания в разрезе источников финансового обеспечения территориальной программы субъектом Российской Федерации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и дифференцированные нормативы финансовых затрат на единицу соответствующего объема медицинской помощи с учетом этапов оказания медицинской помощи и уровней/групп медицинских организаций, которые могут быть обоснованно выше или ниже средних нормативов </w:t>
      </w:r>
      <w:hyperlink w:history="0" r:id="rId2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2.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застрахованным лицам осуществляется за счет средств ОМС, в части видов медицинской помощи и по заболеваниям, не входящим в базовую программу, - за счет бюджетных ассигнований соответствующих бюджетов.</w:t>
      </w:r>
    </w:p>
    <w:p>
      <w:pPr>
        <w:pStyle w:val="0"/>
        <w:spacing w:before="200" w:line-rule="auto"/>
        <w:ind w:firstLine="540"/>
        <w:jc w:val="both"/>
      </w:pPr>
      <w:r>
        <w:rPr>
          <w:sz w:val="20"/>
        </w:rPr>
        <w:t xml:space="preserve">Проведение обязательных диагностических исследований и оказание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осуществляется за счет бюджетных ассигнований соответствующих бюджетов (в части видов медицинской помощи и по заболеваниям, не входящим в базовую программу) и средств ОМС (в части видов медицинской помощи и по заболеваниям, входящим в базовую программу).</w:t>
      </w:r>
    </w:p>
    <w:p>
      <w:pPr>
        <w:pStyle w:val="0"/>
        <w:spacing w:before="200" w:line-rule="auto"/>
        <w:ind w:firstLine="540"/>
        <w:jc w:val="both"/>
      </w:pPr>
      <w:r>
        <w:rPr>
          <w:sz w:val="20"/>
        </w:rPr>
        <w:t xml:space="preserve">При проведении обязательных диагностических исследований учитываются результаты таких исследований, проведенных застрахованным лицам, в том числе в рамках диспансеризации и профилактических медицинских осмотров.</w:t>
      </w:r>
    </w:p>
    <w:p>
      <w:pPr>
        <w:pStyle w:val="0"/>
        <w:spacing w:before="200" w:line-rule="auto"/>
        <w:ind w:firstLine="540"/>
        <w:jc w:val="both"/>
      </w:pPr>
      <w:r>
        <w:rPr>
          <w:sz w:val="20"/>
        </w:rPr>
        <w:t xml:space="preserve">За счет средств ОМС осуществляется финансовое обеспечение медицинской помощи в случае выявления заболевания, включенного в базовую программу,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pPr>
        <w:pStyle w:val="0"/>
        <w:spacing w:before="200" w:line-rule="auto"/>
        <w:ind w:firstLine="540"/>
        <w:jc w:val="both"/>
      </w:pPr>
      <w:r>
        <w:rPr>
          <w:sz w:val="20"/>
        </w:rPr>
        <w:t xml:space="preserve">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w:t>
      </w:r>
      <w:hyperlink w:history="0" r:id="rId22"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В рамках базовой программы осуществляется финансовое обеспечение медицинских осмотров несовершеннолетних, в том числе профилактических медицинских осмотров, в связи с занятиями физической культурой и спортом. При этом проведение медицинского наблюдения и контроля за состоянием здоровья лиц, занимающихся спортом и выступающих на соревнованиях в составе сборных команд, оценка уровня их физического развития, выявление состояний и заболеваний, являющихся противопоказаниями к занятиям спортом, не подлежат оплате за счет средств ОМС.</w:t>
      </w:r>
    </w:p>
    <w:p>
      <w:pPr>
        <w:pStyle w:val="0"/>
        <w:spacing w:before="200" w:line-rule="auto"/>
        <w:ind w:firstLine="540"/>
        <w:jc w:val="both"/>
      </w:pPr>
      <w:r>
        <w:rPr>
          <w:sz w:val="20"/>
        </w:rPr>
        <w:t xml:space="preserve">3. Территориальная программа должна быть сбалансирована по видам, формам и условиям оказания медицинской помощи:</w:t>
      </w:r>
    </w:p>
    <w:p>
      <w:pPr>
        <w:pStyle w:val="0"/>
        <w:spacing w:before="200" w:line-rule="auto"/>
        <w:ind w:firstLine="540"/>
        <w:jc w:val="both"/>
      </w:pPr>
      <w:r>
        <w:rPr>
          <w:sz w:val="20"/>
        </w:rPr>
        <w:t xml:space="preserve">сокращение объема специализированной медицинской помощи в стационарных условиях должно сопровождаться увеличением объема медицинской помощи в условиях дневного стационара;</w:t>
      </w:r>
    </w:p>
    <w:p>
      <w:pPr>
        <w:pStyle w:val="0"/>
        <w:spacing w:before="200" w:line-rule="auto"/>
        <w:ind w:firstLine="540"/>
        <w:jc w:val="both"/>
      </w:pPr>
      <w:r>
        <w:rPr>
          <w:sz w:val="20"/>
        </w:rPr>
        <w:t xml:space="preserve">сокращение объема скорой медицинской помощи вне медицинской организации должно сопровождаться увеличением объема медицинской помощи, оказываемой в амбулаторных условиях в неотложной форме.</w:t>
      </w:r>
    </w:p>
    <w:p>
      <w:pPr>
        <w:pStyle w:val="0"/>
        <w:spacing w:before="200" w:line-rule="auto"/>
        <w:ind w:firstLine="540"/>
        <w:jc w:val="both"/>
      </w:pPr>
      <w:r>
        <w:rPr>
          <w:sz w:val="20"/>
        </w:rPr>
        <w:t xml:space="preserve">Территориальная программа ОМС должна содержать перечень нормативных правовых актов, в соответствии с которыми осуществляется маршрутизация застрахованных лиц при наступлении страхового случая, в разрезе условий, уровней и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в сельской местности.</w:t>
      </w:r>
    </w:p>
    <w:p>
      <w:pPr>
        <w:pStyle w:val="0"/>
        <w:jc w:val="both"/>
      </w:pPr>
      <w:r>
        <w:rPr>
          <w:sz w:val="20"/>
        </w:rPr>
      </w:r>
    </w:p>
    <w:p>
      <w:pPr>
        <w:pStyle w:val="2"/>
        <w:outlineLvl w:val="1"/>
        <w:jc w:val="center"/>
      </w:pPr>
      <w:r>
        <w:rPr>
          <w:sz w:val="20"/>
        </w:rPr>
        <w:t xml:space="preserve">4. Методические подходы к формированию</w:t>
      </w:r>
    </w:p>
    <w:p>
      <w:pPr>
        <w:pStyle w:val="2"/>
        <w:jc w:val="center"/>
      </w:pPr>
      <w:r>
        <w:rPr>
          <w:sz w:val="20"/>
        </w:rPr>
        <w:t xml:space="preserve">территориальной программы, в том числе к установлению</w:t>
      </w:r>
    </w:p>
    <w:p>
      <w:pPr>
        <w:pStyle w:val="2"/>
        <w:jc w:val="center"/>
      </w:pPr>
      <w:r>
        <w:rPr>
          <w:sz w:val="20"/>
        </w:rPr>
        <w:t xml:space="preserve">органами государственной власти субъектов Российской</w:t>
      </w:r>
    </w:p>
    <w:p>
      <w:pPr>
        <w:pStyle w:val="2"/>
        <w:jc w:val="center"/>
      </w:pPr>
      <w:r>
        <w:rPr>
          <w:sz w:val="20"/>
        </w:rPr>
        <w:t xml:space="preserve">Федерации дифференцированных нормативов объема</w:t>
      </w:r>
    </w:p>
    <w:p>
      <w:pPr>
        <w:pStyle w:val="2"/>
        <w:jc w:val="center"/>
      </w:pPr>
      <w:r>
        <w:rPr>
          <w:sz w:val="20"/>
        </w:rPr>
        <w:t xml:space="preserve">и финансового обеспечения медицинской помощи</w:t>
      </w:r>
    </w:p>
    <w:p>
      <w:pPr>
        <w:pStyle w:val="2"/>
        <w:jc w:val="center"/>
      </w:pPr>
      <w:r>
        <w:rPr>
          <w:sz w:val="20"/>
        </w:rPr>
        <w:t xml:space="preserve">с учетом региональных особенностей</w:t>
      </w:r>
    </w:p>
    <w:p>
      <w:pPr>
        <w:pStyle w:val="0"/>
        <w:jc w:val="both"/>
      </w:pPr>
      <w:r>
        <w:rPr>
          <w:sz w:val="20"/>
        </w:rPr>
      </w:r>
    </w:p>
    <w:p>
      <w:pPr>
        <w:pStyle w:val="0"/>
        <w:ind w:firstLine="540"/>
        <w:jc w:val="both"/>
      </w:pPr>
      <w:r>
        <w:rPr>
          <w:sz w:val="20"/>
        </w:rPr>
        <w:t xml:space="preserve">Основой формирования территориальной программы является потребность населения в медицинской помощи, предоставляемой на бесплатной основе.</w:t>
      </w:r>
    </w:p>
    <w:p>
      <w:pPr>
        <w:pStyle w:val="0"/>
        <w:spacing w:before="200" w:line-rule="auto"/>
        <w:ind w:firstLine="540"/>
        <w:jc w:val="both"/>
      </w:pPr>
      <w:r>
        <w:rPr>
          <w:sz w:val="20"/>
        </w:rPr>
        <w:t xml:space="preserve">Федеральным </w:t>
      </w:r>
      <w:hyperlink w:history="0" r:id="rId23"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от 21 ноября 2011 г. N 323-ФЗ "Об основах охраны здоровья граждан в Российской Федерации" (далее - Федеральный закон N 323-ФЗ) определены виды, условия и формы оказания медицинской помощи. Средние нормативы объема медицинской помощи и средние нормативы финансовых затрат на единицу объема медицинской помощи установлены </w:t>
      </w:r>
      <w:hyperlink w:history="0" r:id="rId2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преимущественно по условиям оказания медицинской помощи (в амбулаторных условиях, условиях дневного и круглосуточного стационара), а также по ее видам (для скорой, в том числе скорой специализированной, медицинской помощи, первичной медико-санитарной помощи, специализированной, включая высокотехнологичную, медицинской помощи, паллиативной медицинской помощи) и формам (для медицинской помощи, оказываемой в неотложной форме в амбулаторных условиях).</w:t>
      </w:r>
    </w:p>
    <w:p>
      <w:pPr>
        <w:pStyle w:val="0"/>
        <w:spacing w:before="200" w:line-rule="auto"/>
        <w:ind w:firstLine="540"/>
        <w:jc w:val="both"/>
      </w:pPr>
      <w:r>
        <w:rPr>
          <w:sz w:val="20"/>
        </w:rPr>
        <w:t xml:space="preserve">На первом этапе при формировании территориальной программы государственных гарантий рассчитываются и устанавливаются дифференцированные нормативы объема медицинской помощи с учетом региональных особенностей.</w:t>
      </w:r>
    </w:p>
    <w:p>
      <w:pPr>
        <w:pStyle w:val="0"/>
        <w:spacing w:before="200" w:line-rule="auto"/>
        <w:ind w:firstLine="540"/>
        <w:jc w:val="both"/>
      </w:pPr>
      <w:r>
        <w:rPr>
          <w:sz w:val="20"/>
        </w:rPr>
        <w:t xml:space="preserve">В целях определения потребности населения в объемах медицинской помощи по видам и условиям ее оказания необходимо провести анализ показателей здоровья населения, включая медико-демографические показатели и показатели уровня и структуры заболеваемости населения, основанных на данных медицинской статистики, а также фактического выполнения объема медицинской помощи по видам и условиям ее оказания в динамике не менее чем за 3 предыдущих года, по данным </w:t>
      </w:r>
      <w:hyperlink w:history="0" r:id="rId25" w:tooltip="Приказ Росстата от 26.12.2022 N 979 &quot;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quot; {КонсультантПлюс}">
        <w:r>
          <w:rPr>
            <w:sz w:val="20"/>
            <w:color w:val="0000ff"/>
          </w:rPr>
          <w:t xml:space="preserve">формы</w:t>
        </w:r>
      </w:hyperlink>
      <w:r>
        <w:rPr>
          <w:sz w:val="20"/>
        </w:rPr>
        <w:t xml:space="preserve"> федерального статистического наблюдения N 62 "Сведения о ресурсном обеспечении и оказании медицинской помощи населению", </w:t>
      </w:r>
      <w:hyperlink w:history="0" r:id="rId26" w:tooltip="Приказ Росстата от 17.04.2014 N 258 (ред. от 07.04.2020) &quot;Об утверждении статистического инструментария для организации Министерством здравоохранения Российской Федерации федерального статистического наблюдения в сфере обязательного медицинского страхования&quot; {КонсультантПлюс}">
        <w:r>
          <w:rPr>
            <w:sz w:val="20"/>
            <w:color w:val="0000ff"/>
          </w:rPr>
          <w:t xml:space="preserve">формы</w:t>
        </w:r>
      </w:hyperlink>
      <w:r>
        <w:rPr>
          <w:sz w:val="20"/>
        </w:rPr>
        <w:t xml:space="preserve"> федерального статистического наблюдения N 14-МЕД (ОМС) "Сведения о работе медицинских организаций в сфере ОМС" и иных форм статистического наблюдения (далее - формы федерального статистического наблюдения).</w:t>
      </w:r>
    </w:p>
    <w:p>
      <w:pPr>
        <w:pStyle w:val="0"/>
        <w:spacing w:before="200" w:line-rule="auto"/>
        <w:ind w:firstLine="540"/>
        <w:jc w:val="both"/>
      </w:pPr>
      <w:r>
        <w:rPr>
          <w:sz w:val="20"/>
        </w:rPr>
        <w:t xml:space="preserve">По данным Росстата на 1 января 2023 г. в структуре населения Российской Федерации женщины составляют 53,5%, мужчины - 46,5%, дети (в возрасте от нуля до семнадцати лет включительно) - 20,6%, взрослые (в возрасте 18 лет и старше) - 79,4%, лица в возрасте 65 лет и старше - 16,5%.</w:t>
      </w:r>
    </w:p>
    <w:p>
      <w:pPr>
        <w:pStyle w:val="0"/>
        <w:spacing w:before="200" w:line-rule="auto"/>
        <w:ind w:firstLine="540"/>
        <w:jc w:val="both"/>
      </w:pPr>
      <w:r>
        <w:rPr>
          <w:sz w:val="20"/>
        </w:rPr>
        <w:t xml:space="preserve">В случае, когда половозрастная структура населения (застрахованных лиц), уровень и структура заболеваемости в субъекте Российской Федерации аналогичны среднероссийским показателям, при формировании территориальной программы могут быть использованы нормативы </w:t>
      </w:r>
      <w:hyperlink w:history="0" r:id="rId2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Обоснование территориальных дифференцированных нормативов объема медицинской помощи на одного жителя/одно застрахованное лицо осуществляется с учетом региональных особенностей, при этом </w:t>
      </w:r>
      <w:hyperlink w:history="0" r:id="rId2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субъектам Российской Федерации дано право на основе перераспределения объемов медицинской помощи по видам, условиям и формам ее оказания устанавливать дифференцированные нормативы объема медицинской помощи на одного жителя/одно застрахованное лицо с учетом этапов оказания медицинской помощи, уровня и структуры заболеваемости (</w:t>
      </w:r>
      <w:hyperlink w:history="0" w:anchor="P5398" w:tooltip="РЕКОМЕНДУЕМЫЕ ПОПРАВОЧНЫЕ КОЭФФИЦИЕНТЫ">
        <w:r>
          <w:rPr>
            <w:sz w:val="20"/>
            <w:color w:val="0000ff"/>
          </w:rPr>
          <w:t xml:space="preserve">Приложения N 8</w:t>
        </w:r>
      </w:hyperlink>
      <w:r>
        <w:rPr>
          <w:sz w:val="20"/>
        </w:rPr>
        <w:t xml:space="preserve">, </w:t>
      </w:r>
      <w:hyperlink w:history="0" w:anchor="P5824" w:tooltip="РЕКОМЕНДУЕМЫЕ ОБЪЕМЫ">
        <w:r>
          <w:rPr>
            <w:sz w:val="20"/>
            <w:color w:val="0000ff"/>
          </w:rPr>
          <w:t xml:space="preserve">11</w:t>
        </w:r>
      </w:hyperlink>
      <w:r>
        <w:rPr>
          <w:sz w:val="20"/>
        </w:rPr>
        <w:t xml:space="preserve">, </w:t>
      </w:r>
      <w:hyperlink w:history="0" w:anchor="P10627" w:tooltip="Количество">
        <w:r>
          <w:rPr>
            <w:sz w:val="20"/>
            <w:color w:val="0000ff"/>
          </w:rPr>
          <w:t xml:space="preserve">16</w:t>
        </w:r>
      </w:hyperlink>
      <w:r>
        <w:rPr>
          <w:sz w:val="20"/>
        </w:rPr>
        <w:t xml:space="preserve">), особенностей половозрастного состава и плотности населения, транспортной доступности медицинских организаций, их материально-технической базы, мощности и кадрового потенциала в разрезе профилей врачебных специальностей, в значительной степени определяющих маршрутизацию пациентов,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0"/>
        <w:spacing w:before="200" w:line-rule="auto"/>
        <w:ind w:firstLine="540"/>
        <w:jc w:val="both"/>
      </w:pPr>
      <w:r>
        <w:rPr>
          <w:sz w:val="20"/>
        </w:rPr>
        <w:t xml:space="preserve">Нормативы объема медицинской помощи по видам и условиям ее оказания устанавливаются территориальной программой раздельно по источникам финансового обеспечения: за счет бюджетных ассигнований соответствующих бюджетов и за счет средств обязательного медицинского страхования (в рамках территориальной программы ОМС).</w:t>
      </w:r>
    </w:p>
    <w:p>
      <w:pPr>
        <w:pStyle w:val="0"/>
        <w:spacing w:before="200" w:line-rule="auto"/>
        <w:ind w:firstLine="540"/>
        <w:jc w:val="both"/>
      </w:pPr>
      <w:r>
        <w:rPr>
          <w:sz w:val="20"/>
        </w:rPr>
        <w:t xml:space="preserve">Для обоснования нормативов объема предоставления медицинской помощи на одно застрахованное лицо по видам и условиям ее оказания в рамках территориальной программы ОМС определяется потребность застрахованных лиц в объемах медицинской помощи, предоставляемых как в субъекте Российской Федерации, на территории которого выдан полис ОМС (далее - территория страхования), так и за пределами субъекта Российской Федерации, на территории которого выдан полис ОМС (далее - вне территории страхования), без учета предусмотренных в соответствии с нормативами базовой программы объемов специализированной, в том числе высокотехнологичной, медицинской помощи, оказываемой застрахованным лицам федеральными медицинскими организациями в условиях дневных и круглосуточных стационаров. С этой целью:</w:t>
      </w:r>
    </w:p>
    <w:p>
      <w:pPr>
        <w:pStyle w:val="0"/>
        <w:spacing w:before="200" w:line-rule="auto"/>
        <w:ind w:firstLine="540"/>
        <w:jc w:val="both"/>
      </w:pPr>
      <w:r>
        <w:rPr>
          <w:sz w:val="20"/>
        </w:rPr>
        <w:t xml:space="preserve">осуществляется прогноз объема предоставления медицинской помощи по территориальной программе ОМС, оказываемой в медицинских организациях, включенных в реестр медицинских организаций, осуществляющих деятельность в сфере ОМС на территории страхования, исходя из оценки их мощности, в разрезе профилей (специальностей) медицинской помощи по видам и условиям ее оказания;</w:t>
      </w:r>
    </w:p>
    <w:p>
      <w:pPr>
        <w:pStyle w:val="0"/>
        <w:spacing w:before="200" w:line-rule="auto"/>
        <w:ind w:firstLine="540"/>
        <w:jc w:val="both"/>
      </w:pPr>
      <w:r>
        <w:rPr>
          <w:sz w:val="20"/>
        </w:rPr>
        <w:t xml:space="preserve">определяется потребность застрахованных лиц в объемах предоставления медицинской помощи по территориальной программе ОМС, оказываемой медицинскими организациями, не включенными в реестр медицинских организаций, осуществляющих деятельность в сфере ОМС на территории страхования, в разрезе профилей (специальностей) медицинской помощи по видам и условиям ее оказания, в том числе первичной специализированной медицинской помощи в амбулаторных условиях, предоставляемой федеральными медицинскими организациями (первичные/повторные осмотры врачей-специалистов с целью очной консультации пациента, проведение ему необходимых инструментальных и лабораторных исследований для определения целесообразности/возможности госпитализации);</w:t>
      </w:r>
    </w:p>
    <w:p>
      <w:pPr>
        <w:pStyle w:val="0"/>
        <w:spacing w:before="200" w:line-rule="auto"/>
        <w:ind w:firstLine="540"/>
        <w:jc w:val="both"/>
      </w:pPr>
      <w:r>
        <w:rPr>
          <w:sz w:val="20"/>
        </w:rPr>
        <w:t xml:space="preserve">учитывается объем специализированной, в том числе высокотехнологичной, медицинской помощи в стационарных условиях и в условиях дневных стационаров, который может быть оказан застрахованным в субъекте Российской Федерации лицам федеральными медицинскими организациями исходя из соответствующих нормативов базовой программы в </w:t>
      </w:r>
      <w:hyperlink w:history="0" r:id="rId2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приложении N 2</w:t>
        </w:r>
      </w:hyperlink>
      <w:r>
        <w:rPr>
          <w:sz w:val="20"/>
        </w:rPr>
        <w:t xml:space="preserve"> к Программе; прогнозные показатели предоставления указанной медицинской помощи в разрезе условий ее оказания и профилей медицинской помощи отражаются в текстовой части территориальной программы ОМС как в абсолютных значениях, так и в показателях на одно застрахованное лицо, но не включаются в нормативы, утверждаемые территориальной программой ОМС;</w:t>
      </w:r>
    </w:p>
    <w:p>
      <w:pPr>
        <w:pStyle w:val="0"/>
        <w:spacing w:before="200" w:line-rule="auto"/>
        <w:ind w:firstLine="540"/>
        <w:jc w:val="both"/>
      </w:pPr>
      <w:r>
        <w:rPr>
          <w:sz w:val="20"/>
        </w:rPr>
        <w:t xml:space="preserve">оценивается потребность застрахованных лиц в получении бесплатной специализированной, преимущественно высокотехнологичной, медицинской помощи в федеральных медицинских организациях в объеме, превышающем нормативы базовой программы.</w:t>
      </w:r>
    </w:p>
    <w:p>
      <w:pPr>
        <w:pStyle w:val="0"/>
        <w:spacing w:before="200" w:line-rule="auto"/>
        <w:ind w:firstLine="540"/>
        <w:jc w:val="both"/>
      </w:pPr>
      <w:r>
        <w:rPr>
          <w:sz w:val="20"/>
        </w:rPr>
        <w:t xml:space="preserve">Субъект Российской Федерации вправе корректировать указанный объем с учетом реальной потребности граждан в медицинской помощи, и, соответственно,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w:t>
      </w:r>
      <w:hyperlink w:history="0" r:id="rId3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При обосновании нормативов объема медицинской помощи на одно застрахованное лицо по видам и условиям оказания медицинской помощи по территориальной программе ОМС учитываются региональные особенности маршрутизации пациентов в период ограничительных мер, введенных в условиях чрезвычайной ситуации и (или) при возникновении угрозы распространения заболеваний, представляющих опасность для окружающих, и сроки ожидания оказания медицинской помощи, установленные территориальной программой.</w:t>
      </w:r>
    </w:p>
    <w:p>
      <w:pPr>
        <w:pStyle w:val="0"/>
        <w:spacing w:before="200" w:line-rule="auto"/>
        <w:ind w:firstLine="540"/>
        <w:jc w:val="both"/>
      </w:pPr>
      <w:r>
        <w:rPr>
          <w:sz w:val="20"/>
        </w:rPr>
        <w:t xml:space="preserve">Высший исполнительный орган государственной власти субъекта Российской Федерации при направлении территориальных программ, в том числе территориальных программ ОМС, для проведения мониторинга формирования, экономического обоснования территориальных программ, осуществляемого в соответствии с </w:t>
      </w:r>
      <w:hyperlink w:history="0" r:id="rId31"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приказом</w:t>
        </w:r>
      </w:hyperlink>
      <w:r>
        <w:rPr>
          <w:sz w:val="20"/>
        </w:rPr>
        <w:t xml:space="preserve"> Министерства здравоохранения Российской Федерации от 26 июня 2015 г. N 370н, представляет пояснительную записку и обоснование отклонений территориальных нормативов объемов медицинской помощи на одного жителя и на одно застрахованное лицо и нормативов финансовых затрат на единицу соответствующего объема медицинской помощи от нормативов, установленных </w:t>
      </w:r>
      <w:hyperlink w:history="0" r:id="rId32"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приложением N 2</w:t>
        </w:r>
      </w:hyperlink>
      <w:r>
        <w:rPr>
          <w:sz w:val="20"/>
        </w:rPr>
        <w:t xml:space="preserve"> к Программе, с отражением расчетов потребности жителей/застрахованных лиц в медицинской помощи по видам и условиям ее оказания в разрезе профилей медицинской помощи.</w:t>
      </w:r>
    </w:p>
    <w:p>
      <w:pPr>
        <w:pStyle w:val="0"/>
        <w:spacing w:before="200" w:line-rule="auto"/>
        <w:ind w:firstLine="540"/>
        <w:jc w:val="both"/>
      </w:pPr>
      <w:r>
        <w:rPr>
          <w:sz w:val="20"/>
        </w:rPr>
        <w:t xml:space="preserve">В части медицинской помощи, финансовое обеспечение которой осуществляется за счет бюджетных ассигнований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могут быть обоснованно ниже средних нормативов, предусмотренных </w:t>
      </w:r>
      <w:hyperlink w:history="0" r:id="rId3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С учетом динамики показателей заболеваемости и смертности населения от социально значимых заболеваний в разрезе субъектов Российской Федерации за прошедшие 5 лет при расчетах дифференцированных нормативов объема медицинской помощи, оказываемой за счет средств соответствующих бюджетов, могут применяться понижающие коэффициенты к средним нормативам объема медицинской помощи, установленным </w:t>
      </w:r>
      <w:hyperlink w:history="0" r:id="rId3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для:</w:t>
      </w:r>
    </w:p>
    <w:p>
      <w:pPr>
        <w:pStyle w:val="0"/>
        <w:spacing w:before="200" w:line-rule="auto"/>
        <w:ind w:firstLine="540"/>
        <w:jc w:val="both"/>
      </w:pPr>
      <w:r>
        <w:rPr>
          <w:sz w:val="20"/>
        </w:rPr>
        <w:t xml:space="preserve">Белгородской области, Калужской области, Костромской области, Московской области, Орловской области, Рязанской области, Тамбовской области, Республики Коми, Архангельской области, Вологодской области, Ленинградской области, Мурманской области, г. Санкт-Петербурга, Краснодарского края, Астраханской области, Волгоградской области, г. Севастополя, Республики Ингушетия, Карачаево-Черкесской Республики, Чеченской Республики, Республики Марий Эл, Республики Мордовия, Чувашской Республики, Кировской области, Нижегородской области, Самарской области, Ханты-Мансийского автономного округа - Югры, Республики Бурятия - в размере 0,7;</w:t>
      </w:r>
    </w:p>
    <w:p>
      <w:pPr>
        <w:pStyle w:val="0"/>
        <w:spacing w:before="200" w:line-rule="auto"/>
        <w:ind w:firstLine="540"/>
        <w:jc w:val="both"/>
      </w:pPr>
      <w:r>
        <w:rPr>
          <w:sz w:val="20"/>
        </w:rPr>
        <w:t xml:space="preserve">Брянской области, Ивановской области, Курской области, Липецкой области, Ярославской области, Республики Карелия, Ненецкого автономного округа, Республики Адыгея, Республики Северная Осетия - Алания, Республики Татарстан, Саратовской области, Тюменской области - в размере 0,8;</w:t>
      </w:r>
    </w:p>
    <w:p>
      <w:pPr>
        <w:pStyle w:val="0"/>
        <w:spacing w:before="200" w:line-rule="auto"/>
        <w:ind w:firstLine="540"/>
        <w:jc w:val="both"/>
      </w:pPr>
      <w:r>
        <w:rPr>
          <w:sz w:val="20"/>
        </w:rPr>
        <w:t xml:space="preserve">Владимирской области, Воронежской области, Смоленской области, Тверской области, Тульской области, г. Москвы, Новгородской области, Ростовской области, Республики Дагестан, Республики Башкортостан, Удмуртской Республики, Оренбургской области, Пензенской области, Ульяновской области, Ямало-Ненецкого автономного округа, Томской области, Магаданской области - в размере 0,9.</w:t>
      </w:r>
    </w:p>
    <w:p>
      <w:pPr>
        <w:pStyle w:val="0"/>
        <w:spacing w:before="200" w:line-rule="auto"/>
        <w:ind w:firstLine="540"/>
        <w:jc w:val="both"/>
      </w:pPr>
      <w:r>
        <w:rPr>
          <w:sz w:val="20"/>
        </w:rPr>
        <w:t xml:space="preserve">В случае применения рекомендованных понижающих коэффициентов при расчете территориальных нормативов объема медицинской помощи, финансовое обеспечение которой осуществляется за счет бюджетных ассигнований соответствующих бюджетов, могут быть увеличены как соответствующие нормативы финансовых затрат на единицу объема нормированной медицинской помощи, так и доля затрат на ненормируемую медицинскую помощь (медицинские работы/услуги), не включенные в базовую программу виды высокотехнологичной медицинской помощи, иные расходы (на бесплатное/льготное лекарственное обеспечение и зубное протезирование отдельных категорий граждан, санитарно-авиационную эвакуацию, медицинскую помощь незастрахованным лицам и пр.). При этом уменьшение подушевого норматива финансирования территориальной программы за счет бюджетных ассигнований соответствующих бюджетов (далее - подушевой норматив финансирования счет бюджетных средств) недопустимо!</w:t>
      </w:r>
    </w:p>
    <w:p>
      <w:pPr>
        <w:pStyle w:val="0"/>
        <w:spacing w:before="200" w:line-rule="auto"/>
        <w:ind w:firstLine="540"/>
        <w:jc w:val="both"/>
      </w:pPr>
      <w:r>
        <w:rPr>
          <w:sz w:val="20"/>
        </w:rPr>
        <w:t xml:space="preserve">Рекомендуемые для установления в территориальных программах дифференцированные нормативы объема медицинской помощи, финансовое обеспечение которой осуществляется за счет бюджетных ассигнований соответствующих бюджетов, на 2024 год с учетом вышеуказанных коэффициентов дифференциации объема медицинской помощи представлены в </w:t>
      </w:r>
      <w:hyperlink w:history="0" w:anchor="P3048" w:tooltip="РЕКОМЕНДУЕМЫЕ ДИФФЕРЕНЦИРОВАННЫЕ НОРМАТИВЫ">
        <w:r>
          <w:rPr>
            <w:sz w:val="20"/>
            <w:color w:val="0000ff"/>
          </w:rPr>
          <w:t xml:space="preserve">приложении 4</w:t>
        </w:r>
      </w:hyperlink>
      <w:r>
        <w:rPr>
          <w:sz w:val="20"/>
        </w:rPr>
        <w:t xml:space="preserve"> к настоящим разъяснениям.</w:t>
      </w:r>
    </w:p>
    <w:p>
      <w:pPr>
        <w:pStyle w:val="0"/>
        <w:spacing w:before="200" w:line-rule="auto"/>
        <w:ind w:firstLine="540"/>
        <w:jc w:val="both"/>
      </w:pPr>
      <w:r>
        <w:rPr>
          <w:sz w:val="20"/>
        </w:rPr>
        <w:t xml:space="preserve">В части медицинской помощи, оказываемой в рамках территориальной программы ОМС, субъекту Российской Федерации рекомендуется устанавливать дифференцированные нормативы объема предоставления медицинской помощи в расчете на одно застрахованное лицо по видам, формам и условиям оказания медицинской помощи с учетом вышеуказанных факторов (на основе распределения объема медицинской помощи для медицинских организаций первого, второго и третьего уровней в субъекте Российской Федерации, с учетом объема медицинской помощи, оказываемой застрахованным лицам за пределами субъекта Российской Федерации) в рамках подушевого норматива финансового обеспечения территориальной программы ОМС.</w:t>
      </w:r>
    </w:p>
    <w:p>
      <w:pPr>
        <w:pStyle w:val="0"/>
        <w:spacing w:before="200" w:line-rule="auto"/>
        <w:ind w:firstLine="540"/>
        <w:jc w:val="both"/>
      </w:pPr>
      <w:r>
        <w:rPr>
          <w:sz w:val="20"/>
        </w:rPr>
        <w:t xml:space="preserve">Дифференцированные нормативы объема медицинской помощи устанавливаются для каждого уровня медицинской организации в расчете на одного жителя/одно застрахованное лицо субъекта Российской Федерации на основе распределения объема медицинской помощи для медицинских организаций первого, второго и третьего уровней в субъекте Российской Федерации, а также с учетом объема медицинской помощи, оказываемой за пределами субъекта Российской Федерации.</w:t>
      </w:r>
    </w:p>
    <w:p>
      <w:pPr>
        <w:pStyle w:val="0"/>
        <w:spacing w:before="200" w:line-rule="auto"/>
        <w:ind w:firstLine="540"/>
        <w:jc w:val="both"/>
      </w:pPr>
      <w:r>
        <w:rPr>
          <w:sz w:val="20"/>
        </w:rPr>
        <w:t xml:space="preserve">При установлении дифференцированных нормативов объема медицинской помощи субъектом Российской Федерации предусматривается осуществление структурных преобразований системы оказания медицинской помощи (развитие медицинской помощи в неотложной форме, медицинской реабилитации, стационарозамещающих технологий, паллиативной медицинской помощи и т.д.) с учетом параметров, предусмотренных </w:t>
      </w:r>
      <w:hyperlink w:history="0" r:id="rId3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и государственной </w:t>
      </w:r>
      <w:hyperlink w:history="0" r:id="rId36" w:tooltip="Постановление Правительства РФ от 26.12.2017 N 1640 (ред. от 30.11.2023) &quot;Об утверждении государственной программы Российской Федерации &quot;Развитие здравоохранения&quot; (с изм. и доп., вступ. в силу с 01.01.2024) {КонсультантПлюс}">
        <w:r>
          <w:rPr>
            <w:sz w:val="20"/>
            <w:color w:val="0000ff"/>
          </w:rPr>
          <w:t xml:space="preserve">программой</w:t>
        </w:r>
      </w:hyperlink>
      <w:r>
        <w:rPr>
          <w:sz w:val="20"/>
        </w:rPr>
        <w:t xml:space="preserve"> "Развитие здравоохранения".</w:t>
      </w:r>
    </w:p>
    <w:p>
      <w:pPr>
        <w:pStyle w:val="0"/>
        <w:spacing w:before="200" w:line-rule="auto"/>
        <w:ind w:firstLine="540"/>
        <w:jc w:val="both"/>
      </w:pPr>
      <w:r>
        <w:rPr>
          <w:sz w:val="20"/>
        </w:rPr>
        <w:t xml:space="preserve">В соответствии с </w:t>
      </w:r>
      <w:hyperlink w:history="0" r:id="rId3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вне территории страхования.</w:t>
      </w:r>
    </w:p>
    <w:p>
      <w:pPr>
        <w:pStyle w:val="0"/>
        <w:spacing w:before="200" w:line-rule="auto"/>
        <w:ind w:firstLine="540"/>
        <w:jc w:val="both"/>
      </w:pPr>
      <w:r>
        <w:rPr>
          <w:sz w:val="20"/>
        </w:rPr>
        <w:t xml:space="preserve">При этом объемы предоставления медицинской помощи застрахованным лицам вне территории страхования и объемы ее финансового обеспечения не могут быть ниже соответствующих показателей предыдущего года (за исключением случаев структурных преобразований системы здравоохранения субъекта Российской Федерации, позволяющих в текущем году оказывать такую медицинскую помощь на территории страхования) и должны соответствовать объему расходов, включенных в закон о бюджете территориального фонда обязательного медицинского страхования (далее - Территориальный фонд).</w:t>
      </w:r>
    </w:p>
    <w:p>
      <w:pPr>
        <w:pStyle w:val="0"/>
        <w:spacing w:before="200" w:line-rule="auto"/>
        <w:ind w:firstLine="540"/>
        <w:jc w:val="both"/>
      </w:pPr>
      <w:r>
        <w:rPr>
          <w:sz w:val="20"/>
        </w:rPr>
        <w:t xml:space="preserve">Территориальные фонды представляют информацию о размере финансового обеспечения медицинской помощи, планируемой к оказанию застрахованным лицам вне территории страхования, в соответствии с </w:t>
      </w:r>
      <w:hyperlink w:history="0" w:anchor="P6040" w:tooltip="Планирование">
        <w:r>
          <w:rPr>
            <w:sz w:val="20"/>
            <w:color w:val="0000ff"/>
          </w:rPr>
          <w:t xml:space="preserve">приложением 12</w:t>
        </w:r>
      </w:hyperlink>
      <w:r>
        <w:rPr>
          <w:sz w:val="20"/>
        </w:rPr>
        <w:t xml:space="preserve"> к настоящему письму.</w:t>
      </w:r>
    </w:p>
    <w:p>
      <w:pPr>
        <w:pStyle w:val="0"/>
        <w:spacing w:before="200" w:line-rule="auto"/>
        <w:ind w:firstLine="540"/>
        <w:jc w:val="both"/>
      </w:pPr>
      <w:r>
        <w:rPr>
          <w:sz w:val="20"/>
        </w:rPr>
        <w:t xml:space="preserve">При наличии отклонений в планируемых показателях объема предоставления медицинской помощи и/или объемах финансового обеспечения предоставления медицинской помощи застрахованным лицам вне территории страхования, в пояснительной записке к территориальной программе указывается причина отклонений и меры, принимаемые регионом для исключения указанных отклонений.</w:t>
      </w:r>
    </w:p>
    <w:p>
      <w:pPr>
        <w:pStyle w:val="0"/>
        <w:spacing w:before="200" w:line-rule="auto"/>
        <w:ind w:firstLine="540"/>
        <w:jc w:val="both"/>
      </w:pPr>
      <w:r>
        <w:rPr>
          <w:sz w:val="20"/>
        </w:rPr>
        <w:t xml:space="preserve">На втором этапе устанавливаются нормативы финансовых затрат на единицу объема медицинской помощи, при этом учитываются параметры заработной платы работников, занятых в сфере здравоохранения, а также увеличение затрат на другие статьи расходов.</w:t>
      </w:r>
    </w:p>
    <w:p>
      <w:pPr>
        <w:pStyle w:val="0"/>
        <w:spacing w:before="200" w:line-rule="auto"/>
        <w:ind w:firstLine="540"/>
        <w:jc w:val="both"/>
      </w:pPr>
      <w:r>
        <w:rPr>
          <w:sz w:val="20"/>
        </w:rPr>
        <w:t xml:space="preserve">Нормативы финансовых затрат на единицу объема медицинской помощи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0"/>
        <w:spacing w:before="200" w:line-rule="auto"/>
        <w:ind w:firstLine="540"/>
        <w:jc w:val="both"/>
      </w:pPr>
      <w:r>
        <w:rPr>
          <w:sz w:val="20"/>
        </w:rPr>
        <w:t xml:space="preserve">Применение поправочных повышающих коэффициентов, отражающих региональные особенности формирования долей расходов в структуре затрат на оказание медицинской помощи, отражается в территориальной программе и пояснительной записке к ней с представлением дополнительного обоснования неприменения указанных коэффициентов к бюджетным расходам в случаях, когда при формировании и экономическом обосновании стоимости территориальной программы ОМС применяются поправочные повышающие коэффициенты, рассчитанные в соответствии с </w:t>
      </w:r>
      <w:hyperlink w:history="0" r:id="rId38"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Методикой</w:t>
        </w:r>
      </w:hyperlink>
      <w:r>
        <w:rPr>
          <w:sz w:val="20"/>
        </w:rP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суммарное значение которых превышает 1,000.</w:t>
      </w:r>
    </w:p>
    <w:p>
      <w:pPr>
        <w:pStyle w:val="0"/>
        <w:spacing w:before="200" w:line-rule="auto"/>
        <w:ind w:firstLine="540"/>
        <w:jc w:val="both"/>
      </w:pPr>
      <w:r>
        <w:rPr>
          <w:sz w:val="20"/>
        </w:rPr>
        <w:t xml:space="preserve">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указанных бюджетных ассигнований по видам и условиям оказания медицинской помощи в пределах размера подушевого норматива финансирования счет бюджетных средств.</w:t>
      </w:r>
    </w:p>
    <w:p>
      <w:pPr>
        <w:pStyle w:val="0"/>
        <w:spacing w:before="200" w:line-rule="auto"/>
        <w:ind w:firstLine="540"/>
        <w:jc w:val="both"/>
      </w:pPr>
      <w:r>
        <w:rPr>
          <w:sz w:val="20"/>
        </w:rPr>
        <w:t xml:space="preserve">Нормативы финансовых затрат на единицу объема предоставления медицинской помощи за счет средств ОМС в рамках базовой программы устанавливаются с учетом коэффициента дифференциации, рассчитанного в соответствии с </w:t>
      </w:r>
      <w:hyperlink w:history="0" r:id="rId39" w:tooltip="Постановление Правительства РФ от 05.05.2012 N 462 (ред. от 30.09.2023)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соответственно - коэффициент дифференциации, постановление Правительства Российской Федерации N 462).</w:t>
      </w:r>
    </w:p>
    <w:p>
      <w:pPr>
        <w:pStyle w:val="0"/>
        <w:spacing w:before="200" w:line-rule="auto"/>
        <w:ind w:firstLine="540"/>
        <w:jc w:val="both"/>
      </w:pPr>
      <w:r>
        <w:rPr>
          <w:sz w:val="20"/>
        </w:rPr>
        <w:t xml:space="preserve">Кроме того, с 2024 года </w:t>
      </w:r>
      <w:hyperlink w:history="0" r:id="rId40" w:tooltip="Постановление Правительства РФ от 30.09.2023 N 1618 &quot;О внесении изменений в методику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КонсультантПлюс}">
        <w:r>
          <w:rPr>
            <w:sz w:val="20"/>
            <w:color w:val="0000ff"/>
          </w:rPr>
          <w:t xml:space="preserve">постановлением</w:t>
        </w:r>
      </w:hyperlink>
      <w:r>
        <w:rPr>
          <w:sz w:val="20"/>
        </w:rPr>
        <w:t xml:space="preserve"> Правительства Российской Федерации от 30 сентября 2023 г. N 1618 "О внесении изменений в методику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расчет субвенции введен новый коэффициент доступности медицинской помощи, который обеспечит дополнительное увеличение субвенции для регионов с низкой плотностью населения, наличием труднодоступных и отдаленных местностей.</w:t>
      </w:r>
    </w:p>
    <w:p>
      <w:pPr>
        <w:pStyle w:val="0"/>
        <w:spacing w:before="200" w:line-rule="auto"/>
        <w:ind w:firstLine="540"/>
        <w:jc w:val="both"/>
      </w:pPr>
      <w:r>
        <w:rPr>
          <w:sz w:val="20"/>
        </w:rPr>
        <w:t xml:space="preserve">Указанный коэффициент доступности рекомендуется применять приоритетно к нормативу финансовых затрат на единицу объема медицинской помощи, связанным с оказанием медицинской помощи мобильными (выездными) медицинскими бригадами, а также для финансового обеспечения фельдшерских здравпунктов и фельдшерско-акушерских пунктов.</w:t>
      </w:r>
    </w:p>
    <w:p>
      <w:pPr>
        <w:pStyle w:val="0"/>
        <w:spacing w:before="200" w:line-rule="auto"/>
        <w:ind w:firstLine="540"/>
        <w:jc w:val="both"/>
      </w:pPr>
      <w:r>
        <w:rPr>
          <w:sz w:val="20"/>
        </w:rPr>
        <w:t xml:space="preserve">На третьем этапе рассчитываются подушевые показатели расходов по каждому виду медицинской помощи как произведение норматива финансовых затрат на единицу объема медицинской помощи и норматива объема медицинской помощи по каждому виду (условиям оказания) медицинской помощи в разрезе источников финансового обеспечения. Затем путем суммирования подушевых расходов по видам и условиям оказания медицинской помощи рассчитываются подушевые нормативы финансирования за счет бюджетных средств и подушевые нормативы финансирования за счет средств ОМС.</w:t>
      </w:r>
    </w:p>
    <w:p>
      <w:pPr>
        <w:pStyle w:val="0"/>
        <w:spacing w:before="200" w:line-rule="auto"/>
        <w:ind w:firstLine="540"/>
        <w:jc w:val="both"/>
      </w:pPr>
      <w:r>
        <w:rPr>
          <w:sz w:val="20"/>
        </w:rPr>
        <w:t xml:space="preserve">Подушевой норматив финансирования за счет бюджетных средств устанавливается с учетом региональных особенностей и обеспечивают выполнение расходных обязательств субъекта Российской Федерации, в том числе в части заработной платы медицинских работников. При этом установление территориальной программой с учетом региональных особенностей размера подушевого норматива финансирования за счет бюджетных средств выше среднего подушевого норматива финансирования </w:t>
      </w:r>
      <w:hyperlink w:history="0" r:id="rId4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Программы</w:t>
        </w:r>
      </w:hyperlink>
      <w:r>
        <w:rPr>
          <w:sz w:val="20"/>
        </w:rPr>
        <w:t xml:space="preserve"> за счет бюджетных ассигнований соответствующих бюджетов относится к полномочиям субъекта Российской Федерации.</w:t>
      </w:r>
    </w:p>
    <w:p>
      <w:pPr>
        <w:pStyle w:val="0"/>
        <w:spacing w:before="200" w:line-rule="auto"/>
        <w:ind w:firstLine="540"/>
        <w:jc w:val="both"/>
      </w:pPr>
      <w:r>
        <w:rPr>
          <w:sz w:val="20"/>
        </w:rPr>
        <w:t xml:space="preserve">Кроме того, подушевой норматив финансирования за счет бюджетных средств включает в числе прочих расходы на:</w:t>
      </w:r>
    </w:p>
    <w:p>
      <w:pPr>
        <w:pStyle w:val="0"/>
        <w:spacing w:before="200" w:line-rule="auto"/>
        <w:ind w:firstLine="540"/>
        <w:jc w:val="both"/>
      </w:pPr>
      <w:r>
        <w:rPr>
          <w:sz w:val="20"/>
        </w:rPr>
        <w:t xml:space="preserve">- оказание в медицинских организациях, подведомственных исполнительным органам субъектов Российской Федерации:</w:t>
      </w:r>
    </w:p>
    <w:p>
      <w:pPr>
        <w:pStyle w:val="0"/>
        <w:spacing w:before="200" w:line-rule="auto"/>
        <w:ind w:firstLine="540"/>
        <w:jc w:val="both"/>
      </w:pPr>
      <w:r>
        <w:rPr>
          <w:sz w:val="20"/>
        </w:rPr>
        <w:t xml:space="preserve">высокотехнологичной медицинской помощи (далее - ВМП) в соответствии с </w:t>
      </w:r>
      <w:hyperlink w:history="0" r:id="rId42"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II</w:t>
        </w:r>
      </w:hyperlink>
      <w:r>
        <w:rPr>
          <w:sz w:val="20"/>
        </w:rPr>
        <w:t xml:space="preserve"> перечня видов ВМП, не включенных в базовую программу обязательного медицинского страхования;</w:t>
      </w:r>
    </w:p>
    <w:p>
      <w:pPr>
        <w:pStyle w:val="0"/>
        <w:spacing w:before="200" w:line-rule="auto"/>
        <w:ind w:firstLine="540"/>
        <w:jc w:val="both"/>
      </w:pPr>
      <w:r>
        <w:rPr>
          <w:sz w:val="20"/>
        </w:rPr>
        <w:t xml:space="preserve">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w:t>
      </w:r>
    </w:p>
    <w:p>
      <w:pPr>
        <w:pStyle w:val="0"/>
        <w:spacing w:before="200" w:line-rule="auto"/>
        <w:ind w:firstLine="540"/>
        <w:jc w:val="both"/>
      </w:pPr>
      <w:r>
        <w:rPr>
          <w:sz w:val="20"/>
        </w:rPr>
        <w:t xml:space="preserve">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в медикогенетических центрах/консультациях), медико-генетических исследований;</w:t>
      </w:r>
    </w:p>
    <w:p>
      <w:pPr>
        <w:pStyle w:val="0"/>
        <w:spacing w:before="200" w:line-rule="auto"/>
        <w:ind w:firstLine="540"/>
        <w:jc w:val="both"/>
      </w:pPr>
      <w:r>
        <w:rPr>
          <w:sz w:val="20"/>
        </w:rPr>
        <w:t xml:space="preserve">- возмещение расходов указанных медицинских организаций, не включенных в структуру тарифов на оплату медицинской помощи, предусмотренную в территориальных программах ОМС;</w:t>
      </w:r>
    </w:p>
    <w:p>
      <w:pPr>
        <w:pStyle w:val="0"/>
        <w:spacing w:before="200" w:line-rule="auto"/>
        <w:ind w:firstLine="540"/>
        <w:jc w:val="both"/>
      </w:pPr>
      <w:r>
        <w:rPr>
          <w:sz w:val="20"/>
        </w:rPr>
        <w:t xml:space="preserve">- обеспечение лекарственными препаратами:</w:t>
      </w:r>
    </w:p>
    <w:p>
      <w:pPr>
        <w:pStyle w:val="0"/>
        <w:spacing w:before="200" w:line-rule="auto"/>
        <w:ind w:firstLine="540"/>
        <w:jc w:val="both"/>
      </w:pPr>
      <w:r>
        <w:rPr>
          <w:sz w:val="20"/>
        </w:rPr>
        <w:t xml:space="preserve">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граждан зарегистрированными в установленном порядке на территории Российской Федерации;</w:t>
      </w:r>
    </w:p>
    <w:p>
      <w:pPr>
        <w:pStyle w:val="0"/>
        <w:spacing w:before="200" w:line-rule="auto"/>
        <w:ind w:firstLine="540"/>
        <w:jc w:val="both"/>
      </w:pPr>
      <w:r>
        <w:rPr>
          <w:sz w:val="20"/>
        </w:rP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0"/>
        <w:spacing w:before="200" w:line-rule="auto"/>
        <w:ind w:firstLine="540"/>
        <w:jc w:val="both"/>
      </w:pPr>
      <w:r>
        <w:rPr>
          <w:sz w:val="20"/>
        </w:rPr>
        <w:t xml:space="preserve">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pPr>
        <w:pStyle w:val="0"/>
        <w:spacing w:before="200" w:line-rule="auto"/>
        <w:ind w:firstLine="540"/>
        <w:jc w:val="both"/>
      </w:pPr>
      <w:r>
        <w:rPr>
          <w:sz w:val="20"/>
        </w:rPr>
        <w:t xml:space="preserve">- зубное протезирование отдельным категориям граждан в соответствии с законодательством Российской Федерации, оказание социальных услуг и предоставления иных мер социальной защиты (поддержки) пациента, в том числе в рамках деятельности выездных патронажных бригад.</w:t>
      </w:r>
    </w:p>
    <w:p>
      <w:pPr>
        <w:pStyle w:val="0"/>
        <w:spacing w:before="200" w:line-rule="auto"/>
        <w:ind w:firstLine="540"/>
        <w:jc w:val="both"/>
      </w:pPr>
      <w:r>
        <w:rPr>
          <w:sz w:val="20"/>
        </w:rPr>
        <w:t xml:space="preserve">При наличии обоснованной потребности субъект Российской Федерации вправе устанавливать за счет бюджетных ассигнований бюджета субъекта Российской Федерации, направляемых в бюджет Территориального фонда, дополнительные объемы медицинской помощи и финансового обеспечения по территориальной программе ОМС, превышающие средние нормативы объема и стоимости единицы объема медицинской помощи по видам и условиям оказания, установленные </w:t>
      </w:r>
      <w:hyperlink w:history="0" r:id="rId4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в рамках базовой программы, в том числе на оказание населению высокотехнологичной медицинской помощи в соответствии с </w:t>
      </w:r>
      <w:hyperlink w:history="0" r:id="rId4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I</w:t>
        </w:r>
      </w:hyperlink>
      <w:r>
        <w:rPr>
          <w:sz w:val="20"/>
        </w:rPr>
        <w:t xml:space="preserve"> перечня видов ВМП, включенных в базовую программу обязательного медицинского страхования - при условии выполнения в полном объеме расходных обязательств субъекта Российской Федерации по финансовому обеспечению оказания медицинской помощи и осуществлению иных мероприятий и мер социальной поддержки, финансируемых за счет бюджетных ассигнований соответствующих бюджетов в рамках территориальной программы, стоимость которой за счет указанного источника рассчитана на основании подушевого норматива финансирования за счет бюджетных средств, равного или превышающего средний подушевой норматив, установленный </w:t>
      </w:r>
      <w:hyperlink w:history="0" r:id="rId4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Подушевой норматив финансирования территориальной программы за счет средств ОМС устанавливается с учетом коэффициента дифференциации, коэффициента корректировки по доле участия федеральных медицинских организаций в территориальной программе обязательного медицинского страхования и коэффициента доступности.</w:t>
      </w:r>
    </w:p>
    <w:p>
      <w:pPr>
        <w:pStyle w:val="0"/>
        <w:spacing w:before="200" w:line-rule="auto"/>
        <w:ind w:firstLine="540"/>
        <w:jc w:val="both"/>
      </w:pPr>
      <w:r>
        <w:rPr>
          <w:sz w:val="20"/>
        </w:rPr>
        <w:t xml:space="preserve">Следует устанавливать в территориальной программе размер подушевого норматива ее финансирования и нормативов финансовых затрат на единицу объема предоставления медицинской помощи за счет бюджетных ассигнований соответствующих бюджетов с учетом региональных особенностей в тех субъектах Российской Федерации, в которых указанные финансовые нормативы за счет средств ОМС в рамках базовой программы рассчитываются на основании установленных постановлением Правительства Российской Федерации N 462 положений с учетом коэффициента дифференциации и коэффициента доступности, суммарно превышающих 1,000.</w:t>
      </w:r>
    </w:p>
    <w:p>
      <w:pPr>
        <w:pStyle w:val="0"/>
        <w:spacing w:before="200" w:line-rule="auto"/>
        <w:ind w:firstLine="540"/>
        <w:jc w:val="both"/>
      </w:pPr>
      <w:r>
        <w:rPr>
          <w:sz w:val="20"/>
        </w:rPr>
        <w:t xml:space="preserve">В целях организации обязательного медицинского страхования в субъектах Российской Федерации подушевой норматив финансирования территориальной программы за счет средств ОМС включает расходы на организацию осуществления полномочий Российской Федерации, переданных органам государственной власти субъектов Российской Федерации (средства на административно-управленческие расходы системы ОМС), которые планируются как сумма расходов на ведение дела страховых медицинских организаций (в соответствии с установленным в бюджете Территориального фонда на 2024 год и на плановый период 2025 и 2026 годов нормативом в размере не менее 0,8% и не более 1,1% от суммы средств, поступивших в страховую медицинскую организацию по дифференцированным подушевым нормативам) и расходов на обеспечение выполнения Территориальным фондом своих функций, установленных законом о бюджете Территориального фонда в соответствии с законодательством Российской Федерации в сфере обязательного медицинского страхования.</w:t>
      </w:r>
    </w:p>
    <w:p>
      <w:pPr>
        <w:pStyle w:val="0"/>
        <w:spacing w:before="200" w:line-rule="auto"/>
        <w:ind w:firstLine="540"/>
        <w:jc w:val="both"/>
      </w:pPr>
      <w:r>
        <w:rPr>
          <w:sz w:val="20"/>
        </w:rPr>
        <w:t xml:space="preserve">При этом норматив расходов на ведение дела страховых медицинских организаций должен учитывать возрастающие функции страховых медицинских организаций по индивидуальному информационному сопровождению застрахованных лиц, а также рост расходов, обусловленных макроэкономическими показателями прогноза социально-экономического развития Российской Федерации.</w:t>
      </w:r>
    </w:p>
    <w:p>
      <w:pPr>
        <w:pStyle w:val="0"/>
        <w:spacing w:before="200" w:line-rule="auto"/>
        <w:ind w:firstLine="540"/>
        <w:jc w:val="both"/>
      </w:pPr>
      <w:r>
        <w:rPr>
          <w:sz w:val="20"/>
        </w:rPr>
        <w:t xml:space="preserve">Не допускается установление за счет субвенции Федерального фонда в территориальной программе ОМС расходов на обеспечение Территориальным фондом своих функции и расходов на ведение дела страховых медицинских организаций за счет снижения средних </w:t>
      </w:r>
      <w:hyperlink w:history="0" r:id="rId46"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нормативов</w:t>
        </w:r>
      </w:hyperlink>
      <w:r>
        <w:rPr>
          <w:sz w:val="20"/>
        </w:rPr>
        <w:t xml:space="preserve"> объема медицинской помощи и их финансовых затрат на единицу объема медицинской помощи, предусмотренных постановлением Правительства Российской Федерации N 2353.</w:t>
      </w:r>
    </w:p>
    <w:p>
      <w:pPr>
        <w:pStyle w:val="0"/>
        <w:spacing w:before="200" w:line-rule="auto"/>
        <w:ind w:firstLine="540"/>
        <w:jc w:val="both"/>
      </w:pPr>
      <w:r>
        <w:rPr>
          <w:sz w:val="2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w:history="0" r:id="rId47" w:tooltip="Постановление Правительства РФ от 15.07.2022 N 1268 &quot;О порядке предоставления компенсационной выплаты отдельным категориям лиц, подвергающихся риску заражения новой коронавирусной инфекцией&quot; {КонсультантПлюс}">
        <w:r>
          <w:rPr>
            <w:sz w:val="20"/>
            <w:color w:val="0000ff"/>
          </w:rPr>
          <w:t xml:space="preserve">постановлением</w:t>
        </w:r>
      </w:hyperlink>
      <w:r>
        <w:rPr>
          <w:sz w:val="20"/>
        </w:rP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ОМС.</w:t>
      </w:r>
    </w:p>
    <w:p>
      <w:pPr>
        <w:pStyle w:val="0"/>
        <w:spacing w:before="200" w:line-rule="auto"/>
        <w:ind w:firstLine="540"/>
        <w:jc w:val="both"/>
      </w:pPr>
      <w:r>
        <w:rPr>
          <w:sz w:val="20"/>
        </w:rPr>
        <w:t xml:space="preserve">На четвертом этапе определяется стоимость территориальной программы за счет бюджетных ассигнований соответствующих бюджетов и средств ОМС и рассчитывается доля расходов на оказание медицинской помощи в разрезе видов (условий оказания) в общих расходах на медицинскую помощь в рамках территориальной программы.</w:t>
      </w:r>
    </w:p>
    <w:p>
      <w:pPr>
        <w:pStyle w:val="0"/>
        <w:spacing w:before="200" w:line-rule="auto"/>
        <w:ind w:firstLine="540"/>
        <w:jc w:val="both"/>
      </w:pPr>
      <w:r>
        <w:rPr>
          <w:sz w:val="20"/>
        </w:rPr>
        <w:t xml:space="preserve">При формировании и определении стоимости территориальной программы на 2024 год за счет бюджетных ассигнований соответствующих бюджетов, а также стоимости территориальной программы ОМС за счет средств ОМС учитывается соответственно численность населения субъекта Российской Федерации по прогнозу Росстата на 1 января 2024 года и численность застрахованных лиц по данным единого регистра застрахованных лиц на 1 января 2023 года.</w:t>
      </w:r>
    </w:p>
    <w:p>
      <w:pPr>
        <w:pStyle w:val="0"/>
        <w:spacing w:before="200" w:line-rule="auto"/>
        <w:ind w:firstLine="540"/>
        <w:jc w:val="both"/>
      </w:pPr>
      <w:r>
        <w:rPr>
          <w:sz w:val="20"/>
        </w:rPr>
        <w:t xml:space="preserve">Размер бюджетных ассигнований соответствующих бюджетов на реализацию территориальной программы на 2024 год определяется исходя из величины подушевого норматива финансирования за счет бюджетных средств, установленного территориальной программой, и численности населения субъекта Российской Федерации.</w:t>
      </w:r>
    </w:p>
    <w:p>
      <w:pPr>
        <w:pStyle w:val="0"/>
        <w:spacing w:before="200" w:line-rule="auto"/>
        <w:ind w:firstLine="540"/>
        <w:jc w:val="both"/>
      </w:pPr>
      <w:r>
        <w:rPr>
          <w:sz w:val="20"/>
        </w:rPr>
        <w:t xml:space="preserve">В случае утверждения стоимости территориальной программы на 2024 год с дефицитом ее финансового обеспечения за счет бюджетных ассигнований соответствующих бюджетов, необходимо в срок до 1 февраля 2024 года представить в Минздрав России:</w:t>
      </w:r>
    </w:p>
    <w:p>
      <w:pPr>
        <w:pStyle w:val="0"/>
        <w:spacing w:before="200" w:line-rule="auto"/>
        <w:ind w:firstLine="540"/>
        <w:jc w:val="both"/>
      </w:pPr>
      <w:r>
        <w:rPr>
          <w:sz w:val="20"/>
        </w:rPr>
        <w:t xml:space="preserve">- информацию о размере:</w:t>
      </w:r>
    </w:p>
    <w:p>
      <w:pPr>
        <w:pStyle w:val="0"/>
        <w:spacing w:before="200" w:line-rule="auto"/>
        <w:ind w:firstLine="540"/>
        <w:jc w:val="both"/>
      </w:pPr>
      <w:r>
        <w:rPr>
          <w:sz w:val="20"/>
        </w:rPr>
        <w:t xml:space="preserve">утвержденных бюджетных ассигнований (за исключением взносов на ОМС неработающего населения), направляемых на реализацию территориальной программы в части медицинской помощи, не включенной в базовую программу, и иных расходов (с выпиской из закона субъекта Российской Федерации о бюджете субъекта Российской Федерации);</w:t>
      </w:r>
    </w:p>
    <w:p>
      <w:pPr>
        <w:pStyle w:val="0"/>
        <w:spacing w:before="200" w:line-rule="auto"/>
        <w:ind w:firstLine="540"/>
        <w:jc w:val="both"/>
      </w:pPr>
      <w:r>
        <w:rPr>
          <w:sz w:val="20"/>
        </w:rPr>
        <w:t xml:space="preserve">дефицита финансового обеспечения территориальной программы с обоснованием его расчета и указанием численности населения субъекта Российской Федерации, которая использована при расчетах;</w:t>
      </w:r>
    </w:p>
    <w:p>
      <w:pPr>
        <w:pStyle w:val="0"/>
        <w:spacing w:before="200" w:line-rule="auto"/>
        <w:ind w:firstLine="540"/>
        <w:jc w:val="both"/>
      </w:pPr>
      <w:r>
        <w:rPr>
          <w:sz w:val="20"/>
        </w:rPr>
        <w:t xml:space="preserve">- график ликвидации указанного дефицита.</w:t>
      </w:r>
    </w:p>
    <w:p>
      <w:pPr>
        <w:pStyle w:val="0"/>
        <w:spacing w:before="200" w:line-rule="auto"/>
        <w:ind w:firstLine="540"/>
        <w:jc w:val="both"/>
      </w:pPr>
      <w:r>
        <w:rPr>
          <w:sz w:val="20"/>
        </w:rPr>
        <w:t xml:space="preserve">Для определения стоимости территориальной программы ОМС в части базовой программы необходимо величину среднего подушевого норматива финансирования за счет средств ОМС, установленного </w:t>
      </w:r>
      <w:hyperlink w:history="0" r:id="rId4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на 2024 год (19 169,6 руб.) умножить на коэффициент дифференциации, коэффициент корректировки по доле участия федеральных медицинских организаций в территориальной программе обязательного медицинского страхования, коэффициент доступности и на численность застрахованных лиц в субъекте Российской Федерации по состоянию на 1 января 2023 года.</w:t>
      </w:r>
    </w:p>
    <w:p>
      <w:pPr>
        <w:pStyle w:val="0"/>
        <w:spacing w:before="200" w:line-rule="auto"/>
        <w:ind w:firstLine="540"/>
        <w:jc w:val="both"/>
      </w:pPr>
      <w:r>
        <w:rPr>
          <w:sz w:val="20"/>
        </w:rPr>
        <w:t xml:space="preserve">Размер финансового обеспечения медицинской помощи по территориальной программе ОМС не включает средства на обеспечение выполнения Территориальными фондами своих функций.</w:t>
      </w:r>
    </w:p>
    <w:p>
      <w:pPr>
        <w:pStyle w:val="0"/>
        <w:spacing w:before="200" w:line-rule="auto"/>
        <w:ind w:firstLine="540"/>
        <w:jc w:val="both"/>
      </w:pPr>
      <w:r>
        <w:rPr>
          <w:sz w:val="20"/>
        </w:rPr>
        <w:t xml:space="preserve">Стоимость утвержденной территориальной программы ОМС не может превышать размер бюджетных ассигнований на ее реализацию, установленный законом субъекта Российской Федерации о бюджете Территориального фонда.</w:t>
      </w:r>
    </w:p>
    <w:p>
      <w:pPr>
        <w:pStyle w:val="0"/>
        <w:spacing w:before="200" w:line-rule="auto"/>
        <w:ind w:firstLine="540"/>
        <w:jc w:val="both"/>
      </w:pPr>
      <w:r>
        <w:rPr>
          <w:sz w:val="20"/>
        </w:rPr>
        <w:t xml:space="preserve">Стоимость территориальной программы ОМС не включает средства, возмещенные Территориальному фонду по месту оказания медицинской помощи за медицинскую помощь, оказанную лицам, застрахованным в иных субъектах Российской Федерации, средства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а также средства на финансовое обеспечение мероприятий по ликвидации кадрового дефицита и на стимулирование медицинских работников за выявление онкологических заболеваний по результатам диспансеризации населения.</w:t>
      </w:r>
    </w:p>
    <w:p>
      <w:pPr>
        <w:pStyle w:val="0"/>
        <w:spacing w:before="200" w:line-rule="auto"/>
        <w:ind w:firstLine="540"/>
        <w:jc w:val="both"/>
      </w:pPr>
      <w:r>
        <w:rPr>
          <w:sz w:val="20"/>
        </w:rPr>
        <w:t xml:space="preserve">В рамках подушевого норматива финансового обеспечения территориальной программы ОМС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w:t>
      </w:r>
      <w:hyperlink w:history="0" r:id="rId4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медицинских организаций,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В целях обоснования дифференциации территориальных нормативов объема медицинской помощи и ее финансового обеспечения для последующего утверждения в рамках территориальной программы следует обеспечить учет и провести анализ соответствующих показателей по видам и условиям оказания медицинской помощи.</w:t>
      </w:r>
    </w:p>
    <w:p>
      <w:pPr>
        <w:pStyle w:val="0"/>
        <w:jc w:val="both"/>
      </w:pPr>
      <w:r>
        <w:rPr>
          <w:sz w:val="20"/>
        </w:rPr>
      </w:r>
    </w:p>
    <w:p>
      <w:pPr>
        <w:pStyle w:val="2"/>
        <w:outlineLvl w:val="2"/>
        <w:jc w:val="center"/>
      </w:pPr>
      <w:r>
        <w:rPr>
          <w:sz w:val="20"/>
        </w:rPr>
        <w:t xml:space="preserve">4.1 Первичная медико-санитарная помощь</w:t>
      </w:r>
    </w:p>
    <w:p>
      <w:pPr>
        <w:pStyle w:val="0"/>
        <w:jc w:val="both"/>
      </w:pPr>
      <w:r>
        <w:rPr>
          <w:sz w:val="20"/>
        </w:rPr>
      </w:r>
    </w:p>
    <w:p>
      <w:pPr>
        <w:pStyle w:val="0"/>
        <w:ind w:firstLine="540"/>
        <w:jc w:val="both"/>
      </w:pPr>
      <w:r>
        <w:rPr>
          <w:sz w:val="20"/>
        </w:rPr>
        <w:t xml:space="preserve">В соответствии с Федеральным </w:t>
      </w:r>
      <w:hyperlink w:history="0" r:id="rId5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N 323-ФЗ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hyperlink w:history="0" r:id="rId5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предусмотрена приоритетность финансового обеспечения первичной медико-санитарной помощи.</w:t>
      </w:r>
    </w:p>
    <w:p>
      <w:pPr>
        <w:pStyle w:val="0"/>
        <w:spacing w:before="200" w:line-rule="auto"/>
        <w:ind w:firstLine="540"/>
        <w:jc w:val="both"/>
      </w:pPr>
      <w:r>
        <w:rPr>
          <w:sz w:val="20"/>
        </w:rPr>
        <w:t xml:space="preserve">4.1.1. Для первичной медико-санитарной помощи, оказываемой в амбулаторных условиях, раздельно по источникам финансового обеспечения, устанавливаются нормативы объема медицинской помощи, оказываемой:</w:t>
      </w:r>
    </w:p>
    <w:p>
      <w:pPr>
        <w:pStyle w:val="0"/>
        <w:spacing w:before="200" w:line-rule="auto"/>
        <w:ind w:firstLine="540"/>
        <w:jc w:val="both"/>
      </w:pPr>
      <w:r>
        <w:rPr>
          <w:sz w:val="20"/>
        </w:rPr>
        <w:t xml:space="preserve">с профилактической и иными целями (посещений, комплексных посещений)</w:t>
      </w:r>
    </w:p>
    <w:p>
      <w:pPr>
        <w:pStyle w:val="0"/>
        <w:spacing w:before="200" w:line-rule="auto"/>
        <w:jc w:val="both"/>
      </w:pPr>
      <w:r>
        <w:rPr>
          <w:sz w:val="20"/>
        </w:rPr>
        <w:t xml:space="preserve">за счет бюджетных ассигнований соответствующих бюджетов:</w:t>
      </w:r>
    </w:p>
    <w:p>
      <w:pPr>
        <w:pStyle w:val="0"/>
        <w:spacing w:before="200" w:line-rule="auto"/>
        <w:ind w:firstLine="540"/>
        <w:jc w:val="both"/>
      </w:pPr>
      <w:r>
        <w:rPr>
          <w:sz w:val="20"/>
        </w:rPr>
        <w:t xml:space="preserve">- территориальный норматив посещений с профилактической и иными целями, включающий в том числе разовые посещения при заболеваниях, в том числе доврачебные и врачебные, посещения по паллиативной медицинской помощи без учета посещений на дому патронажными бригадами и посещения на дому выездными патронажными бригадами);</w:t>
      </w:r>
    </w:p>
    <w:p>
      <w:pPr>
        <w:pStyle w:val="0"/>
        <w:spacing w:before="200" w:line-rule="auto"/>
        <w:jc w:val="both"/>
      </w:pPr>
      <w:r>
        <w:rPr>
          <w:sz w:val="20"/>
        </w:rPr>
        <w:t xml:space="preserve">за счет средств ОМС в рамках базовой программы:</w:t>
      </w:r>
    </w:p>
    <w:p>
      <w:pPr>
        <w:pStyle w:val="0"/>
        <w:spacing w:before="200" w:line-rule="auto"/>
        <w:ind w:firstLine="540"/>
        <w:jc w:val="both"/>
      </w:pPr>
      <w:r>
        <w:rPr>
          <w:sz w:val="20"/>
        </w:rPr>
        <w:t xml:space="preserve">- территориальный норматив комплексных посещений для проведения профилактических медицинских осмотров (включающий первое посещение в году для проведения диспансерного наблюдения);</w:t>
      </w:r>
    </w:p>
    <w:p>
      <w:pPr>
        <w:pStyle w:val="0"/>
        <w:spacing w:before="200" w:line-rule="auto"/>
        <w:ind w:firstLine="540"/>
        <w:jc w:val="both"/>
      </w:pPr>
      <w:r>
        <w:rPr>
          <w:sz w:val="20"/>
        </w:rPr>
        <w:t xml:space="preserve">- территориальный норматив комплексных посещений для проведения диспансеризации, в том числе территориальный норматив комплексных посещений для проведения углубленной диспансеризации;</w:t>
      </w:r>
    </w:p>
    <w:p>
      <w:pPr>
        <w:pStyle w:val="0"/>
        <w:spacing w:before="200" w:line-rule="auto"/>
        <w:ind w:firstLine="540"/>
        <w:jc w:val="both"/>
      </w:pPr>
      <w:r>
        <w:rPr>
          <w:sz w:val="20"/>
        </w:rPr>
        <w:t xml:space="preserve">- территориальный норматив посещений с иными целями;</w:t>
      </w:r>
    </w:p>
    <w:p>
      <w:pPr>
        <w:pStyle w:val="0"/>
        <w:spacing w:before="200" w:line-rule="auto"/>
        <w:ind w:firstLine="540"/>
        <w:jc w:val="both"/>
      </w:pPr>
      <w:r>
        <w:rPr>
          <w:sz w:val="20"/>
        </w:rPr>
        <w:t xml:space="preserve">по поводу заболевания (обращений):</w:t>
      </w:r>
    </w:p>
    <w:p>
      <w:pPr>
        <w:pStyle w:val="0"/>
        <w:spacing w:before="200" w:line-rule="auto"/>
        <w:jc w:val="both"/>
      </w:pPr>
      <w:r>
        <w:rPr>
          <w:sz w:val="20"/>
        </w:rPr>
        <w:t xml:space="preserve">за счет бюджетных ассигнований соответствующих бюджетов:</w:t>
      </w:r>
    </w:p>
    <w:p>
      <w:pPr>
        <w:pStyle w:val="0"/>
        <w:spacing w:before="200" w:line-rule="auto"/>
        <w:ind w:firstLine="540"/>
        <w:jc w:val="both"/>
      </w:pPr>
      <w:r>
        <w:rPr>
          <w:sz w:val="20"/>
        </w:rPr>
        <w:t xml:space="preserve">- территориальный норматив обращений в связи с заболеваниями;</w:t>
      </w:r>
    </w:p>
    <w:p>
      <w:pPr>
        <w:pStyle w:val="0"/>
        <w:spacing w:before="200" w:line-rule="auto"/>
        <w:jc w:val="both"/>
      </w:pPr>
      <w:r>
        <w:rPr>
          <w:sz w:val="20"/>
        </w:rPr>
        <w:t xml:space="preserve">за счет средств ОМС в рамках базовой программы:</w:t>
      </w:r>
    </w:p>
    <w:p>
      <w:pPr>
        <w:pStyle w:val="0"/>
        <w:spacing w:before="200" w:line-rule="auto"/>
        <w:ind w:firstLine="540"/>
        <w:jc w:val="both"/>
      </w:pPr>
      <w:r>
        <w:rPr>
          <w:sz w:val="20"/>
        </w:rPr>
        <w:t xml:space="preserve">- территориальный норматив обращений в связи с заболеваниями, включая:</w:t>
      </w:r>
    </w:p>
    <w:p>
      <w:pPr>
        <w:pStyle w:val="0"/>
        <w:spacing w:before="200" w:line-rule="auto"/>
        <w:ind w:firstLine="540"/>
        <w:jc w:val="both"/>
      </w:pPr>
      <w:r>
        <w:rPr>
          <w:sz w:val="20"/>
        </w:rPr>
        <w:t xml:space="preserve">территориальные нормативы в связи с проведением отдельных диагностических (лабораторных) исследований (компьютерной томографии, магнитно-резонансной томографии, 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на выявление новой коронавирусной инфекции (COVID-19);</w:t>
      </w:r>
    </w:p>
    <w:p>
      <w:pPr>
        <w:pStyle w:val="0"/>
        <w:spacing w:before="200" w:line-rule="auto"/>
        <w:jc w:val="both"/>
      </w:pPr>
      <w:r>
        <w:rPr>
          <w:sz w:val="20"/>
        </w:rPr>
        <w:t xml:space="preserve">- диспансерное наблюдение (комплексных посещений):</w:t>
      </w:r>
    </w:p>
    <w:p>
      <w:pPr>
        <w:pStyle w:val="0"/>
        <w:spacing w:before="200" w:line-rule="auto"/>
        <w:jc w:val="both"/>
      </w:pPr>
      <w:r>
        <w:rPr>
          <w:sz w:val="20"/>
        </w:rPr>
        <w:t xml:space="preserve">за счет средств ОМС в рамках базовой программы:</w:t>
      </w:r>
    </w:p>
    <w:p>
      <w:pPr>
        <w:pStyle w:val="0"/>
        <w:spacing w:before="200" w:line-rule="auto"/>
        <w:ind w:firstLine="540"/>
        <w:jc w:val="both"/>
      </w:pPr>
      <w:r>
        <w:rPr>
          <w:sz w:val="20"/>
        </w:rPr>
        <w:t xml:space="preserve">- территориальный норматив комплексных посещений в целях осуществления диспансерного наблюдения, в том числе по поводу онкологических заболеваний, сахарного диабета, болезней системы кровообращения;</w:t>
      </w:r>
    </w:p>
    <w:p>
      <w:pPr>
        <w:pStyle w:val="0"/>
        <w:spacing w:before="200" w:line-rule="auto"/>
        <w:ind w:firstLine="540"/>
        <w:jc w:val="both"/>
      </w:pPr>
      <w:r>
        <w:rPr>
          <w:sz w:val="20"/>
        </w:rPr>
        <w:t xml:space="preserve">Норматив распространяется на онкологических пациентов после завершения лечения, исключая контингент лиц, получающих консультативные и диагностические услуги:</w:t>
      </w:r>
    </w:p>
    <w:p>
      <w:pPr>
        <w:pStyle w:val="0"/>
        <w:spacing w:before="200" w:line-rule="auto"/>
        <w:ind w:firstLine="540"/>
        <w:jc w:val="both"/>
      </w:pPr>
      <w:r>
        <w:rPr>
          <w:sz w:val="20"/>
        </w:rPr>
        <w:t xml:space="preserve">- при подозрении на онкологическое заболевание,</w:t>
      </w:r>
    </w:p>
    <w:p>
      <w:pPr>
        <w:pStyle w:val="0"/>
        <w:spacing w:before="200" w:line-rule="auto"/>
        <w:ind w:firstLine="540"/>
        <w:jc w:val="both"/>
      </w:pPr>
      <w:r>
        <w:rPr>
          <w:sz w:val="20"/>
        </w:rPr>
        <w:t xml:space="preserve">- с подтвержденным диагнозом, находящихся на этапе обследования, получающих лечение и обследующихся в рамках межкурсового лечения при проведении противоопухолевой лекарственной терапии (далее - ПЛТ) или в рамках комплексного лечения после завершения хирургического или лучевого этапа лечения и начала ПЛТ,</w:t>
      </w:r>
    </w:p>
    <w:p>
      <w:pPr>
        <w:pStyle w:val="0"/>
        <w:spacing w:before="200" w:line-rule="auto"/>
        <w:ind w:firstLine="540"/>
        <w:jc w:val="both"/>
      </w:pPr>
      <w:r>
        <w:rPr>
          <w:sz w:val="20"/>
        </w:rPr>
        <w:t xml:space="preserve">- пациентов с паллиативным статусом.</w:t>
      </w:r>
    </w:p>
    <w:p>
      <w:pPr>
        <w:pStyle w:val="0"/>
        <w:spacing w:before="200" w:line-rule="auto"/>
        <w:ind w:firstLine="540"/>
        <w:jc w:val="both"/>
      </w:pPr>
      <w:r>
        <w:rPr>
          <w:sz w:val="20"/>
        </w:rPr>
        <w:t xml:space="preserve">в неотложной форме (посещений)</w:t>
      </w:r>
    </w:p>
    <w:p>
      <w:pPr>
        <w:pStyle w:val="0"/>
        <w:spacing w:before="200" w:line-rule="auto"/>
        <w:jc w:val="both"/>
      </w:pPr>
      <w:r>
        <w:rPr>
          <w:sz w:val="20"/>
        </w:rPr>
        <w:t xml:space="preserve">за счет средств ОМС в рамках базовой программы:</w:t>
      </w:r>
    </w:p>
    <w:p>
      <w:pPr>
        <w:pStyle w:val="0"/>
        <w:spacing w:before="200" w:line-rule="auto"/>
        <w:ind w:firstLine="540"/>
        <w:jc w:val="both"/>
      </w:pPr>
      <w:r>
        <w:rPr>
          <w:sz w:val="20"/>
        </w:rPr>
        <w:t xml:space="preserve">- территориальный норматив посещений в неотложной форме.</w:t>
      </w:r>
    </w:p>
    <w:p>
      <w:pPr>
        <w:pStyle w:val="0"/>
        <w:spacing w:before="200" w:line-rule="auto"/>
        <w:ind w:firstLine="540"/>
        <w:jc w:val="both"/>
      </w:pPr>
      <w:r>
        <w:rPr>
          <w:sz w:val="20"/>
        </w:rPr>
        <w:t xml:space="preserve">Учет посещений и обращений осуществляется на основе учетной </w:t>
      </w:r>
      <w:hyperlink w:history="0" r:id="rId52"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формы N 025-1/у</w:t>
        </w:r>
      </w:hyperlink>
      <w:r>
        <w:rPr>
          <w:sz w:val="20"/>
        </w:rPr>
        <w:t xml:space="preserve"> "Талон пациента, получающего медицинскую помощь в амбулаторных условиях", утвержденной приказом Министерства здравоохранения Российской Федерации от 15 декабря 2014 г. N 834н (далее - Талон).</w:t>
      </w:r>
    </w:p>
    <w:p>
      <w:pPr>
        <w:pStyle w:val="0"/>
        <w:spacing w:before="200" w:line-rule="auto"/>
        <w:ind w:firstLine="540"/>
        <w:jc w:val="both"/>
      </w:pPr>
      <w:r>
        <w:rPr>
          <w:sz w:val="20"/>
        </w:rPr>
        <w:t xml:space="preserve">Профилактические мероприятия (посещения с профилактической целью, комплексные посещения для проведения профилактических медицинских осмотров и диспансеризации) проводятся,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0"/>
        <w:spacing w:before="200" w:line-rule="auto"/>
        <w:ind w:firstLine="540"/>
        <w:jc w:val="both"/>
      </w:pPr>
      <w:r>
        <w:rPr>
          <w:sz w:val="20"/>
        </w:rPr>
        <w:t xml:space="preserve">Территориальные нормативы посещений с профилактической и иными целями за счет бюджетных ассигнований соответствующих бюджетов включают в себя:</w:t>
      </w:r>
    </w:p>
    <w:p>
      <w:pPr>
        <w:pStyle w:val="0"/>
        <w:spacing w:before="200" w:line-rule="auto"/>
        <w:ind w:firstLine="540"/>
        <w:jc w:val="both"/>
      </w:pPr>
      <w:r>
        <w:rPr>
          <w:sz w:val="20"/>
        </w:rPr>
        <w:t xml:space="preserve">- профилактические посещения, включая посещения в рамках диспансеризации, при социально значимых заболеваниях (заболеваниях, передаваемыех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посещения в рамках профилактических мероприятий,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а также консультации (осмотры) врачами-психиатрами, наркологами при проведении профилактического медицинского осмотра;</w:t>
      </w:r>
    </w:p>
    <w:p>
      <w:pPr>
        <w:pStyle w:val="0"/>
        <w:spacing w:before="200" w:line-rule="auto"/>
        <w:ind w:firstLine="540"/>
        <w:jc w:val="both"/>
      </w:pPr>
      <w:r>
        <w:rPr>
          <w:sz w:val="20"/>
        </w:rPr>
        <w:t xml:space="preserve">- посещения с иными целями, в том числе консультации пациентов врачами-психиатрами и врачами-фтизиатрами при заболеваниях, включенных в базовую программу,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посещения с целью медико-психологического консультирования и предоставления психологических рекомендаций по вопросам, связанным с терминальной стадией заболевания, характером и особенностями паллиативной медицинской помощи, оказываемой пациентам в хосписах и больницах сестринского ухода, и их родственникам.</w:t>
      </w:r>
    </w:p>
    <w:p>
      <w:pPr>
        <w:pStyle w:val="0"/>
        <w:spacing w:before="200" w:line-rule="auto"/>
        <w:ind w:firstLine="540"/>
        <w:jc w:val="both"/>
      </w:pPr>
      <w:r>
        <w:rPr>
          <w:sz w:val="20"/>
        </w:rPr>
        <w:t xml:space="preserve">Субъекты Российской Федерации вправе включать в территориальные нормативы посещений с профилактической и иными целями за счет бюджетных ассигнований соответствующих бюджетов объемы профилактической медицинской помощи в перечисленных целях, предусмотренные для лиц, не застрахованных по ОМС.</w:t>
      </w:r>
    </w:p>
    <w:p>
      <w:pPr>
        <w:pStyle w:val="0"/>
        <w:spacing w:before="200" w:line-rule="auto"/>
        <w:ind w:firstLine="540"/>
        <w:jc w:val="both"/>
      </w:pPr>
      <w:r>
        <w:rPr>
          <w:sz w:val="20"/>
        </w:rPr>
        <w:t xml:space="preserve">Территориальные нормативы комплексных посещений для проведения профилактических медицинских осмотров и диспансеризации за счет средств ОМС устанавливаются с учетом приказов Министерства здравоохранения Российской Федерации:</w:t>
      </w:r>
    </w:p>
    <w:p>
      <w:pPr>
        <w:pStyle w:val="0"/>
        <w:spacing w:before="200" w:line-rule="auto"/>
        <w:ind w:firstLine="540"/>
        <w:jc w:val="both"/>
      </w:pPr>
      <w:r>
        <w:rPr>
          <w:sz w:val="20"/>
        </w:rPr>
        <w:t xml:space="preserve">от 27 апреля 2021 г. </w:t>
      </w:r>
      <w:hyperlink w:history="0" r:id="rId53" w:tooltip="Приказ Минздрава России от 27.04.2021 N 404н (ред. от 28.09.2023)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N 404н</w:t>
        </w:r>
      </w:hyperlink>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N 64042);</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приказ Минздрава России N 514н от 10.08.2017, а не от 10.09.2017.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 10 сентября 2017 г. </w:t>
      </w:r>
      <w:hyperlink w:history="0" r:id="rId54"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N 514н</w:t>
        </w:r>
      </w:hyperlink>
      <w:r>
        <w:rPr>
          <w:sz w:val="20"/>
        </w:rPr>
        <w:t xml:space="preserve"> "О Порядке проведения профилактических медицинских осмотров несовершеннолетних" (зарегистрировано в Минюсте России 18 августа 2017 г. N 47855);</w:t>
      </w:r>
    </w:p>
    <w:p>
      <w:pPr>
        <w:pStyle w:val="0"/>
        <w:spacing w:before="200" w:line-rule="auto"/>
        <w:ind w:firstLine="540"/>
        <w:jc w:val="both"/>
      </w:pPr>
      <w:r>
        <w:rPr>
          <w:sz w:val="20"/>
        </w:rPr>
        <w:t xml:space="preserve">от 15 февраля 2013 г. </w:t>
      </w:r>
      <w:hyperlink w:history="0" r:id="rId55"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N 27964) (далее - приказ Минздрава России N 72н);</w:t>
      </w:r>
    </w:p>
    <w:p>
      <w:pPr>
        <w:pStyle w:val="0"/>
        <w:spacing w:before="200" w:line-rule="auto"/>
        <w:ind w:firstLine="540"/>
        <w:jc w:val="both"/>
      </w:pPr>
      <w:r>
        <w:rPr>
          <w:sz w:val="20"/>
        </w:rPr>
        <w:t xml:space="preserve">от 21 апреля 2022 г. </w:t>
      </w:r>
      <w:hyperlink w:history="0" r:id="rId56"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 апреля 2022 г. N 68366);</w:t>
      </w:r>
    </w:p>
    <w:p>
      <w:pPr>
        <w:pStyle w:val="0"/>
        <w:spacing w:before="200" w:line-rule="auto"/>
        <w:ind w:firstLine="540"/>
        <w:jc w:val="both"/>
      </w:pPr>
      <w:r>
        <w:rPr>
          <w:sz w:val="20"/>
        </w:rPr>
        <w:t xml:space="preserve">от 16 мая 2019 г. </w:t>
      </w:r>
      <w:hyperlink w:history="0" r:id="rId57"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N 302н</w:t>
        </w:r>
      </w:hyperlink>
      <w:r>
        <w:rPr>
          <w:sz w:val="20"/>
        </w:rP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(зарегистрировано в Минюсте России 7 июня 2019 г. N 54887) (далее - приказ Минздрава России N 302н).</w:t>
      </w:r>
    </w:p>
    <w:p>
      <w:pPr>
        <w:pStyle w:val="0"/>
        <w:spacing w:before="200" w:line-rule="auto"/>
        <w:ind w:firstLine="540"/>
        <w:jc w:val="both"/>
      </w:pPr>
      <w:r>
        <w:rPr>
          <w:sz w:val="20"/>
        </w:rPr>
        <w:t xml:space="preserve">Территориальный норматив комплексных посещений для проведения профилактических медицинских осмотров за счет средств ОМС устанавливается с учетом планового показателя федерального проекта "Развитие системы оказания первичной медико-санитарной помощи" по субъекту Российской Федерации и не включает объемы обязательных предварительных (при поступлении на работу и заключении трудового договора) и периодических (в течение трудовой деятельности, для лиц в возрасте до 21 года - ежегодные) медицинских осмотров работников, занятых на работах с вредными и (или) опасными условиями труда (в том числе на подземных работах), а также на работах, связанных с движением транспорта, работников организаций пищевой промышленности, общественного питания и торговли, водопроводных сооружений, медицинских организаций и детских учреждений, других обязательных медицинских осмотров для отдельных категорий работников, в том числе связанных с движением транспорта, занятых на подземных работах (предсменные/предрейсовые, послесменные/послерейсовые медицинские осмотры, медицинские осмотры в течение рабочего дня/смены, а также медицинские осмотры перед выполнением отдельных видов работ), предусмотренных </w:t>
      </w:r>
      <w:hyperlink w:history="0" r:id="rId58" w:tooltip="&quot;Трудовой кодекс Российской Федерации&quot; от 30.12.2001 N 197-ФЗ (ред. от 30.01.2024) {КонсультантПлюс}">
        <w:r>
          <w:rPr>
            <w:sz w:val="20"/>
            <w:color w:val="0000ff"/>
          </w:rPr>
          <w:t xml:space="preserve">статьями 69</w:t>
        </w:r>
      </w:hyperlink>
      <w:r>
        <w:rPr>
          <w:sz w:val="20"/>
        </w:rPr>
        <w:t xml:space="preserve">, </w:t>
      </w:r>
      <w:hyperlink w:history="0" r:id="rId59" w:tooltip="&quot;Трудовой кодекс Российской Федерации&quot; от 30.12.2001 N 197-ФЗ (ред. от 30.01.2024) {КонсультантПлюс}">
        <w:r>
          <w:rPr>
            <w:sz w:val="20"/>
            <w:color w:val="0000ff"/>
          </w:rPr>
          <w:t xml:space="preserve">220</w:t>
        </w:r>
      </w:hyperlink>
      <w:r>
        <w:rPr>
          <w:sz w:val="20"/>
        </w:rPr>
        <w:t xml:space="preserve">, </w:t>
      </w:r>
      <w:hyperlink w:history="0" r:id="rId60" w:tooltip="&quot;Трудовой кодекс Российской Федерации&quot; от 30.12.2001 N 197-ФЗ (ред. от 30.01.2024) {КонсультантПлюс}">
        <w:r>
          <w:rPr>
            <w:sz w:val="20"/>
            <w:color w:val="0000ff"/>
          </w:rPr>
          <w:t xml:space="preserve">266</w:t>
        </w:r>
      </w:hyperlink>
      <w:r>
        <w:rPr>
          <w:sz w:val="20"/>
        </w:rPr>
        <w:t xml:space="preserve">, </w:t>
      </w:r>
      <w:hyperlink w:history="0" r:id="rId61" w:tooltip="&quot;Трудовой кодекс Российской Федерации&quot; от 30.12.2001 N 197-ФЗ (ред. от 30.01.2024) {КонсультантПлюс}">
        <w:r>
          <w:rPr>
            <w:sz w:val="20"/>
            <w:color w:val="0000ff"/>
          </w:rPr>
          <w:t xml:space="preserve">328</w:t>
        </w:r>
      </w:hyperlink>
      <w:r>
        <w:rPr>
          <w:sz w:val="20"/>
        </w:rPr>
        <w:t xml:space="preserve">, </w:t>
      </w:r>
      <w:hyperlink w:history="0" r:id="rId62" w:tooltip="&quot;Трудовой кодекс Российской Федерации&quot; от 30.12.2001 N 197-ФЗ (ред. от 30.01.2024) {КонсультантПлюс}">
        <w:r>
          <w:rPr>
            <w:sz w:val="20"/>
            <w:color w:val="0000ff"/>
          </w:rPr>
          <w:t xml:space="preserve">330.3</w:t>
        </w:r>
      </w:hyperlink>
      <w:r>
        <w:rPr>
          <w:sz w:val="20"/>
        </w:rPr>
        <w:t xml:space="preserve"> Трудового Кодекса Российской Федерации, иными законодательными и нормативными правовыми актами, содержащими нормы трудового права, и осуществляемых за счет средств работодателя.</w:t>
      </w:r>
    </w:p>
    <w:p>
      <w:pPr>
        <w:pStyle w:val="0"/>
        <w:spacing w:before="200" w:line-rule="auto"/>
        <w:ind w:firstLine="540"/>
        <w:jc w:val="both"/>
      </w:pPr>
      <w:r>
        <w:rPr>
          <w:sz w:val="20"/>
        </w:rPr>
        <w:t xml:space="preserve">Обоснование территориальных нормативов объема комплексных посещений для проведения профилактических медицинских осмотров и диспансеризации на 2024 год приводится в таблице согласно </w:t>
      </w:r>
      <w:hyperlink w:history="0" w:anchor="P3920" w:tooltip="Объем">
        <w:r>
          <w:rPr>
            <w:sz w:val="20"/>
            <w:color w:val="0000ff"/>
          </w:rPr>
          <w:t xml:space="preserve">приложению 5</w:t>
        </w:r>
      </w:hyperlink>
      <w:r>
        <w:rPr>
          <w:sz w:val="20"/>
        </w:rPr>
        <w:t xml:space="preserve"> к настоящим разъяснениям и представляется в Федеральный фонд.</w:t>
      </w:r>
    </w:p>
    <w:p>
      <w:pPr>
        <w:pStyle w:val="0"/>
        <w:spacing w:before="200" w:line-rule="auto"/>
        <w:ind w:firstLine="540"/>
        <w:jc w:val="both"/>
      </w:pPr>
      <w:r>
        <w:rPr>
          <w:sz w:val="20"/>
        </w:rPr>
        <w:t xml:space="preserve">Средний норматив объема комплексных посещений для проведения профилактических медицинских осмотров несовершеннолетних учитывает 1,58 посещения. При установлении территориального норматива комплексных посещений для проведения профилактических медицинских осмотров учитывают сложившуюся в субъекте Российской Федерации кратность посещений при проведении профилактических медицинских осмотров несовершеннолетних, отражаемую в указанной </w:t>
      </w:r>
      <w:hyperlink w:history="0" w:anchor="P3920" w:tooltip="Объем">
        <w:r>
          <w:rPr>
            <w:sz w:val="20"/>
            <w:color w:val="0000ff"/>
          </w:rPr>
          <w:t xml:space="preserve">таблице</w:t>
        </w:r>
      </w:hyperlink>
      <w:r>
        <w:rPr>
          <w:sz w:val="20"/>
        </w:rPr>
        <w:t xml:space="preserve">.</w:t>
      </w:r>
    </w:p>
    <w:p>
      <w:pPr>
        <w:pStyle w:val="0"/>
        <w:spacing w:before="200" w:line-rule="auto"/>
        <w:ind w:firstLine="540"/>
        <w:jc w:val="both"/>
      </w:pPr>
      <w:r>
        <w:rPr>
          <w:sz w:val="20"/>
        </w:rPr>
        <w:t xml:space="preserve">Субъект Российской Федерации вправе в соответствии с рекомендациями Минздрава России выделять в структуре территориального норматива объема медицинской помощи для проведения профилактических медицинских осмотров (комплексных посещений) за счет средств ОМС отдельных нормативов для диагностических (лабораторных) исследований с целью выявления вирусного гепатита C (скрининг на выявление вирусного гепатита C).</w:t>
      </w:r>
    </w:p>
    <w:p>
      <w:pPr>
        <w:pStyle w:val="0"/>
        <w:spacing w:before="200" w:line-rule="auto"/>
        <w:ind w:firstLine="540"/>
        <w:jc w:val="both"/>
      </w:pPr>
      <w:r>
        <w:rPr>
          <w:sz w:val="20"/>
        </w:rPr>
        <w:t xml:space="preserve">Территориальный норматив комплексных посещений для проведения диспансеризации включает комплексные посещения в рамках первого этапа диспансеризации. Объем медицинской помощи второго этапа диспансеризации включен в норматив объема медицинской помощи по обращениям в связи с заболеваниями.</w:t>
      </w:r>
    </w:p>
    <w:p>
      <w:pPr>
        <w:pStyle w:val="0"/>
        <w:spacing w:before="200" w:line-rule="auto"/>
        <w:ind w:firstLine="540"/>
        <w:jc w:val="both"/>
      </w:pPr>
      <w:r>
        <w:rPr>
          <w:sz w:val="20"/>
        </w:rPr>
        <w:t xml:space="preserve">В отношении лиц, находящихся в стационарных организациях социального обслуживания, диспансеризация проводится с привлечением медицинских специалистов близлежащих медицинских организаций.</w:t>
      </w:r>
    </w:p>
    <w:p>
      <w:pPr>
        <w:pStyle w:val="0"/>
        <w:spacing w:before="200" w:line-rule="auto"/>
        <w:ind w:firstLine="540"/>
        <w:jc w:val="both"/>
      </w:pPr>
      <w:hyperlink w:history="0" r:id="rId63" w:tooltip="Федеральный закон от 24.07.1998 N 124-ФЗ (ред. от 28.04.2023) &quot;Об основных гарантиях прав ребенка в Российской Федерации&quot; {КонсультантПлюс}">
        <w:r>
          <w:rPr>
            <w:sz w:val="20"/>
            <w:color w:val="0000ff"/>
          </w:rPr>
          <w:t xml:space="preserve">Статьей 1</w:t>
        </w:r>
      </w:hyperlink>
      <w:r>
        <w:rPr>
          <w:sz w:val="20"/>
        </w:rPr>
        <w:t xml:space="preserve"> Федерального закона от 24 июля 1998 г. N 124-ФЗ "Об основных гарантиях прав ребенка в Российской Федерации" определено понятие "дети, находящиеся в трудной жизненной ситуации". К этой категории отнесены: дети-сироты;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 жертвы насилия; дети, отбывающие наказание в виде лишения свободы в воспитательных колониях; 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0"/>
        <w:spacing w:before="200" w:line-rule="auto"/>
        <w:ind w:firstLine="540"/>
        <w:jc w:val="both"/>
      </w:pPr>
      <w:r>
        <w:rPr>
          <w:sz w:val="20"/>
        </w:rPr>
        <w:t xml:space="preserve">Пунктом 1.4 Комплекса мер по повышению качества жизни и соблюдению прав и законных интересов детей с психическими расстройствами, проживающих в организациях социального обслуживания (детских домах-интернатах), предоставляющих социальные услуги в стационарной форме, на 2023 - 2025 годы, утвержденного Заместителем Председателя Правительства Российской Федерации Т.А. Голиковой от 15.02.2023 N 1644п-П45 (далее соответственно - Комплекс мер, организации, дети, проживающие в организациях), на высшие исполнительные органы субъектов Российской Федерации возложены функции по обеспечению проведения ежегодной диспансеризации и диспансерного наблюдения детей, проживающих в организации.</w:t>
      </w:r>
    </w:p>
    <w:p>
      <w:pPr>
        <w:pStyle w:val="0"/>
        <w:spacing w:before="200" w:line-rule="auto"/>
        <w:ind w:firstLine="540"/>
        <w:jc w:val="both"/>
      </w:pPr>
      <w:r>
        <w:rPr>
          <w:sz w:val="20"/>
        </w:rPr>
        <w:t xml:space="preserve">Во исполнение пункта 1.5 Комплекса мер в приложении N 2 к Программе </w:t>
      </w:r>
      <w:hyperlink w:history="0" r:id="rId6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(сноска "7")</w:t>
        </w:r>
      </w:hyperlink>
      <w:r>
        <w:rPr>
          <w:sz w:val="20"/>
        </w:rPr>
        <w:t xml:space="preserve"> предусмотрены отдельные средние нормативы объема медицинской помощи для детей, проживающих в организациях, по диспансеризации (не менее 0,000078 комплексного посещения на 1 такого ребенка) и диспансерному наблюдению (не менее 0,000157 комплексного посещения на 1 такого ребенка), которые субъект Российской Федерации вправе корректировать при установлении размера соответствующего территориального норматива объема с учетом реальной потребности населения.</w:t>
      </w:r>
    </w:p>
    <w:p>
      <w:pPr>
        <w:pStyle w:val="0"/>
        <w:spacing w:before="200" w:line-rule="auto"/>
        <w:ind w:firstLine="540"/>
        <w:jc w:val="both"/>
      </w:pPr>
      <w:r>
        <w:rPr>
          <w:sz w:val="20"/>
        </w:rPr>
        <w:t xml:space="preserve">Территориальный норматив финансовых затрат на единицу указанного объема профилактической медицинской помощи на 2024 - 2026 годы субъект Российской Федерации устанавливает самостоятельно на основе </w:t>
      </w:r>
      <w:hyperlink w:history="0" r:id="rId65"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Порядка</w:t>
        </w:r>
      </w:hyperlink>
      <w:r>
        <w:rPr>
          <w:sz w:val="20"/>
        </w:rPr>
        <w:t xml:space="preserve"> прохождения несовершеннолетними диспансерного наблюдения, в том числе в период обучения и воспитания в образовательных организациях, утвержденного приказом Минздрава России и N 302н) и </w:t>
      </w:r>
      <w:hyperlink w:history="0" r:id="rId66"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Порядка</w:t>
        </w:r>
      </w:hyperlink>
      <w:r>
        <w:rPr>
          <w:sz w:val="20"/>
        </w:rPr>
        <w:t xml:space="preserve"> проведения диспансеризации пребывающих в стационарных учреждениях детей-сирот и детей, находящихся в трудной жизненной ситуации, утвержденного приказом Минздрава России N 72н, с учетом возраста детей, проживающих в организациях</w:t>
      </w:r>
    </w:p>
    <w:p>
      <w:pPr>
        <w:pStyle w:val="0"/>
        <w:spacing w:before="200" w:line-rule="auto"/>
        <w:ind w:firstLine="540"/>
        <w:jc w:val="both"/>
      </w:pPr>
      <w:r>
        <w:rPr>
          <w:sz w:val="20"/>
        </w:rPr>
        <w:t xml:space="preserve">Кроме того, </w:t>
      </w:r>
      <w:hyperlink w:history="0" r:id="rId67" w:tooltip="Приказ Минздрава России от 28.09.2023 N 515н &quot;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27 апреля 2021 г. N 404н&quot; (Зарегистрировано в Минюсте России 17.10.2023 N 75616) {КонсультантПлюс}">
        <w:r>
          <w:rPr>
            <w:sz w:val="20"/>
            <w:color w:val="0000ff"/>
          </w:rPr>
          <w:t xml:space="preserve">приказом</w:t>
        </w:r>
      </w:hyperlink>
      <w:r>
        <w:rPr>
          <w:sz w:val="20"/>
        </w:rPr>
        <w:t xml:space="preserve"> Министерства здравоохранения Российской Федерации от 28 сентября 2023 г. N 515н "О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27 апреля 2021 г. N 404н" (далее - Приказ Минздрава России N 515н), предусмотрена возможность проведения профилактического медицинского осмотра и (или) диспансеризации застрахованному по ОМС лицу в медицинской организации, в которой гражданин получает первичную медико-санитарную помощь, а также в иной медицинской организации, участвующей в реализации территориальной программы ОМС, по согласованию с работодателем и (или) руководителем образовательной организации, в том числе по месту нахождения мобильной медицинской бригады, организованной в структуре медицинской организации (включая место работы и учебы).</w:t>
      </w:r>
    </w:p>
    <w:p>
      <w:pPr>
        <w:pStyle w:val="0"/>
        <w:spacing w:before="200" w:line-rule="auto"/>
        <w:ind w:firstLine="540"/>
        <w:jc w:val="both"/>
      </w:pPr>
      <w:r>
        <w:rPr>
          <w:sz w:val="20"/>
        </w:rPr>
        <w:t xml:space="preserve">Комиссия по разработке территориальной программы обязательного медицинского страхования в субъекте Российской Федерации (далее - Комиссия) распределяет медицинским организациям объемы профилактических медицинских осмотров и (или) диспансеризации исходя из количества, пола и возраста застрахованных лиц, количества прикрепленных застрахованных лиц к медицинским организациям с учетом положений, установленных Федеральным </w:t>
      </w:r>
      <w:hyperlink w:history="0" r:id="rId68" w:tooltip="Федеральный закон от 29.11.2010 N 326-ФЗ (ред. от 25.12.2023) &quot;Об обязательном медицинском страховании в Российской Федерации&quot; (с изм. и доп., вступ. в силу с 01.01.2024) {КонсультантПлюс}">
        <w:r>
          <w:rPr>
            <w:sz w:val="20"/>
            <w:color w:val="0000ff"/>
          </w:rPr>
          <w:t xml:space="preserve">законом</w:t>
        </w:r>
      </w:hyperlink>
      <w:r>
        <w:rPr>
          <w:sz w:val="20"/>
        </w:rPr>
        <w:t xml:space="preserve"> от 29 ноября 2010 г. N 326-ФЗ "Об обязательном медицинском страховании в Российской Федерации" и </w:t>
      </w:r>
      <w:hyperlink w:history="0" r:id="rId69"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(Зарегистрировано в Минюсте России 17 мая 2019 г. N 54643) (далее - Правила).</w:t>
      </w:r>
    </w:p>
    <w:p>
      <w:pPr>
        <w:pStyle w:val="0"/>
        <w:spacing w:before="200" w:line-rule="auto"/>
        <w:ind w:firstLine="540"/>
        <w:jc w:val="both"/>
      </w:pPr>
      <w:r>
        <w:rPr>
          <w:sz w:val="20"/>
        </w:rPr>
        <w:t xml:space="preserve">В случае проведения профилактических медицинских осмотров и (или) диспансеризации в иной медицинской организации перераспределение объемов медицинской помощи между ней и медицинской организацией, в которой гражданин получает первичную медико-санитарную помощь, не требуется.</w:t>
      </w:r>
    </w:p>
    <w:p>
      <w:pPr>
        <w:pStyle w:val="0"/>
        <w:spacing w:before="200" w:line-rule="auto"/>
        <w:ind w:firstLine="540"/>
        <w:jc w:val="both"/>
      </w:pPr>
      <w:r>
        <w:rPr>
          <w:sz w:val="20"/>
        </w:rPr>
        <w:t xml:space="preserve">При этом, согласно положениям </w:t>
      </w:r>
      <w:hyperlink w:history="0" r:id="rId70" w:tooltip="Приказ Минздрава России от 28.09.2023 N 515н &quot;О внесении изменений в порядок проведения профилактического медицинского осмотра и диспансеризации определенных групп взрослого населения, утвержденный приказом Министерства здравоохранения Российской Федерации от 27 апреля 2021 г. N 404н&quot; (Зарегистрировано в Минюсте России 17.10.2023 N 75616) {КонсультантПлюс}">
        <w:r>
          <w:rPr>
            <w:sz w:val="20"/>
            <w:color w:val="0000ff"/>
          </w:rPr>
          <w:t xml:space="preserve">пункта 10.1</w:t>
        </w:r>
      </w:hyperlink>
      <w:r>
        <w:rPr>
          <w:sz w:val="20"/>
        </w:rPr>
        <w:t xml:space="preserve"> Приказа N 515н, иная медицинская организация по согласованию с работодателем и (или) руководителем образовательной организации формирует и направляет в Территориальный фонд предварительный перечень граждан для прохождения профилактических медицинских осмотров и (или) диспансеризации в иной медицинской организации, в том числе по месту нахождения мобильной медицинской бригады, организованной в структуре иной медицинской организации (включая место работы и учебы), предусматривающий адрес, дату и время проведения профилактических медицинских осмотров и (или) диспансеризации, фамилию, имя, отчество (при наличии), возраст (дату рождения), номер полиса ОМС, страховой номер индивидуального лицевого счета работника и (или) обучающегося.</w:t>
      </w:r>
    </w:p>
    <w:p>
      <w:pPr>
        <w:pStyle w:val="0"/>
        <w:spacing w:before="200" w:line-rule="auto"/>
        <w:ind w:firstLine="540"/>
        <w:jc w:val="both"/>
      </w:pPr>
      <w:r>
        <w:rPr>
          <w:sz w:val="20"/>
        </w:rPr>
        <w:t xml:space="preserve">Территориальный фонд проводит сверку полученных сведений от иной медицинской организации, в том числе на предмет исключения повторного в текущем году проведения профилактического медицинского осмотра и диспансеризации, а также доводит список граждан до страховых медицинских организаций путем размещения в единой государственной информационной системе обязательного медицинского страхования (далее - ГИС ОМС).</w:t>
      </w:r>
    </w:p>
    <w:p>
      <w:pPr>
        <w:pStyle w:val="0"/>
        <w:spacing w:before="200" w:line-rule="auto"/>
        <w:ind w:firstLine="540"/>
        <w:jc w:val="both"/>
      </w:pPr>
      <w:r>
        <w:rPr>
          <w:sz w:val="20"/>
        </w:rPr>
        <w:t xml:space="preserve">Результаты приемов (осмотров, консультаций) медицинскими работниками, исследований и иных медицинских вмешательств, входящих в объем профилактического медицинского осмотра и диспансеризации, включая сведения о медицинской документации, сформированной в форме электронных документов, представляются иной медицинской организацией в единую ГИС ОМС.</w:t>
      </w:r>
    </w:p>
    <w:p>
      <w:pPr>
        <w:pStyle w:val="0"/>
        <w:spacing w:before="200" w:line-rule="auto"/>
        <w:ind w:firstLine="540"/>
        <w:jc w:val="both"/>
      </w:pPr>
      <w:r>
        <w:rPr>
          <w:sz w:val="20"/>
        </w:rPr>
        <w:t xml:space="preserve">Иная медицинская организация обеспечивает передачу информации между медицинскими организациями, в которых граждане получают первичную медико-санитарную помощь, в том числе расположенными в других субъектах Российской Федерации, предусмотренной в карте учета профилактического медицинского осмотра (диспансеризации) по </w:t>
      </w:r>
      <w:hyperlink w:history="0" r:id="rId71" w:tooltip="Приказ Минздрава России от 10.11.2020 N 1207н &quot;Об утверждении учетной формы медицинской документации N 131/у &quot;Карта учета профилактического медицинского осмотра (диспансеризации)&quot;, порядка ее ведения и формы отраслевой статистической отчетности N 131/о &quot;Сведения о проведении профилактического медицинского осмотра и диспансеризации определенных групп взрослого населения&quot;, порядка ее заполнения и сроков представления&quot; (Зарегистрировано в Минюсте России 11.01.2021 N 62033) {КонсультантПлюс}">
        <w:r>
          <w:rPr>
            <w:sz w:val="20"/>
            <w:color w:val="0000ff"/>
          </w:rPr>
          <w:t xml:space="preserve">форме</w:t>
        </w:r>
      </w:hyperlink>
      <w:r>
        <w:rPr>
          <w:sz w:val="20"/>
        </w:rPr>
        <w:t xml:space="preserve">, утвержденной приказом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w:t>
      </w:r>
      <w:hyperlink w:history="0" r:id="rId72" w:tooltip="Приказ Минздрава России от 10.11.2020 N 1207н &quot;Об утверждении учетной формы медицинской документации N 131/у &quot;Карта учета профилактического медицинского осмотра (диспансеризации)&quot;, порядка ее ведения и формы отраслевой статистической отчетности N 131/о &quot;Сведения о проведении профилактического медицинского осмотра и диспансеризации определенных групп взрослого населения&quot;, порядка ее заполнения и сроков представления&quot; (Зарегистрировано в Минюсте России 11.01.2021 N 62033) {КонсультантПлюс}">
        <w:r>
          <w:rPr>
            <w:sz w:val="20"/>
            <w:color w:val="0000ff"/>
          </w:rPr>
          <w:t xml:space="preserve">порядка</w:t>
        </w:r>
      </w:hyperlink>
      <w:r>
        <w:rPr>
          <w:sz w:val="20"/>
        </w:rPr>
        <w:t xml:space="preserve"> ее ведения и </w:t>
      </w:r>
      <w:hyperlink w:history="0" r:id="rId73" w:tooltip="Приказ Минздрава России от 10.11.2020 N 1207н &quot;Об утверждении учетной формы медицинской документации N 131/у &quot;Карта учета профилактического медицинского осмотра (диспансеризации)&quot;, порядка ее ведения и формы отраслевой статистической отчетности N 131/о &quot;Сведения о проведении профилактического медицинского осмотра и диспансеризации определенных групп взрослого населения&quot;, порядка ее заполнения и сроков представления&quot; (Зарегистрировано в Минюсте России 11.01.2021 N 62033) {КонсультантПлюс}">
        <w:r>
          <w:rPr>
            <w:sz w:val="20"/>
            <w:color w:val="0000ff"/>
          </w:rPr>
          <w:t xml:space="preserve">формы</w:t>
        </w:r>
      </w:hyperlink>
      <w:r>
        <w:rPr>
          <w:sz w:val="20"/>
        </w:rPr>
        <w:t xml:space="preserve"> отраслевой статистической отчетности N 131/о N Сведения о проведении профилактического медицинского осмотра и диспансеризации определенных групп взрослого населения", </w:t>
      </w:r>
      <w:hyperlink w:history="0" r:id="rId74" w:tooltip="Приказ Минздрава России от 10.11.2020 N 1207н &quot;Об утверждении учетной формы медицинской документации N 131/у &quot;Карта учета профилактического медицинского осмотра (диспансеризации)&quot;, порядка ее ведения и формы отраслевой статистической отчетности N 131/о &quot;Сведения о проведении профилактического медицинского осмотра и диспансеризации определенных групп взрослого населения&quot;, порядка ее заполнения и сроков представления&quot; (Зарегистрировано в Минюсте России 11.01.2021 N 62033) {КонсультантПлюс}">
        <w:r>
          <w:rPr>
            <w:sz w:val="20"/>
            <w:color w:val="0000ff"/>
          </w:rPr>
          <w:t xml:space="preserve">порядка</w:t>
        </w:r>
      </w:hyperlink>
      <w:r>
        <w:rPr>
          <w:sz w:val="20"/>
        </w:rPr>
        <w:t xml:space="preserve"> ее заполнения и сроков представления".</w:t>
      </w:r>
    </w:p>
    <w:p>
      <w:pPr>
        <w:pStyle w:val="0"/>
        <w:spacing w:before="200" w:line-rule="auto"/>
        <w:ind w:firstLine="540"/>
        <w:jc w:val="both"/>
      </w:pPr>
      <w:r>
        <w:rPr>
          <w:sz w:val="20"/>
        </w:rPr>
        <w:t xml:space="preserve">Оплата профилактических медицинских осмотров и (или) диспансеризации осуществляется в соответствии с установленным </w:t>
      </w:r>
      <w:hyperlink w:history="0" r:id="rId7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способом оплаты - за единицу объема медицинской помощи (комплексное посещение), а также порядками оплаты, предусмотренными </w:t>
      </w:r>
      <w:hyperlink w:history="0" r:id="rId7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Главами IX</w:t>
        </w:r>
      </w:hyperlink>
      <w:r>
        <w:rPr>
          <w:sz w:val="20"/>
        </w:rPr>
        <w:t xml:space="preserve"> и </w:t>
      </w:r>
      <w:hyperlink w:history="0" r:id="rId7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X</w:t>
        </w:r>
      </w:hyperlink>
      <w:r>
        <w:rPr>
          <w:sz w:val="20"/>
        </w:rPr>
        <w:t xml:space="preserve"> Правил, и Методическими рекомендациями.</w:t>
      </w:r>
    </w:p>
    <w:p>
      <w:pPr>
        <w:pStyle w:val="0"/>
        <w:spacing w:before="200" w:line-rule="auto"/>
        <w:ind w:firstLine="540"/>
        <w:jc w:val="both"/>
      </w:pPr>
      <w:r>
        <w:rPr>
          <w:sz w:val="20"/>
        </w:rPr>
        <w:t xml:space="preserve">Объемы и стоимость указанных случаев должны быть учтены в соответствующих отчетах субъекта Российской Федерации, в котором лицо застраховано.</w:t>
      </w:r>
    </w:p>
    <w:p>
      <w:pPr>
        <w:pStyle w:val="0"/>
        <w:spacing w:before="200" w:line-rule="auto"/>
        <w:ind w:firstLine="540"/>
        <w:jc w:val="both"/>
      </w:pPr>
      <w:r>
        <w:rPr>
          <w:sz w:val="20"/>
        </w:rPr>
        <w:t xml:space="preserve">С 2024 года для женщин и мужчин репродуктивного возраста предусмотрено одновременно с прохождением профилактического осмотра или диспансеризации проведение поэтапно (в зависимости от возрастных групп) диспансеризации, направленной на оценку их репродуктивного здоровья (далее - диспансеризация для оценки репродуктивного здоровья), включающей исследования и иные медицинские вмешательства по перечню согласно </w:t>
      </w:r>
      <w:hyperlink w:history="0" r:id="rId7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приложению N 6</w:t>
        </w:r>
      </w:hyperlink>
      <w:r>
        <w:rPr>
          <w:sz w:val="20"/>
        </w:rPr>
        <w:t xml:space="preserve"> к Программе.</w:t>
      </w:r>
    </w:p>
    <w:p>
      <w:pPr>
        <w:pStyle w:val="0"/>
        <w:spacing w:before="200" w:line-rule="auto"/>
        <w:ind w:firstLine="540"/>
        <w:jc w:val="both"/>
      </w:pPr>
      <w:r>
        <w:rPr>
          <w:sz w:val="20"/>
        </w:rPr>
        <w:t xml:space="preserve">При невозможности проведения в медицинской организации, к которой прикреплен гражданин, осмотров врача акушера-гинеколога, врача-уролога (врача-хирурга, прошедшего подготовку по вопросам репродуктивного здоровья) и диагностических (лабораторный и инструментальных) исследований по перечню </w:t>
      </w:r>
      <w:hyperlink w:history="0" r:id="rId7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приложения N 6</w:t>
        </w:r>
      </w:hyperlink>
      <w:r>
        <w:rPr>
          <w:sz w:val="20"/>
        </w:rPr>
        <w:t xml:space="preserve"> к Программе, к проведению диспансеризации для оценки репродуктивного здоровья привлекаются соответствующие врачи иных медицинских организаций (в том числе на основе выездных форм работы), а также их диагностические подразделения (для проведение микроскопических, бактериологических и цитологических исследований мазков, ультразвуковых исследований органов малого таза и наружных половых органов, молочных желез), в том числе врачи-специалисты и медицинское оборудование федеральных медицинских организаций, с последующим возмещением затрат иных медицинских организаций в рамках межучрежденческих взаиморасчетов.</w:t>
      </w:r>
    </w:p>
    <w:p>
      <w:pPr>
        <w:pStyle w:val="0"/>
        <w:spacing w:before="200" w:line-rule="auto"/>
        <w:ind w:firstLine="540"/>
        <w:jc w:val="both"/>
      </w:pPr>
      <w:r>
        <w:rPr>
          <w:sz w:val="20"/>
        </w:rPr>
        <w:t xml:space="preserve">Территориальные нормативы объема комплексных посещений в целях проведения диспансеризации для оценки репродуктивного здоровья за счет средств ОМС устанавливаются субъектами Российской Федерации самостоятельно в соответствии с порядком проведения диспансеризации для оценки репродуктивного здоровья отдельных групп населения, и перечнем исследований и иных медицинских вмешательств, дифференцированных по полу и возрасту фертильных граждан, иным критериям, установленным Минздравом России, исходя из численности населения, подлежащей обследованию и оценке состояния репродуктивного здоровья.</w:t>
      </w:r>
    </w:p>
    <w:p>
      <w:pPr>
        <w:pStyle w:val="0"/>
        <w:spacing w:before="200" w:line-rule="auto"/>
        <w:ind w:firstLine="540"/>
        <w:jc w:val="both"/>
      </w:pPr>
      <w:r>
        <w:rPr>
          <w:sz w:val="20"/>
        </w:rPr>
        <w:t xml:space="preserve">Приложением N 2 к Программе </w:t>
      </w:r>
      <w:hyperlink w:history="0" r:id="rId8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(сноска "7")</w:t>
        </w:r>
      </w:hyperlink>
      <w:r>
        <w:rPr>
          <w:sz w:val="20"/>
        </w:rPr>
        <w:t xml:space="preserve"> предусмотрены средние нормативы финансовых затрат на одно комплексное посещение в рамках диспансеризации граждан репродуктивного возраста по оценке репродуктивного здоровья: в 2024 году - 3 650,1 рубля, в 2025 году - 3 876,1 рубля, в 2026 году - 4 104 рубля, которые учитываются при формировании соответствующих территориальных нормативов.</w:t>
      </w:r>
    </w:p>
    <w:p>
      <w:pPr>
        <w:pStyle w:val="0"/>
        <w:spacing w:before="200" w:line-rule="auto"/>
        <w:ind w:firstLine="540"/>
        <w:jc w:val="both"/>
      </w:pPr>
      <w:r>
        <w:rPr>
          <w:sz w:val="20"/>
        </w:rPr>
        <w:t xml:space="preserve">На 2024 - 2026 год в </w:t>
      </w:r>
      <w:hyperlink w:history="0" r:id="rId8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Программе</w:t>
        </w:r>
      </w:hyperlink>
      <w:r>
        <w:rPr>
          <w:sz w:val="20"/>
        </w:rPr>
        <w:t xml:space="preserve"> предусмотрено финансовое обеспечение проведения углубленной диспансеризации застрахованных по ОМС, перенесших новую коронавирусную инфекцию (COVID-19) (далее - углубленная диспансеризация).</w:t>
      </w:r>
    </w:p>
    <w:p>
      <w:pPr>
        <w:pStyle w:val="0"/>
        <w:spacing w:before="200" w:line-rule="auto"/>
        <w:ind w:firstLine="540"/>
        <w:jc w:val="both"/>
      </w:pPr>
      <w:hyperlink w:history="0" r:id="rId82" w:tooltip="Приказ Минздрава России от 01.07.2021 N 698н &quo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quot; (Зарегистрировано в Минюсте России 07.07.2021 N 64157) {КонсультантПлюс}">
        <w:r>
          <w:rPr>
            <w:sz w:val="20"/>
            <w:color w:val="0000ff"/>
          </w:rPr>
          <w:t xml:space="preserve">Порядок</w:t>
        </w:r>
      </w:hyperlink>
      <w:r>
        <w:rPr>
          <w:sz w:val="20"/>
        </w:rPr>
        <w:t xml:space="preserve">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утвержден приказом Министерства здравоохранения Российской Федерации от 1 июля 2021 г. N 698н (зарегистрировано в Минюсте России 7 июля 2021 г. N 64157).</w:t>
      </w:r>
    </w:p>
    <w:p>
      <w:pPr>
        <w:pStyle w:val="0"/>
        <w:spacing w:before="200" w:line-rule="auto"/>
        <w:ind w:firstLine="540"/>
        <w:jc w:val="both"/>
      </w:pPr>
      <w:r>
        <w:rPr>
          <w:sz w:val="20"/>
        </w:rPr>
        <w:t xml:space="preserve">Проведение углубленной диспансеризации планируется и учитывается в общем объеме и стоимости диспансеризации. Единицей измерения первого этапа углубленной диспансеризации является комплексное посещение, включающее в себя перечень исследований в соответствии с </w:t>
      </w:r>
      <w:hyperlink w:history="0" r:id="rId8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приложением N 2</w:t>
        </w:r>
      </w:hyperlink>
      <w:r>
        <w:rPr>
          <w:sz w:val="20"/>
        </w:rPr>
        <w:t xml:space="preserve"> к Программе.</w:t>
      </w:r>
    </w:p>
    <w:p>
      <w:pPr>
        <w:pStyle w:val="0"/>
        <w:spacing w:before="200" w:line-rule="auto"/>
        <w:ind w:firstLine="540"/>
        <w:jc w:val="both"/>
      </w:pPr>
      <w:r>
        <w:rPr>
          <w:sz w:val="20"/>
        </w:rPr>
        <w:t xml:space="preserve">При этом проведение углубленной диспансеризации осуществляется вне зависимости от факта прохождения гражданами профилактических медицинских осмотров или диспансеризации.</w:t>
      </w:r>
    </w:p>
    <w:p>
      <w:pPr>
        <w:pStyle w:val="0"/>
        <w:spacing w:before="200" w:line-rule="auto"/>
        <w:ind w:firstLine="540"/>
        <w:jc w:val="both"/>
      </w:pPr>
      <w:r>
        <w:rPr>
          <w:sz w:val="20"/>
        </w:rPr>
        <w:t xml:space="preserve">В норматив комплексных посещений для проведения диспансеризации территориальной программы ОМС в рамках базовой программы не включают посещения по диспансеризации государственных гражданских служащих Российской Федерации и муниципальных служащих, обязательность которой для замещения должности федеральной государственной гражданской службы и государственной гражданской службы субъектов Российской Федерации установлена </w:t>
      </w:r>
      <w:hyperlink w:history="0" r:id="rId84" w:tooltip="Федеральный закон от 27.07.2004 N 79-ФЗ (ред. от 25.12.2023) &quot;О государственной гражданской службе Российской Федерации&quot; (с изм. и доп., вступ. в силу с 30.12.2023) {КонсультантПлюс}">
        <w:r>
          <w:rPr>
            <w:sz w:val="20"/>
            <w:color w:val="0000ff"/>
          </w:rPr>
          <w:t xml:space="preserve">пунктом 4 части 1 статьи 16</w:t>
        </w:r>
      </w:hyperlink>
      <w:r>
        <w:rPr>
          <w:sz w:val="20"/>
        </w:rPr>
        <w:t xml:space="preserve"> Федерального закона от 27 июля 2004 г. N 79-ФЗ "О государственной гражданской службе Российской Федерации", а для замещения должности муниципальной службы - </w:t>
      </w:r>
      <w:hyperlink w:history="0" r:id="rId85" w:tooltip="Федеральный закон от 02.03.2007 N 25-ФЗ (ред. от 10.07.2023) &quot;О муниципальной службе в Российской Федерации&quot; {КонсультантПлюс}">
        <w:r>
          <w:rPr>
            <w:sz w:val="20"/>
            <w:color w:val="0000ff"/>
          </w:rPr>
          <w:t xml:space="preserve">пунктом 4 части 1 статьи 13</w:t>
        </w:r>
      </w:hyperlink>
      <w:r>
        <w:rPr>
          <w:sz w:val="20"/>
        </w:rPr>
        <w:t xml:space="preserve"> Федерального закона от 2 марта 2007 г. N 25-ФЗ "О муниципальной службе в Российской Федерации".</w:t>
      </w:r>
    </w:p>
    <w:p>
      <w:pPr>
        <w:pStyle w:val="0"/>
        <w:spacing w:before="200" w:line-rule="auto"/>
        <w:ind w:firstLine="540"/>
        <w:jc w:val="both"/>
      </w:pPr>
      <w:hyperlink w:history="0" r:id="rId86"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Порядок</w:t>
        </w:r>
      </w:hyperlink>
      <w:r>
        <w:rPr>
          <w:sz w:val="20"/>
        </w:rPr>
        <w:t xml:space="preserve"> прохождения диспансеризации государственными гражданскими служащими Российской Федерации и муниципальными служащими, </w:t>
      </w:r>
      <w:hyperlink w:history="0" r:id="rId87"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перечень</w:t>
        </w:r>
      </w:hyperlink>
      <w:r>
        <w:rPr>
          <w:sz w:val="20"/>
        </w:rPr>
        <w:t xml:space="preserve">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w:t>
      </w:r>
      <w:hyperlink w:history="0" r:id="rId88"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quot; (Зарегистрировано в Минюсте РФ 29.12.2009 N 15878) {КонсультантПлюс}">
        <w:r>
          <w:rPr>
            <w:sz w:val="20"/>
            <w:color w:val="0000ff"/>
          </w:rPr>
          <w:t xml:space="preserve">формы</w:t>
        </w:r>
      </w:hyperlink>
      <w:r>
        <w:rPr>
          <w:sz w:val="20"/>
        </w:rPr>
        <w:t xml:space="preserve"> заключения медицинского учреждения утверждены приказом Министерства здравоохранения и социального развития Российской Федерации от 14 декабря 2009 г. N 984н (зарегистрировано в Минюсте России 29 декабря 2009 г. N 15878).</w:t>
      </w:r>
    </w:p>
    <w:p>
      <w:pPr>
        <w:pStyle w:val="0"/>
        <w:spacing w:before="200" w:line-rule="auto"/>
        <w:ind w:firstLine="540"/>
        <w:jc w:val="both"/>
      </w:pPr>
      <w:r>
        <w:rPr>
          <w:sz w:val="20"/>
        </w:rPr>
        <w:t xml:space="preserve">При этом комплексные посещения по диспансеризации федеральных государственных гражданских служащих, финансовое обеспечение которых осуществляется за счет бюджетных ассигнований федерального бюджета, не включаются в соответствующие нормативы территориальной программы.</w:t>
      </w:r>
    </w:p>
    <w:p>
      <w:pPr>
        <w:pStyle w:val="0"/>
        <w:spacing w:before="200" w:line-rule="auto"/>
        <w:ind w:firstLine="540"/>
        <w:jc w:val="both"/>
      </w:pPr>
      <w:r>
        <w:rPr>
          <w:sz w:val="20"/>
        </w:rPr>
        <w:t xml:space="preserve">Посещения по диспансеризации государственных гражданских служащих субъектов Российской Федерации и муниципальных служащих, финансирование которых осуществляется за счет бюджетных ассигнований соответствующих бюджетов, могут быть включены в территориальные нормативы:</w:t>
      </w:r>
    </w:p>
    <w:p>
      <w:pPr>
        <w:pStyle w:val="0"/>
        <w:spacing w:before="200" w:line-rule="auto"/>
        <w:ind w:firstLine="540"/>
        <w:jc w:val="both"/>
      </w:pPr>
      <w:r>
        <w:rPr>
          <w:sz w:val="20"/>
        </w:rPr>
        <w:t xml:space="preserve">- посещений с профилактической и иными целями при условии выделения дополнительных средств на реализацию территориальной программы сверх среднего подушевого норматива ее финансирования за счет бюджетных ассигнований соответствующих бюджетов, определенного </w:t>
      </w:r>
      <w:hyperlink w:history="0" r:id="rId8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 учетом региональных особенностей;</w:t>
      </w:r>
    </w:p>
    <w:p>
      <w:pPr>
        <w:pStyle w:val="0"/>
        <w:spacing w:before="200" w:line-rule="auto"/>
        <w:ind w:firstLine="540"/>
        <w:jc w:val="both"/>
      </w:pPr>
      <w:r>
        <w:rPr>
          <w:sz w:val="20"/>
        </w:rPr>
        <w:t xml:space="preserve">- комплексных посещений для проведения диспансеризации в случае направления целевых межбюджетных трансфертов из бюджета субъекта Российской Федерации в бюджет Территориального фонда на финансовое обеспечение соответствующих объемов профилактической медицинской помощи в дополнение к установленным в территориальной программе ОМС в рамках базовой программы.</w:t>
      </w:r>
    </w:p>
    <w:p>
      <w:pPr>
        <w:pStyle w:val="0"/>
        <w:spacing w:before="200" w:line-rule="auto"/>
        <w:ind w:firstLine="540"/>
        <w:jc w:val="both"/>
      </w:pPr>
      <w:r>
        <w:rPr>
          <w:sz w:val="20"/>
        </w:rPr>
        <w:t xml:space="preserve">Территориальные фонды осуществляют мониторинг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в порядке, установленном законодательством Российской Федерации.</w:t>
      </w:r>
    </w:p>
    <w:p>
      <w:pPr>
        <w:pStyle w:val="0"/>
        <w:spacing w:before="200" w:line-rule="auto"/>
        <w:ind w:firstLine="540"/>
        <w:jc w:val="both"/>
      </w:pPr>
      <w:r>
        <w:rPr>
          <w:sz w:val="20"/>
        </w:rPr>
        <w:t xml:space="preserve">Посещения с иными целями включают:</w:t>
      </w:r>
    </w:p>
    <w:p>
      <w:pPr>
        <w:pStyle w:val="0"/>
        <w:spacing w:before="200" w:line-rule="auto"/>
        <w:ind w:firstLine="540"/>
        <w:jc w:val="both"/>
      </w:pPr>
      <w:r>
        <w:rPr>
          <w:sz w:val="20"/>
        </w:rPr>
        <w:t xml:space="preserve">- разовые посещения в связи с заболеваниями;</w:t>
      </w:r>
    </w:p>
    <w:p>
      <w:pPr>
        <w:pStyle w:val="0"/>
        <w:spacing w:before="200" w:line-rule="auto"/>
        <w:ind w:firstLine="540"/>
        <w:jc w:val="both"/>
      </w:pPr>
      <w:r>
        <w:rPr>
          <w:sz w:val="20"/>
        </w:rPr>
        <w:t xml:space="preserve">- посещения центров здоровья;</w:t>
      </w:r>
    </w:p>
    <w:p>
      <w:pPr>
        <w:pStyle w:val="0"/>
        <w:spacing w:before="200" w:line-rule="auto"/>
        <w:ind w:firstLine="540"/>
        <w:jc w:val="both"/>
      </w:pPr>
      <w:r>
        <w:rPr>
          <w:sz w:val="20"/>
        </w:rPr>
        <w:t xml:space="preserve">- посещения медицинских работников, имеющих среднее медицинское образование, ведущих самостоятельный прием;</w:t>
      </w:r>
    </w:p>
    <w:p>
      <w:pPr>
        <w:pStyle w:val="0"/>
        <w:spacing w:before="200" w:line-rule="auto"/>
        <w:ind w:firstLine="540"/>
        <w:jc w:val="both"/>
      </w:pPr>
      <w:r>
        <w:rPr>
          <w:sz w:val="20"/>
        </w:rPr>
        <w:t xml:space="preserve">- посещения центров амбулаторной онкологической помощи;</w:t>
      </w:r>
    </w:p>
    <w:p>
      <w:pPr>
        <w:pStyle w:val="0"/>
        <w:spacing w:before="200" w:line-rule="auto"/>
        <w:ind w:firstLine="540"/>
        <w:jc w:val="both"/>
      </w:pPr>
      <w:r>
        <w:rPr>
          <w:sz w:val="20"/>
        </w:rPr>
        <w:t xml:space="preserve">- посещения для получения справок и иных медицинских документов, в связи с другими причинами.</w:t>
      </w:r>
    </w:p>
    <w:p>
      <w:pPr>
        <w:pStyle w:val="0"/>
        <w:spacing w:before="200" w:line-rule="auto"/>
        <w:ind w:firstLine="540"/>
        <w:jc w:val="both"/>
      </w:pPr>
      <w:r>
        <w:rPr>
          <w:sz w:val="20"/>
        </w:rPr>
        <w:t xml:space="preserve">Объем комплексных посещений для проведения диспансерного наблюдения рассчитывается с учетом уровня и структуры заболеваемости в субъекте Российской Федерации на основе численности лиц, состоящих под диспансерным наблюдением при отдельных заболеваниях и состояниях в соответствии с нормативными правовыми актами Министерства здравоохранения Российской Федерации В отношении лиц, находящихся в стационарных организациях социального обслуживания, при наличии хронических заболеваний проводится диспансерное наблюдение в соответствии с утвержденными Минздравом России порядками оказания медицинской помощи.</w:t>
      </w:r>
    </w:p>
    <w:p>
      <w:pPr>
        <w:pStyle w:val="0"/>
        <w:spacing w:before="200" w:line-rule="auto"/>
        <w:ind w:firstLine="540"/>
        <w:jc w:val="both"/>
      </w:pPr>
      <w:r>
        <w:rPr>
          <w:sz w:val="20"/>
        </w:rPr>
        <w:t xml:space="preserve">При планировании объемов медицинской помощи по диспансерному наблюдению на 2024 год следует руководствоваться приказами Министерства здравоохранения Российской Федерации:</w:t>
      </w:r>
    </w:p>
    <w:p>
      <w:pPr>
        <w:pStyle w:val="0"/>
        <w:spacing w:before="200" w:line-rule="auto"/>
        <w:ind w:firstLine="540"/>
        <w:jc w:val="both"/>
      </w:pPr>
      <w:r>
        <w:rPr>
          <w:sz w:val="20"/>
        </w:rPr>
        <w:t xml:space="preserve">- от 15 марта 2022 г. </w:t>
      </w:r>
      <w:hyperlink w:history="0" r:id="rId90"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N 168н</w:t>
        </w:r>
      </w:hyperlink>
      <w:r>
        <w:rPr>
          <w:sz w:val="20"/>
        </w:rPr>
        <w:t xml:space="preserve"> "Об утверждении порядка проведения диспансерного наблюдения за взрослыми" (зарегистрировано в Минюсте России 21 апреля 2022 г. N 68288);</w:t>
      </w:r>
    </w:p>
    <w:p>
      <w:pPr>
        <w:pStyle w:val="0"/>
        <w:spacing w:before="200" w:line-rule="auto"/>
        <w:ind w:firstLine="540"/>
        <w:jc w:val="both"/>
      </w:pPr>
      <w:r>
        <w:rPr>
          <w:sz w:val="20"/>
        </w:rPr>
        <w:t xml:space="preserve">- от 16 мая 2019 г. </w:t>
      </w:r>
      <w:hyperlink w:history="0" r:id="rId91" w:tooltip="Приказ Минздрава России от 16.05.2019 N 302н (ред. от 19.11.2020) &quot;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quot; (Зарегистрировано в Минюсте России 07.06.2019 N 54887) {КонсультантПлюс}">
        <w:r>
          <w:rPr>
            <w:sz w:val="20"/>
            <w:color w:val="0000ff"/>
          </w:rPr>
          <w:t xml:space="preserve">N 302н</w:t>
        </w:r>
      </w:hyperlink>
      <w:r>
        <w:rPr>
          <w:sz w:val="20"/>
        </w:rPr>
        <w:t xml:space="preserve">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 (зарегистрировано в Минюсте России 7 июня 2019 г. N 54887);</w:t>
      </w:r>
    </w:p>
    <w:p>
      <w:pPr>
        <w:pStyle w:val="0"/>
        <w:spacing w:before="200" w:line-rule="auto"/>
        <w:ind w:firstLine="540"/>
        <w:jc w:val="both"/>
      </w:pPr>
      <w:r>
        <w:rPr>
          <w:sz w:val="20"/>
        </w:rPr>
        <w:t xml:space="preserve">- от 4 июня 2020 г. </w:t>
      </w:r>
      <w:hyperlink w:history="0" r:id="rId92" w:tooltip="Приказ Минздрава России от 04.06.2020 N 548н &quot;Об утверждении порядка диспансерного наблюдения за взрослыми с онкологическими заболеваниями&quot; (Зарегистрировано в Минюсте России 26.06.2020 N 58786) {КонсультантПлюс}">
        <w:r>
          <w:rPr>
            <w:sz w:val="20"/>
            <w:color w:val="0000ff"/>
          </w:rPr>
          <w:t xml:space="preserve">N 548н</w:t>
        </w:r>
      </w:hyperlink>
      <w:r>
        <w:rPr>
          <w:sz w:val="20"/>
        </w:rPr>
        <w:t xml:space="preserve"> "Об утверждении порядка диспансерного наблюдения за взрослыми с онкологическими заболеваниями" (зарегистрировано в Минюсте России 26 июня 2020 г. N 58786).</w:t>
      </w:r>
    </w:p>
    <w:p>
      <w:pPr>
        <w:pStyle w:val="0"/>
        <w:spacing w:before="200" w:line-rule="auto"/>
        <w:ind w:firstLine="540"/>
        <w:jc w:val="both"/>
      </w:pPr>
      <w:r>
        <w:rPr>
          <w:sz w:val="20"/>
        </w:rPr>
        <w:t xml:space="preserve">Территориальный норматив объема медицинской помощи по диспансерному наблюдению включает в себя объемы медицинской помощи застрахованным по ОМС лицам от 18 лет и старше, а также детей (рекомендуется не менее 0,000157), проживающих в организациях социального обслуживания (детских домах-интернатах), предоставляющих социальные услуги в стационарной форме, и не включает в себя первое посещение в году, которое оплачивается в рамках профилактических осмотров.</w:t>
      </w:r>
    </w:p>
    <w:p>
      <w:pPr>
        <w:pStyle w:val="0"/>
        <w:spacing w:before="200" w:line-rule="auto"/>
        <w:ind w:firstLine="540"/>
        <w:jc w:val="both"/>
      </w:pPr>
      <w:r>
        <w:rPr>
          <w:sz w:val="20"/>
        </w:rPr>
        <w:t xml:space="preserve">Объем медицинской помощи по диспансерному наблюдению детей, за исключением проживающих в организациях социального обслуживания (детских домах-интернатах), предоставляющих социальные услуги в стационарной форме, включен в норматив объема медицинской помощи по обращениям в связи с заболеваниями.</w:t>
      </w:r>
    </w:p>
    <w:p>
      <w:pPr>
        <w:pStyle w:val="0"/>
        <w:spacing w:before="200" w:line-rule="auto"/>
        <w:ind w:firstLine="540"/>
        <w:jc w:val="both"/>
      </w:pPr>
      <w:r>
        <w:rPr>
          <w:sz w:val="20"/>
        </w:rPr>
        <w:t xml:space="preserve">При этом, при планировании территориальных нормативов объема следует учитывать реальную потребность в диспансерном наблюдении застрахованных лиц с онкологическими заболеваниями, болезнями системы кровообращения и сахарным диабетом.</w:t>
      </w:r>
    </w:p>
    <w:p>
      <w:pPr>
        <w:pStyle w:val="0"/>
        <w:spacing w:before="200" w:line-rule="auto"/>
        <w:ind w:firstLine="540"/>
        <w:jc w:val="both"/>
      </w:pPr>
      <w:r>
        <w:rPr>
          <w:sz w:val="20"/>
        </w:rPr>
        <w:t xml:space="preserve">В норматив финансовых затрат на комплексное посещение по диспансерному наблюдению не включаются расходы, связанные с проведением тех диагностических исследований, по которым установлены отдельные нормативы финансовых затрат.</w:t>
      </w:r>
    </w:p>
    <w:p>
      <w:pPr>
        <w:pStyle w:val="0"/>
        <w:spacing w:before="200" w:line-rule="auto"/>
        <w:ind w:firstLine="540"/>
        <w:jc w:val="both"/>
      </w:pPr>
      <w:r>
        <w:rPr>
          <w:sz w:val="20"/>
        </w:rPr>
        <w:t xml:space="preserve">В целях профилактики развития профессиональных заболеваний или осложнений, обострений, имеющихся хронических неинфекционных заболеваний у работающих лиц, застрахованных по ОМС, </w:t>
      </w:r>
      <w:hyperlink w:history="0" r:id="rId9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предусмотрена возможность организации проведения диспансерного наблюдения работников по месту осуществления служебной деятельности в порядке, устанавливаемом Министерством здравоохранения Российской Федерации.</w:t>
      </w:r>
    </w:p>
    <w:p>
      <w:pPr>
        <w:pStyle w:val="0"/>
        <w:spacing w:before="200" w:line-rule="auto"/>
        <w:ind w:firstLine="540"/>
        <w:jc w:val="both"/>
      </w:pPr>
      <w:r>
        <w:rPr>
          <w:sz w:val="20"/>
        </w:rPr>
        <w:t xml:space="preserve">Приложением N 2 к Программе </w:t>
      </w:r>
      <w:hyperlink w:history="0" r:id="rId9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(сноска "7")</w:t>
        </w:r>
      </w:hyperlink>
      <w:r>
        <w:rPr>
          <w:sz w:val="20"/>
        </w:rPr>
        <w:t xml:space="preserve"> предусмотрены средние нормативы финансовых затрат на одно комплексное посещение в рамках проведения диспансерного наблюдения работающих граждан: в 2024 году - 2 288,8 рубля, в 2025 году - 2 430,7 рубля, в 2026 году - 2 574,1 рубля, которые учитываются при формировании соответствующих территориальных нормативов.</w:t>
      </w:r>
    </w:p>
    <w:p>
      <w:pPr>
        <w:pStyle w:val="0"/>
        <w:spacing w:before="200" w:line-rule="auto"/>
        <w:ind w:firstLine="540"/>
        <w:jc w:val="both"/>
      </w:pPr>
      <w:r>
        <w:rPr>
          <w:sz w:val="20"/>
        </w:rPr>
        <w:t xml:space="preserve">Объем медицинской помощи в амбулаторных условиях, оказываемой с профилактической и иными целями, на 2024 год рекомендуется обосновать в разрезе видов посещений и включить обоснование в виде приложения к территориальной программе в соответствии с формами, представленными в </w:t>
      </w:r>
      <w:hyperlink w:history="0" w:anchor="P5075" w:tooltip="Объем">
        <w:r>
          <w:rPr>
            <w:sz w:val="20"/>
            <w:color w:val="0000ff"/>
          </w:rPr>
          <w:t xml:space="preserve">приложениях 6</w:t>
        </w:r>
      </w:hyperlink>
      <w:r>
        <w:rPr>
          <w:sz w:val="20"/>
        </w:rPr>
        <w:t xml:space="preserve"> к настоящим разъяснениям.</w:t>
      </w:r>
    </w:p>
    <w:p>
      <w:pPr>
        <w:pStyle w:val="0"/>
        <w:spacing w:before="200" w:line-rule="auto"/>
        <w:ind w:firstLine="540"/>
        <w:jc w:val="both"/>
      </w:pPr>
      <w:r>
        <w:rPr>
          <w:sz w:val="20"/>
        </w:rPr>
        <w:t xml:space="preserve">Субъекты Российской Федерации до 15 февраля 2024 г. представляют в Минздрав России сведения о числе лиц, состоящих на диспансерном наблюдении с онкологическими заболеваниями, болезнями системы кровообращения, сахарным диабетом раздельно, взятых за основу расчета территориального норматива объема диспансерного наблюдения в регионе на 2023 год. Информацию следует разместить в информационной системе Министерства здравоохранения Российской Федерации "Система мониторинга и ресурсного обеспечения здравоохранения", размещенной на Интернет-портале по адресу: http://62.minzdrav.gov.ru отдельным файлом к </w:t>
      </w:r>
      <w:hyperlink w:history="0" w:anchor="P10342" w:tooltip="Планируемое распределение">
        <w:r>
          <w:rPr>
            <w:sz w:val="20"/>
            <w:color w:val="0000ff"/>
          </w:rPr>
          <w:t xml:space="preserve">Приложению 15</w:t>
        </w:r>
      </w:hyperlink>
      <w:r>
        <w:rPr>
          <w:sz w:val="20"/>
        </w:rPr>
        <w:t xml:space="preserve">.</w:t>
      </w:r>
    </w:p>
    <w:p>
      <w:pPr>
        <w:pStyle w:val="0"/>
        <w:spacing w:before="200" w:line-rule="auto"/>
        <w:ind w:firstLine="540"/>
        <w:jc w:val="both"/>
      </w:pPr>
      <w:r>
        <w:rPr>
          <w:sz w:val="20"/>
        </w:rPr>
        <w:t xml:space="preserve">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pPr>
        <w:pStyle w:val="0"/>
        <w:spacing w:before="200" w:line-rule="auto"/>
        <w:ind w:firstLine="540"/>
        <w:jc w:val="both"/>
      </w:pPr>
      <w:r>
        <w:rPr>
          <w:sz w:val="20"/>
        </w:rPr>
        <w:t xml:space="preserve">- впервые обратившихся граждан в отчетном году для проведения комплексного обследования;</w:t>
      </w:r>
    </w:p>
    <w:p>
      <w:pPr>
        <w:pStyle w:val="0"/>
        <w:spacing w:before="200" w:line-rule="auto"/>
        <w:ind w:firstLine="540"/>
        <w:jc w:val="both"/>
      </w:pPr>
      <w:r>
        <w:rPr>
          <w:sz w:val="20"/>
        </w:rPr>
        <w:t xml:space="preserve">-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pPr>
        <w:pStyle w:val="0"/>
        <w:spacing w:before="200" w:line-rule="auto"/>
        <w:ind w:firstLine="540"/>
        <w:jc w:val="both"/>
      </w:pPr>
      <w:r>
        <w:rPr>
          <w:sz w:val="20"/>
        </w:rPr>
        <w:t xml:space="preserve">Медицинские организации, в которых созданы центры здоровья, участвуют в реализации территориальной программы ОМС в части оказания гражданам первичной медико-санитарной помощи в этих структурных подразделениях.</w:t>
      </w:r>
    </w:p>
    <w:p>
      <w:pPr>
        <w:pStyle w:val="0"/>
        <w:spacing w:before="200" w:line-rule="auto"/>
        <w:ind w:firstLine="540"/>
        <w:jc w:val="both"/>
      </w:pPr>
      <w:r>
        <w:rPr>
          <w:sz w:val="20"/>
        </w:rPr>
        <w:t xml:space="preserve">Объем первичной медико-санитарной помощи, оказанной в центрах здоровья, в том числе являющихся структурными подразделениями врачебно-физкультурных диспансеров, центров охраны здоровья семьи и репродукции, центров охраны репродуктивного здоровья подростков и центров медицинской профилактики, формируется на основе реестров счетов, заполненных в соответствии с Международной статистической </w:t>
      </w:r>
      <w:hyperlink w:history="0" r:id="rId95" w:tooltip="&quot;Международная статистическая классификация болезней и проблем, связанных со здоровьем (10-й пересмотр) (МКБ-10) (версия 2.24 от 03.11.2023)&quot; {КонсультантПлюс}">
        <w:r>
          <w:rPr>
            <w:sz w:val="20"/>
            <w:color w:val="0000ff"/>
          </w:rPr>
          <w:t xml:space="preserve">классификацией</w:t>
        </w:r>
      </w:hyperlink>
      <w:r>
        <w:rPr>
          <w:sz w:val="20"/>
        </w:rPr>
        <w:t xml:space="preserve"> болезней и проблем, связанных со здоровьем, 10-го пересмотра (далее - МКБ-10) по классу XXI "Факторы, влияющие на состояние здоровья и обращения в учреждения здравоохранения" (Z00 - Z99).</w:t>
      </w:r>
    </w:p>
    <w:p>
      <w:pPr>
        <w:pStyle w:val="0"/>
        <w:spacing w:before="200" w:line-rule="auto"/>
        <w:ind w:firstLine="540"/>
        <w:jc w:val="both"/>
      </w:pPr>
      <w:r>
        <w:rPr>
          <w:sz w:val="20"/>
        </w:rPr>
        <w:t xml:space="preserve">Средний норматив объема медицинской помощи в амбулаторных условиях, оказываемой в неотложной форме за счет средств ОМС, включает в том числе посещения на дому.</w:t>
      </w:r>
    </w:p>
    <w:p>
      <w:pPr>
        <w:pStyle w:val="0"/>
        <w:spacing w:before="200" w:line-rule="auto"/>
        <w:ind w:firstLine="540"/>
        <w:jc w:val="both"/>
      </w:pPr>
      <w:r>
        <w:rPr>
          <w:sz w:val="20"/>
        </w:rPr>
        <w:t xml:space="preserve">Обращение по поводу заболевания и комплексное посещение по профилю "Медицинская реабилитация"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а также реабилитационные мероприятия, в результате которых наступает выздоровление, улучшение, направление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w:t>
      </w:r>
    </w:p>
    <w:p>
      <w:pPr>
        <w:pStyle w:val="0"/>
        <w:spacing w:before="200" w:line-rule="auto"/>
        <w:ind w:firstLine="540"/>
        <w:jc w:val="both"/>
      </w:pPr>
      <w:r>
        <w:rPr>
          <w:sz w:val="20"/>
        </w:rPr>
        <w:t xml:space="preserve">Территориальные нормативы объема первичной медико-санитарной помощи, оказываемой в амбулаторных условиях по поводу социально значимых заболеваний за счет бюджетных ассигнований соответствующих бюджетов, включают в себя также медицинскую помощь в экстренной форме (обращения в связи с заболеваниями, включенными в базовую программу), оказанную лицам, не застрахованным по ОМС.</w:t>
      </w:r>
    </w:p>
    <w:p>
      <w:pPr>
        <w:pStyle w:val="0"/>
        <w:spacing w:before="200" w:line-rule="auto"/>
        <w:ind w:firstLine="540"/>
        <w:jc w:val="both"/>
      </w:pPr>
      <w:r>
        <w:rPr>
          <w:sz w:val="20"/>
        </w:rPr>
        <w:t xml:space="preserve">Согласно </w:t>
      </w:r>
      <w:hyperlink w:history="0" r:id="rId96"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сноске "3"</w:t>
        </w:r>
      </w:hyperlink>
      <w:r>
        <w:rPr>
          <w:sz w:val="20"/>
        </w:rPr>
        <w:t xml:space="preserve"> приложения N 2 к Программе в нормативы обращений за счет бюджетных ассигнований соответствующих бюджетов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w:t>
      </w:r>
    </w:p>
    <w:p>
      <w:pPr>
        <w:pStyle w:val="0"/>
        <w:spacing w:before="200" w:line-rule="auto"/>
        <w:ind w:firstLine="540"/>
        <w:jc w:val="both"/>
      </w:pPr>
      <w:r>
        <w:rPr>
          <w:sz w:val="20"/>
        </w:rPr>
        <w:t xml:space="preserve">На 2024 год средняя кратность посещений в связи с заболеванием в одном обращении за счет средств ОМС составляет 2,6 посещения.</w:t>
      </w:r>
    </w:p>
    <w:p>
      <w:pPr>
        <w:pStyle w:val="0"/>
        <w:spacing w:before="200" w:line-rule="auto"/>
        <w:ind w:firstLine="540"/>
        <w:jc w:val="both"/>
      </w:pPr>
      <w:r>
        <w:rPr>
          <w:sz w:val="20"/>
        </w:rPr>
        <w:t xml:space="preserve">Субъекты Российской Федерации устанавливают территориальные нормативы объема и финансовых затрат на единицу объема в связи с проведением отдельных диагностических (лабораторных) исследований (компьютерной томографии, магнитно-резонансной томографии, 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с учетом применения различных видов и методов исследований систем, органов и тканей человека в зависимости от заболеваемости населения, а также тестирования на выявление новой коронавирусной инфекции (COVID-19), в связи с чем эти нормативы могут быть обоснованно ниже или выше средних нормативов, установленных </w:t>
      </w:r>
      <w:hyperlink w:history="0" r:id="rId9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в пределах подушевого норматива финансирования территориальной программы обязательного медицинского страхования на одно застрахованное лицо.</w:t>
      </w:r>
    </w:p>
    <w:p>
      <w:pPr>
        <w:pStyle w:val="0"/>
        <w:spacing w:before="200" w:line-rule="auto"/>
        <w:ind w:firstLine="540"/>
        <w:jc w:val="both"/>
      </w:pPr>
      <w:r>
        <w:rPr>
          <w:sz w:val="20"/>
        </w:rPr>
        <w:t xml:space="preserve">Средний норматив объема молекулярно-генетических исследований с целью диагностики онкологических заболеваний (0,00112 исследования на одно застрахованное лицо) - это исследование биопсийного (операционного и диагностического) материала с применением одного теста для данного вида опухоли в соответствии с клиническими рекомендациями по лечению онкологических заболеваний.</w:t>
      </w:r>
    </w:p>
    <w:p>
      <w:pPr>
        <w:pStyle w:val="0"/>
        <w:spacing w:before="200" w:line-rule="auto"/>
        <w:ind w:firstLine="540"/>
        <w:jc w:val="both"/>
      </w:pPr>
      <w:r>
        <w:rPr>
          <w:sz w:val="20"/>
        </w:rPr>
        <w:t xml:space="preserve">Средний норматив объема молекулярно-генетических исследований с целью диагностики онкологических заболеваний, предусмотренный </w:t>
      </w:r>
      <w:hyperlink w:history="0" r:id="rId9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включает в том числе исследования с применением следующих маркеров: BRAF, EGFR, KRAS, NRAS, MSI, FISH ALK, FISH HER2, ПЦР BRCA 1/BRCA 2, NGS BRCA 1/BRCA 2, FISH (биопсийный с уточнением).</w:t>
      </w:r>
    </w:p>
    <w:p>
      <w:pPr>
        <w:pStyle w:val="0"/>
        <w:spacing w:before="200" w:line-rule="auto"/>
        <w:ind w:firstLine="540"/>
        <w:jc w:val="both"/>
      </w:pPr>
      <w:r>
        <w:rPr>
          <w:sz w:val="20"/>
        </w:rPr>
        <w:t xml:space="preserve">Средний норматив патолого-анатомических исследований с целью диагностики онкологических заболеваний и подбора противоопухолевой лекарственной терапии (0,015192 исследования на одно застрахованное лицо) - это средняя частота выполнения прижизненных патолого-анатомических исследований биопсийного (операционного) материала, в том числе с применением дополнительных методов окрасок (постановок реакций, определений: гистохимического, иммуногистохимического и иных методов) при оказании медицинской помощи с целью диагностики онкологических заболеваний.</w:t>
      </w:r>
    </w:p>
    <w:p>
      <w:pPr>
        <w:pStyle w:val="0"/>
        <w:spacing w:before="200" w:line-rule="auto"/>
        <w:ind w:firstLine="540"/>
        <w:jc w:val="both"/>
      </w:pPr>
      <w:r>
        <w:rPr>
          <w:sz w:val="20"/>
        </w:rPr>
        <w:t xml:space="preserve">Патолого-анатомические исследования биопсийного (операционного) материала осуществляются в целях диагностики заболеваний, в том числе онкологических, а также в целях подтверждения или уточнения диагноза заболевания (состояния) с учетом требований стандартов медицинской помощи и клинических рекомендаций (протоколов лечения) по вопросам оказания медицинской помощи.</w:t>
      </w:r>
    </w:p>
    <w:p>
      <w:pPr>
        <w:pStyle w:val="0"/>
        <w:spacing w:before="200" w:line-rule="auto"/>
        <w:ind w:firstLine="540"/>
        <w:jc w:val="both"/>
      </w:pPr>
      <w:r>
        <w:rPr>
          <w:sz w:val="20"/>
        </w:rPr>
        <w:t xml:space="preserve">Средний норматив финансовых затрат на одно молекулярно-генетическое исследование с целью диагностики онкологических заболеваний (9 091,4 рубля) рассчитан как средневзвешенная стоимость одной реакции (теста) для данного вида опухоли, выполненного в соответствии с клиническими рекомендациями по лечению онкологических заболеваний, и включает в том числе расходы на оплату транспортных услуг в целях доставки диагностического материала к месту исследования и расходы на хранение образца.</w:t>
      </w:r>
    </w:p>
    <w:p>
      <w:pPr>
        <w:pStyle w:val="0"/>
        <w:spacing w:before="200" w:line-rule="auto"/>
        <w:ind w:firstLine="540"/>
        <w:jc w:val="both"/>
      </w:pPr>
      <w:r>
        <w:rPr>
          <w:sz w:val="20"/>
        </w:rPr>
        <w:t xml:space="preserve">Средний норматив финансовых затрат на одно патолого-анатомическое исследование с целью диагностики онкологических заболеваний и подбора противоопухолевой лекарственной терапии (2 242,1 рубля) рассчитан как средневзвешенная стоимость одного случая прижизненного патологоанатомического исследования биопсийного (операционного) материала и может быть дифференцирован с учетом категории сложности прижизненного патолого-анатомического исследования биопсийного (операционного) материала, средневзвешенной стоимости патолого-анатомического исследования одного тканевого образца без применения дополнительных окрасок (постановок реакций, определений), средневзвешенной стоимости одной дополнительной окраски (постановки реакции, определения), расходов на оплату транспортных услуг в целях доставки биопсийного (операционного) материала к месту исследования и расходов на хранение биопсийного (операционного) материала.</w:t>
      </w:r>
    </w:p>
    <w:p>
      <w:pPr>
        <w:pStyle w:val="0"/>
        <w:spacing w:before="200" w:line-rule="auto"/>
        <w:ind w:firstLine="540"/>
        <w:jc w:val="both"/>
      </w:pPr>
      <w:r>
        <w:rPr>
          <w:sz w:val="20"/>
        </w:rPr>
        <w:t xml:space="preserve">При определении нормативов финансовых затрат на проведение лабораторных и диагностических исследований (компьютерной томографии, магнитно-резонансной томографии, ультразвуковых исследований сердечно-сосудистой системы, эндоскопических диагностических исследований, молекулярно-генетических исследований с целью диагностики онкологических заболеваний,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(COVID-19)) учитываются различия в стоимости медицинских услуг, связанные с уровнем заболеваемости застрахованных лиц, в том числе по профилям оказания медицинской помощи, необходимостью применения выездных форм оказания медицинской помощи, применением расходных материалов и медицинского оборудования, особенности маршрутизации пациентов в субъекте Российской Федерации, а также за его пределами. При этом </w:t>
      </w:r>
      <w:hyperlink w:history="0" r:id="rId9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субъектам Российской Федерации дано право устанавливать нормативы финансовых затрат на указанные исследования с учетом вышеназванных особенностей, в том числе оплаты исследований в рамках межтерриториальных расчетов. Обоснование установленных в территориальной программе государственных гарантий нормативов финансовых затрат на отдельные диагностические и лабораторные исследования за счет средств ОМС приводится в таблице согласно </w:t>
      </w:r>
      <w:hyperlink w:history="0" w:anchor="P5157" w:tooltip="Объем и финансовое обеспечение">
        <w:r>
          <w:rPr>
            <w:sz w:val="20"/>
            <w:color w:val="0000ff"/>
          </w:rPr>
          <w:t xml:space="preserve">приложению 7</w:t>
        </w:r>
      </w:hyperlink>
      <w:r>
        <w:rPr>
          <w:sz w:val="20"/>
        </w:rPr>
        <w:t xml:space="preserve"> к настоящим разъяснениям и представляется в Федеральный фонд.</w:t>
      </w:r>
    </w:p>
    <w:p>
      <w:pPr>
        <w:pStyle w:val="0"/>
        <w:spacing w:before="200" w:line-rule="auto"/>
        <w:ind w:firstLine="540"/>
        <w:jc w:val="both"/>
      </w:pPr>
      <w:r>
        <w:rPr>
          <w:sz w:val="20"/>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врачом, оказывающим первичную медико-санитарную помощь, в том числе первичную специализированную, при наличии медицинских показаний.</w:t>
      </w:r>
    </w:p>
    <w:p>
      <w:pPr>
        <w:pStyle w:val="0"/>
        <w:spacing w:before="200" w:line-rule="auto"/>
        <w:ind w:firstLine="540"/>
        <w:jc w:val="both"/>
      </w:pPr>
      <w:r>
        <w:rPr>
          <w:sz w:val="20"/>
        </w:rPr>
        <w:t xml:space="preserve">При установлении объема медицинской помощи, оказываемой врачами-педиатрами участковыми, врачами-терапевтами участковыми и врачами общей практики (семейными врачами), следует учитывать дифференциацию потребления медицинской помощи прикрепленным населением в зависимости от пола, возраста, уровня общей заболеваемости, а также климатических и географических особенностей региона, транспортной доступности медицинских организаций и плотности населения в субъекте Российской Федерации.</w:t>
      </w:r>
    </w:p>
    <w:p>
      <w:pPr>
        <w:pStyle w:val="0"/>
        <w:spacing w:before="200" w:line-rule="auto"/>
        <w:ind w:firstLine="540"/>
        <w:jc w:val="both"/>
      </w:pPr>
      <w:r>
        <w:rPr>
          <w:sz w:val="20"/>
        </w:rPr>
        <w:t xml:space="preserve">В случае установления государственного (муниципального) задания врачебно-физкультурным диспансерам и другим медицинским организациям, предоставляющим медицинские и иные услуги в рамках территориальной программы, измеряемого в посещениях с профилактической и иными целями, выполненный этими медицинскими организациями объем медицинской помощи может включаться в объем медицинской помощи, оказанной в амбулаторных условиях за счет средств соответствующих бюджетов в целом по субъекту Российской Федерации.</w:t>
      </w:r>
    </w:p>
    <w:p>
      <w:pPr>
        <w:pStyle w:val="0"/>
        <w:spacing w:before="200" w:line-rule="auto"/>
        <w:ind w:firstLine="540"/>
        <w:jc w:val="both"/>
      </w:pPr>
      <w:r>
        <w:rPr>
          <w:sz w:val="20"/>
        </w:rPr>
        <w:t xml:space="preserve">Установленные </w:t>
      </w:r>
      <w:hyperlink w:history="0" r:id="rId10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средние нормативы финансовых затрат на 2024 год на одно комплексное посещение для проведения профилактических медицинских осмотров (2 240,2 рубля), на одно комплексное посещение для проведения диспансеризации (2 735,2 рубля) включают в том числе расходы на проведение профилактических медицинских осмотров и диспансеризации мобильными медицинскими бригадами, а также проведение указанных мероприятий в выходные дни.</w:t>
      </w:r>
    </w:p>
    <w:p>
      <w:pPr>
        <w:pStyle w:val="0"/>
        <w:spacing w:before="200" w:line-rule="auto"/>
        <w:ind w:firstLine="540"/>
        <w:jc w:val="both"/>
      </w:pPr>
      <w:r>
        <w:rPr>
          <w:sz w:val="20"/>
        </w:rPr>
        <w:t xml:space="preserve">Средний норматив финансовых затрат на проведение углубленной диспансеризации устанавливается отдельно.</w:t>
      </w:r>
    </w:p>
    <w:p>
      <w:pPr>
        <w:pStyle w:val="0"/>
        <w:spacing w:before="200" w:line-rule="auto"/>
        <w:ind w:firstLine="540"/>
        <w:jc w:val="both"/>
      </w:pPr>
      <w:r>
        <w:rPr>
          <w:sz w:val="20"/>
        </w:rPr>
        <w:t xml:space="preserve">Подушевой норматив финансирования на прикрепившихся лиц в амбулаторных условиях включает в том числе расходы на оказание медицинской помощи с применением телемедицинских технологий, включая дистанционное наблюдение за показателями артериального давления у пациентов с артериальной гипертензией высокого риска развития сердечно-сосудистых осложнений.</w:t>
      </w:r>
    </w:p>
    <w:p>
      <w:pPr>
        <w:pStyle w:val="0"/>
        <w:spacing w:before="200" w:line-rule="auto"/>
        <w:ind w:firstLine="540"/>
        <w:jc w:val="both"/>
      </w:pPr>
      <w:r>
        <w:rPr>
          <w:sz w:val="20"/>
        </w:rPr>
        <w:t xml:space="preserve">Субъект Российской Федерации может устанавливать территориальные нормативы финансовых затрат на одно комплексное посещение для проведения профилактических медицинских осмотров и диспансеризации как без учета расходов на оказание медицинской помощи мобильными медицинскими бригадами, так и с учетом указанных расходов.</w:t>
      </w:r>
    </w:p>
    <w:p>
      <w:pPr>
        <w:pStyle w:val="0"/>
        <w:spacing w:before="200" w:line-rule="auto"/>
        <w:ind w:firstLine="540"/>
        <w:jc w:val="both"/>
      </w:pPr>
      <w:r>
        <w:rPr>
          <w:sz w:val="20"/>
        </w:rPr>
        <w:t xml:space="preserve">В рамках подушевых нормативов финансового обеспечения территориальной программы государственных гарантий за счет бюджетных ассигнований соответствующего бюджета и средств ОМС субъект Российской Федерации может устанавливать дифференцированные нормативы финансовых затрат на единицу объема медицинской помощи в амбулаторных условиях с учетом особенностей половозрастного состава уровня и структуры заболеваемости населения, плотности населения, транспортной доступности медицинских организаций, а также климатических и географических особенностей регионов.</w:t>
      </w:r>
    </w:p>
    <w:p>
      <w:pPr>
        <w:pStyle w:val="0"/>
        <w:spacing w:before="200" w:line-rule="auto"/>
        <w:ind w:firstLine="540"/>
        <w:jc w:val="both"/>
      </w:pPr>
      <w:r>
        <w:rPr>
          <w:sz w:val="20"/>
        </w:rPr>
        <w:t xml:space="preserve">Особенности оплаты первичной медико-санитарной помощи в амбулаторных условиях за счет средств ОМС представлены в Методических рекомендациях.</w:t>
      </w:r>
    </w:p>
    <w:p>
      <w:pPr>
        <w:pStyle w:val="0"/>
        <w:spacing w:before="200" w:line-rule="auto"/>
        <w:ind w:firstLine="540"/>
        <w:jc w:val="both"/>
      </w:pPr>
      <w:r>
        <w:rPr>
          <w:sz w:val="20"/>
        </w:rPr>
        <w:t xml:space="preserve">Для определения стоимости единиц объема медицинской помощи, оказываемой в амбулаторных условиях, рекомендуется использовать поправочные коэффициенты по основным специальностям, представленные в </w:t>
      </w:r>
      <w:hyperlink w:history="0" w:anchor="P5398" w:tooltip="РЕКОМЕНДУЕМЫЕ ПОПРАВОЧНЫЕ КОЭФФИЦИЕНТЫ">
        <w:r>
          <w:rPr>
            <w:sz w:val="20"/>
            <w:color w:val="0000ff"/>
          </w:rPr>
          <w:t xml:space="preserve">приложении 8</w:t>
        </w:r>
      </w:hyperlink>
      <w:r>
        <w:rPr>
          <w:sz w:val="20"/>
        </w:rPr>
        <w:t xml:space="preserve"> к настоящим разъяснениям.</w:t>
      </w:r>
    </w:p>
    <w:p>
      <w:pPr>
        <w:pStyle w:val="0"/>
        <w:spacing w:before="200" w:line-rule="auto"/>
        <w:ind w:firstLine="540"/>
        <w:jc w:val="both"/>
      </w:pPr>
      <w:r>
        <w:rPr>
          <w:sz w:val="20"/>
        </w:rPr>
        <w:t xml:space="preserve">Медицинская помощь, оказываемая несовершеннолетним в период обучения и воспитания в образовательных организациях, осуществляется за счет средств ОМС в рамках подушевого норматива финансирования в медицинских организациях, определенных органом государственной власти субъекта Российской Федерации.</w:t>
      </w:r>
    </w:p>
    <w:p>
      <w:pPr>
        <w:pStyle w:val="0"/>
        <w:spacing w:before="200" w:line-rule="auto"/>
        <w:ind w:firstLine="540"/>
        <w:jc w:val="both"/>
      </w:pPr>
      <w:r>
        <w:rPr>
          <w:sz w:val="20"/>
        </w:rPr>
        <w:t xml:space="preserve">При планировании и учете объема гарантируемой стоматологической помощи застрахованным лицам по территориальной программе ОМС учитываются как посещения с профилактической и иными целями, так и обращения в связи с заболеваниями. При этом учитывается кратность условных единиц трудоемкости (далее - УЕТ) в одном посещении, которая в среднем по Российской Федерации составляет 4,2, число УЕТ в одном посещении с профилактической целью - 4,0, в одном обращении в связи с заболеванием (законченном случае лечения) - 9,4.</w:t>
      </w:r>
    </w:p>
    <w:p>
      <w:pPr>
        <w:pStyle w:val="0"/>
        <w:spacing w:before="200" w:line-rule="auto"/>
        <w:ind w:firstLine="540"/>
        <w:jc w:val="both"/>
      </w:pPr>
      <w:r>
        <w:rPr>
          <w:sz w:val="20"/>
        </w:rPr>
        <w:t xml:space="preserve">При оказании стоматологической помощи необходимо соблюдать принцип максимальной санации полости рта за одно посещение.</w:t>
      </w:r>
    </w:p>
    <w:p>
      <w:pPr>
        <w:pStyle w:val="0"/>
        <w:spacing w:before="200" w:line-rule="auto"/>
        <w:ind w:firstLine="540"/>
        <w:jc w:val="both"/>
      </w:pPr>
      <w:r>
        <w:rPr>
          <w:sz w:val="20"/>
        </w:rPr>
        <w:t xml:space="preserve">Финансовое обеспечение проведения медицинского осмотра и, при необходимости, медицинского обследования перед профилактическими прививками при осуществлении иммунопрофилактики, а также оказания медицинской помощи в медицинских организациях, осуществляющих деятельность в системе ОМС, при возникновении поствакцинальных осложнений осуществляется за счет средств ОМС.</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приказ Минздрава России N 543н от 15.05.2012, а не от 15.05.2021.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территориальной программе ОМС устанавливается размер финансового обеспечения фельдшерских здравпунктов, фельдшерско-акушерских пунктов, соответствующих требованиям, установленным </w:t>
      </w:r>
      <w:hyperlink w:history="0" r:id="rId101"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положением</w:t>
        </w:r>
      </w:hyperlink>
      <w:r>
        <w:rPr>
          <w:sz w:val="20"/>
        </w:rPr>
        <w:t xml:space="preserve"> об организации оказания первичной медико-санитарной помощи взрослому населению, утвержденным приказом Министерства здравоохранения Российской Федерации от 15 мая 2021 г. N 543н "Об утверждении положения об организации оказания первичной медико-санитарной помощи взрослому населению" (зарегистрировано в Минюсте России 27 июня 2012 г. N 24726), в зависимости от численности обслуживаемого ими населения: до 100 человек, от 101 человек до 900 человек, от 901 до 1 500 человек, от 1 501 человек до 2 000 человек и свыше 2 000 человек (информация согласно </w:t>
      </w:r>
      <w:hyperlink w:history="0" w:anchor="P5498" w:tooltip="Количество и финансовое обеспечение">
        <w:r>
          <w:rPr>
            <w:sz w:val="20"/>
            <w:color w:val="0000ff"/>
          </w:rPr>
          <w:t xml:space="preserve">приложению 9</w:t>
        </w:r>
      </w:hyperlink>
      <w:r>
        <w:rPr>
          <w:sz w:val="20"/>
        </w:rPr>
        <w:t xml:space="preserve"> к настоящим разъяснениям представляется в Федеральный фонд).</w:t>
      </w:r>
    </w:p>
    <w:p>
      <w:pPr>
        <w:pStyle w:val="0"/>
        <w:spacing w:before="200" w:line-rule="auto"/>
        <w:ind w:firstLine="540"/>
        <w:jc w:val="both"/>
      </w:pPr>
      <w:r>
        <w:rPr>
          <w:sz w:val="20"/>
        </w:rPr>
        <w:t xml:space="preserve">Предусмотренный </w:t>
      </w:r>
      <w:hyperlink w:history="0" r:id="rId102"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на 2024 год средний размер финансового обеспечения составляет для фельдшерских здравпунктов и фельдшерско-акушерских пунктов, обслуживающих:</w:t>
      </w:r>
    </w:p>
    <w:p>
      <w:pPr>
        <w:pStyle w:val="0"/>
        <w:spacing w:before="200" w:line-rule="auto"/>
        <w:ind w:firstLine="540"/>
        <w:jc w:val="both"/>
      </w:pPr>
      <w:r>
        <w:rPr>
          <w:sz w:val="20"/>
        </w:rPr>
        <w:t xml:space="preserve">от 101 до 900 жителей, - 1 230,5 тыс. рублей;</w:t>
      </w:r>
    </w:p>
    <w:p>
      <w:pPr>
        <w:pStyle w:val="0"/>
        <w:spacing w:before="200" w:line-rule="auto"/>
        <w:ind w:firstLine="540"/>
        <w:jc w:val="both"/>
      </w:pPr>
      <w:r>
        <w:rPr>
          <w:sz w:val="20"/>
        </w:rPr>
        <w:t xml:space="preserve">от 901 до 1500 жителей, - 2 460,9 тыс. рублей;</w:t>
      </w:r>
    </w:p>
    <w:p>
      <w:pPr>
        <w:pStyle w:val="0"/>
        <w:spacing w:before="200" w:line-rule="auto"/>
        <w:ind w:firstLine="540"/>
        <w:jc w:val="both"/>
      </w:pPr>
      <w:r>
        <w:rPr>
          <w:sz w:val="20"/>
        </w:rPr>
        <w:t xml:space="preserve">от 1501 до 2000 жителей, - 2 907,1 тыс. рублей.</w:t>
      </w:r>
    </w:p>
    <w:p>
      <w:pPr>
        <w:pStyle w:val="0"/>
        <w:spacing w:before="200" w:line-rule="auto"/>
        <w:ind w:firstLine="540"/>
        <w:jc w:val="both"/>
      </w:pPr>
      <w:r>
        <w:rPr>
          <w:sz w:val="20"/>
        </w:rPr>
        <w:t xml:space="preserve">При установлении в территориальной программе ОМС размеров финансового обеспечения для конкретных фельдшерских здравпунктов и фельдшерско-акушерских пунктов указанные средние размеры финансового обеспечения необходимо умножить на коэффициенты дифференциации региона с учетом их месторасположения.</w:t>
      </w:r>
    </w:p>
    <w:p>
      <w:pPr>
        <w:pStyle w:val="0"/>
        <w:spacing w:before="200" w:line-rule="auto"/>
        <w:ind w:firstLine="540"/>
        <w:jc w:val="both"/>
      </w:pPr>
      <w:r>
        <w:rPr>
          <w:sz w:val="20"/>
        </w:rPr>
        <w:t xml:space="preserve">При определении размера финансового обеспечения фельдшерских здравпунктов, фельдшерско-акушерских пунктов, обслуживающих до 100 человек и свыше 2 000 человек, учитывается решение субъекта Российской Федерации о необходимости организации таких фельдшерских здравпунктов, фельдшерско-акушерских пунктов, а размер их финансового обеспечения устанавливается в зависимости от численности обслуживаемого населения с учетом понижающего или повышающего коэффициента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0"/>
        <w:spacing w:before="200" w:line-rule="auto"/>
        <w:ind w:firstLine="540"/>
        <w:jc w:val="both"/>
      </w:pPr>
      <w:r>
        <w:rPr>
          <w:sz w:val="20"/>
        </w:rPr>
        <w:t xml:space="preserve">В случае оказания фельдшерскими здравпунктами и фельдшерско-акушерскими пунктами медицинской помощи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а размер их финансового обеспечения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0"/>
        <w:spacing w:before="200" w:line-rule="auto"/>
        <w:ind w:firstLine="540"/>
        <w:jc w:val="both"/>
      </w:pPr>
      <w:r>
        <w:rPr>
          <w:sz w:val="20"/>
        </w:rP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w:history="0" r:id="rId103"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pPr>
        <w:pStyle w:val="0"/>
        <w:spacing w:before="200" w:line-rule="auto"/>
        <w:ind w:firstLine="540"/>
        <w:jc w:val="both"/>
      </w:pPr>
      <w:r>
        <w:rPr>
          <w:sz w:val="20"/>
        </w:rPr>
        <w:t xml:space="preserve">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вышеуказанного среднего размера их финансового обеспечения. Источником указанных расходов могут служить в том числе средства ОМС, полученные в составе субвенции из ФОМС по коэффициенту доступности.</w:t>
      </w:r>
    </w:p>
    <w:p>
      <w:pPr>
        <w:pStyle w:val="0"/>
        <w:spacing w:before="200" w:line-rule="auto"/>
        <w:ind w:firstLine="540"/>
        <w:jc w:val="both"/>
      </w:pPr>
      <w:r>
        <w:rPr>
          <w:sz w:val="20"/>
        </w:rPr>
        <w:t xml:space="preserve">4.1.2. </w:t>
      </w:r>
      <w:hyperlink w:history="0" r:id="rId10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Статьей 33</w:t>
        </w:r>
      </w:hyperlink>
      <w:r>
        <w:rPr>
          <w:sz w:val="20"/>
        </w:rPr>
        <w:t xml:space="preserve"> Федерального закона N 323-ФЗ установлено, что первичная медико-санитарная помощь, включающая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оказывается в амбулаторных условиях и в условиях дневного стационара.</w:t>
      </w:r>
    </w:p>
    <w:p>
      <w:pPr>
        <w:pStyle w:val="0"/>
        <w:spacing w:before="200" w:line-rule="auto"/>
        <w:ind w:firstLine="540"/>
        <w:jc w:val="both"/>
      </w:pPr>
      <w:r>
        <w:rPr>
          <w:sz w:val="20"/>
        </w:rPr>
        <w:t xml:space="preserve">Специализированная медицинская помощь в соответствии с нормами </w:t>
      </w:r>
      <w:hyperlink w:history="0" r:id="rId105"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статьи 34</w:t>
        </w:r>
      </w:hyperlink>
      <w:r>
        <w:rPr>
          <w:sz w:val="20"/>
        </w:rPr>
        <w:t xml:space="preserve"> этого же закона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 и оказывается в стационарных условиях и в условиях дневного стационара.</w:t>
      </w:r>
    </w:p>
    <w:p>
      <w:pPr>
        <w:pStyle w:val="0"/>
        <w:spacing w:before="200" w:line-rule="auto"/>
        <w:ind w:firstLine="540"/>
        <w:jc w:val="both"/>
      </w:pPr>
      <w:r>
        <w:rPr>
          <w:sz w:val="20"/>
        </w:rPr>
        <w:t xml:space="preserve">Первичная медико-санитарная помощь оказывается в дневном стационаре, являющемся структурным подразделением медицинских организаций, оказывающих медицинскую помощь преимущественно амбулаторно.</w:t>
      </w:r>
    </w:p>
    <w:p>
      <w:pPr>
        <w:pStyle w:val="0"/>
        <w:spacing w:before="200" w:line-rule="auto"/>
        <w:ind w:firstLine="540"/>
        <w:jc w:val="both"/>
      </w:pPr>
      <w:r>
        <w:rPr>
          <w:sz w:val="20"/>
        </w:rPr>
        <w:t xml:space="preserve">В целях планирования первичной медико-санитарной помощи, оказываемой в условиях дневного стационара, рекомендуется вести раздельный учет объема и финансового обеспечения медицинской помощи в условиях дневного стационара при оказании первичной медико-санитарной помощи и специализированной медицинской помощи с учетом источников ее финансового обеспечения.</w:t>
      </w:r>
    </w:p>
    <w:p>
      <w:pPr>
        <w:pStyle w:val="0"/>
        <w:spacing w:before="200" w:line-rule="auto"/>
        <w:ind w:firstLine="540"/>
        <w:jc w:val="both"/>
      </w:pPr>
      <w:r>
        <w:rPr>
          <w:sz w:val="20"/>
        </w:rPr>
        <w:t xml:space="preserve">С 2024 года </w:t>
      </w:r>
      <w:hyperlink w:history="0" r:id="rId106"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приложением N 2</w:t>
        </w:r>
      </w:hyperlink>
      <w:r>
        <w:rPr>
          <w:sz w:val="20"/>
        </w:rPr>
        <w:t xml:space="preserve"> к Программе установлены средние нормативы объема и финансовых затрат на единицу объема медицинской помощи, оказываемой в условиях дневного стационара за счет бюджетных ассигнований соответствующих бюджетов раздельно для первичной медико-санитарной помощи (0,00098 случаев лечения на 1 жителя со средней стоимостью одного случая лечения 13 777 рублей) и для специализированной, в том числе высокотехнологичной, медицинской помощи (0,00302 случаев лечения на 1 жителя со средней стоимостью одного случая лечения 17 650,8 рубля). В </w:t>
      </w:r>
      <w:hyperlink w:history="0" r:id="rId10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сноске "4"</w:t>
        </w:r>
      </w:hyperlink>
      <w:r>
        <w:rPr>
          <w:sz w:val="20"/>
        </w:rPr>
        <w:t xml:space="preserve"> приложения N 2 к Программе указан суммарный объем первичной медико-санитарной помощи и специализированной медицинской помощи, оказываемой в условиях дневного стационара (0,004 случая лечения на 1 жителя в 2024 - 2026 годах).</w:t>
      </w:r>
    </w:p>
    <w:p>
      <w:pPr>
        <w:pStyle w:val="0"/>
        <w:spacing w:before="200" w:line-rule="auto"/>
        <w:ind w:firstLine="540"/>
        <w:jc w:val="both"/>
      </w:pPr>
      <w:r>
        <w:rPr>
          <w:sz w:val="20"/>
        </w:rPr>
        <w:t xml:space="preserve">Вышеуказанные нормативы включают также случаи оказания паллиативной медицинской помощи в условиях дневного стационара.</w:t>
      </w:r>
    </w:p>
    <w:p>
      <w:pPr>
        <w:pStyle w:val="0"/>
        <w:spacing w:before="200" w:line-rule="auto"/>
        <w:ind w:firstLine="540"/>
        <w:jc w:val="both"/>
      </w:pPr>
      <w:r>
        <w:rPr>
          <w:sz w:val="20"/>
        </w:rPr>
        <w:t xml:space="preserve">С учетом уровня и структуры заболеваемости туберкулезом, психическими расстройствами и расстройствами поведения, в том числе связанными с употреблением психоактивных веществ, болезнями, передаваемыми половым путем, вызванными вирусом иммунодефицита человека, включая синдром приобретенного иммунодефицита, а также демографических показателей и плотности населения, климатических и географических особенностей региона, уровня развития транспортных путей постоянного действия и транспортной доступности медицинских организаций, а также других факторов субъект Российской Федерации вправе при установлении территориальных нормативов для всех видов медицинской помощи, оказываемой в условиях дневного стационара за счет бюджетных ассигнований соответствующего бюджета использовать понижающий коэффициент к объемам медицинской помощи, представленные в </w:t>
      </w:r>
      <w:hyperlink w:history="0" w:anchor="P3048" w:tooltip="РЕКОМЕНДУЕМЫЕ ДИФФЕРЕНЦИРОВАННЫЕ НОРМАТИВЫ">
        <w:r>
          <w:rPr>
            <w:sz w:val="20"/>
            <w:color w:val="0000ff"/>
          </w:rPr>
          <w:t xml:space="preserve">приложении 4</w:t>
        </w:r>
      </w:hyperlink>
      <w:r>
        <w:rPr>
          <w:sz w:val="20"/>
        </w:rPr>
        <w:t xml:space="preserve"> к настоящим разъяснениям.</w:t>
      </w:r>
    </w:p>
    <w:p>
      <w:pPr>
        <w:pStyle w:val="0"/>
        <w:spacing w:before="200" w:line-rule="auto"/>
        <w:ind w:firstLine="540"/>
        <w:jc w:val="both"/>
      </w:pPr>
      <w:r>
        <w:rPr>
          <w:sz w:val="20"/>
        </w:rPr>
        <w:t xml:space="preserve">Субъект Российской Федерации вправе устанавливать в территориальной программе отдельные нормативы объема и финансовых затрат для первичной медико-санитарной помощи, оказываемой в условиях дневного стационара за счет бюджетных ассигнований соответствующих бюджетов, для чего предлагается взять за основу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pPr>
        <w:pStyle w:val="0"/>
        <w:spacing w:before="200" w:line-rule="auto"/>
        <w:ind w:firstLine="540"/>
        <w:jc w:val="both"/>
      </w:pPr>
      <w:r>
        <w:rPr>
          <w:sz w:val="20"/>
        </w:rPr>
        <w:t xml:space="preserve">Установление средних нормативов объема и финансовых затрат на единицу объема медицинской помощи, оказываемой в условиях дневного стационара за счет ОМС раздельно для первичной медико-санитарной помощи и для специализированной, в том числе высокотехнологичной, медицинской помощи </w:t>
      </w:r>
      <w:hyperlink w:history="0" r:id="rId10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приложением N 2</w:t>
        </w:r>
      </w:hyperlink>
      <w:r>
        <w:rPr>
          <w:sz w:val="20"/>
        </w:rPr>
        <w:t xml:space="preserve"> к Программе предусмотрено с 2025 года, на 2024 год установлен общий средний норматив объема и финансовых затрат на единицу объема медицинской помощи, оказываемой в условиях дневного стационара за счет ОМС.</w:t>
      </w:r>
    </w:p>
    <w:p>
      <w:pPr>
        <w:pStyle w:val="0"/>
        <w:spacing w:before="200" w:line-rule="auto"/>
        <w:ind w:firstLine="540"/>
        <w:jc w:val="both"/>
      </w:pPr>
      <w:r>
        <w:rPr>
          <w:sz w:val="20"/>
        </w:rPr>
        <w:t xml:space="preserve">При принятии регионом решения об установлении в территориальной программе уже в 2024 году отдельных нормативов объема и финансовых затрат раздельно для первичной медико-санитарной помощи и для специализированной, в том числе высокотехнологичной, медицинской помощи, оказываемой в условиях дневного стационара за счет средств ОМС, за основу предлагается взять соответствующие фактические показатели объема и стоимости указанной медицинской помощи в субъекте Российской Федерации по данным форм федерального статистического наблюдения за прошедшие 3 года.</w:t>
      </w:r>
    </w:p>
    <w:p>
      <w:pPr>
        <w:pStyle w:val="0"/>
        <w:spacing w:before="200" w:line-rule="auto"/>
        <w:ind w:firstLine="540"/>
        <w:jc w:val="both"/>
      </w:pPr>
      <w:r>
        <w:rPr>
          <w:sz w:val="20"/>
        </w:rPr>
        <w:t xml:space="preserve">В случае, когда дневные стационары амбулаторно-поликлинических учреждений оказывают медицинскую помощь пациентам, страдающим хронической почечной недостаточностью, всех форм заместительной почечной терапии, в том числе методом гемодиализа, а также пациентам с онкологическими заболеваниями с применением специальных методов диагностики и лечения, то данная медицинская помощь относится к первичной специализированной медицинской помощи.</w:t>
      </w:r>
    </w:p>
    <w:p>
      <w:pPr>
        <w:pStyle w:val="0"/>
        <w:spacing w:before="200" w:line-rule="auto"/>
        <w:ind w:firstLine="540"/>
        <w:jc w:val="both"/>
      </w:pPr>
      <w:r>
        <w:rPr>
          <w:sz w:val="20"/>
        </w:rPr>
        <w:t xml:space="preserve">Средний норматив объема медицинской помощи в условиях дневного стационара, установленный </w:t>
      </w:r>
      <w:hyperlink w:history="0" r:id="rId10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включает средний норматив медицинской помощи при экстракорпоральном оплодотворении (далее - ЭКО), который в свою очередь включает полный цикл ЭКО с криоконсервацией эмбрионов, размораживание криоконсервированных эмбрионов с последующим переносом эмбрионов в полость матки. При этом хранение криоконсервированных эмбрионов не включается в стоимость медицинской помощи при ЭКО за счет средств ОМС.</w:t>
      </w:r>
    </w:p>
    <w:p>
      <w:pPr>
        <w:pStyle w:val="0"/>
        <w:spacing w:before="200" w:line-rule="auto"/>
        <w:ind w:firstLine="540"/>
        <w:jc w:val="both"/>
      </w:pPr>
      <w:r>
        <w:rPr>
          <w:sz w:val="20"/>
        </w:rPr>
        <w:t xml:space="preserve">Установленный в территориальной программе ЭКО норматив объема медицинской помощи с учетом реальной потребности, обусловленной в том числе количеством женщин фертильного возраста, может быть обоснованно ниже или выше соответствующего среднего норматива, предусмотренного </w:t>
      </w:r>
      <w:hyperlink w:history="0" r:id="rId11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Средний норматив финансовых затрат на один случай ЭКО, утвержденный </w:t>
      </w:r>
      <w:hyperlink w:history="0" r:id="rId11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соответствует стоимости полного цикла экстракорпорального оплодотворения без применения криоконсервации эмбрионов и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криоконсервацией эмбрионов без их хранения.</w:t>
      </w:r>
    </w:p>
    <w:p>
      <w:pPr>
        <w:pStyle w:val="0"/>
        <w:spacing w:before="200" w:line-rule="auto"/>
        <w:ind w:firstLine="540"/>
        <w:jc w:val="both"/>
      </w:pPr>
      <w:r>
        <w:rPr>
          <w:sz w:val="20"/>
        </w:rPr>
        <w:t xml:space="preserve">Установленные в территориальной программе отдельные нормативы объема и финансовых затрат для оказываемой в условиях дневного стационара первичной медико-санитарной помощи и специализированной, в том числе высокотехнологичной, медицинской помощи, указываются раздельно по источникам финансового обеспечения в соответствующих строках </w:t>
      </w:r>
      <w:hyperlink w:history="0" w:anchor="P734" w:tooltip="I. Медицинская помощь, предоставляемая за счет консолидированного бюджета субъекта Российской Федерации, в том числе &lt;*&gt;:">
        <w:r>
          <w:rPr>
            <w:sz w:val="20"/>
            <w:color w:val="0000ff"/>
          </w:rPr>
          <w:t xml:space="preserve">раздела I</w:t>
        </w:r>
      </w:hyperlink>
      <w:r>
        <w:rPr>
          <w:sz w:val="20"/>
        </w:rPr>
        <w:t xml:space="preserve">. "Медицинская помощь, предоставляемая за счет консолидированного бюджета субъекта Российской Федерации" и </w:t>
      </w:r>
      <w:hyperlink w:history="0" w:anchor="P1014" w:tooltip="III. Медицинская помощь в рамках территориальной программы ОМС:">
        <w:r>
          <w:rPr>
            <w:sz w:val="20"/>
            <w:color w:val="0000ff"/>
          </w:rPr>
          <w:t xml:space="preserve">раздела III</w:t>
        </w:r>
      </w:hyperlink>
      <w:r>
        <w:rPr>
          <w:sz w:val="20"/>
        </w:rPr>
        <w:t xml:space="preserve">. "Медицинская помощь в рамках территориальной программы ОМС" таблицы, представленной в приложении 2 к настоящим разъяснениям.</w:t>
      </w:r>
    </w:p>
    <w:p>
      <w:pPr>
        <w:pStyle w:val="0"/>
        <w:spacing w:before="200" w:line-rule="auto"/>
        <w:ind w:firstLine="540"/>
        <w:jc w:val="both"/>
      </w:pPr>
      <w:r>
        <w:rPr>
          <w:sz w:val="20"/>
        </w:rPr>
        <w:t xml:space="preserve">4.1.3. Подушевые расходы на оказание первичной медико-санитарной помощи включают подушевые расходы на оказание медицинской помощи в амбулаторных условиях для каждого из установленных нормативов объема.</w:t>
      </w:r>
    </w:p>
    <w:p>
      <w:pPr>
        <w:pStyle w:val="0"/>
        <w:spacing w:before="200" w:line-rule="auto"/>
        <w:ind w:firstLine="540"/>
        <w:jc w:val="both"/>
      </w:pPr>
      <w:r>
        <w:rPr>
          <w:sz w:val="20"/>
        </w:rPr>
        <w:t xml:space="preserve">Указанные подушевые расходы для медицинской помощи, оказываемой амбулаторно,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w:t>
      </w:r>
    </w:p>
    <w:p>
      <w:pPr>
        <w:pStyle w:val="0"/>
        <w:spacing w:before="200" w:line-rule="auto"/>
        <w:ind w:firstLine="540"/>
        <w:jc w:val="both"/>
      </w:pPr>
      <w:r>
        <w:rPr>
          <w:sz w:val="20"/>
        </w:rPr>
        <w:t xml:space="preserve">4.1.4. Финансовое обеспечение оказания первичной медико-санитарной помощи включает расходы на оказание медицинской помощи в амбулаторных условиях и расходы на оказание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pPr>
        <w:pStyle w:val="0"/>
        <w:spacing w:before="200" w:line-rule="auto"/>
        <w:ind w:firstLine="540"/>
        <w:jc w:val="both"/>
      </w:pPr>
      <w:r>
        <w:rPr>
          <w:sz w:val="20"/>
        </w:rPr>
        <w:t xml:space="preserve">а) в амбулаторных условиях:</w:t>
      </w:r>
    </w:p>
    <w:p>
      <w:pPr>
        <w:pStyle w:val="0"/>
        <w:spacing w:before="200" w:line-rule="auto"/>
        <w:ind w:firstLine="540"/>
        <w:jc w:val="both"/>
      </w:pPr>
      <w:r>
        <w:rPr>
          <w:sz w:val="20"/>
        </w:rPr>
        <w:t xml:space="preserve">- расчет планируемого (абсолютного) числа единиц объема (посещений с профилактической и иными целями, комплексных посещений для проведения профилактических медицинских осмотров и диспансеризации, посещений с иными целями; посещений в неотложной форме; обращений в связи с заболеваниями, комплексных посещений для проведения диспансерного наблюдения, комплексных посещений по профилю "Медицинская реабилитация") как произведение соответствующего норматива объема на численность жителей/застрахованных лиц;</w:t>
      </w:r>
    </w:p>
    <w:p>
      <w:pPr>
        <w:pStyle w:val="0"/>
        <w:spacing w:before="200" w:line-rule="auto"/>
        <w:ind w:firstLine="540"/>
        <w:jc w:val="both"/>
      </w:pPr>
      <w:r>
        <w:rPr>
          <w:sz w:val="20"/>
        </w:rPr>
        <w:t xml:space="preserve">- расчет расходов для выполнения планируемых объемов медицинской помощи как произведение нормативов финансовых затрат на единицу объема медицинской помощи на планируемое (абсолютное) число единиц объема медицинской помощи в разрезе установленных нормативов объема;</w:t>
      </w:r>
    </w:p>
    <w:p>
      <w:pPr>
        <w:pStyle w:val="0"/>
        <w:spacing w:before="200" w:line-rule="auto"/>
        <w:ind w:firstLine="540"/>
        <w:jc w:val="both"/>
      </w:pPr>
      <w:r>
        <w:rPr>
          <w:sz w:val="20"/>
        </w:rPr>
        <w:t xml:space="preserve">- суммирование расходов.</w:t>
      </w:r>
    </w:p>
    <w:p>
      <w:pPr>
        <w:pStyle w:val="0"/>
        <w:spacing w:before="200" w:line-rule="auto"/>
        <w:ind w:firstLine="540"/>
        <w:jc w:val="both"/>
      </w:pPr>
      <w:r>
        <w:rPr>
          <w:sz w:val="20"/>
        </w:rPr>
        <w:t xml:space="preserve">Расходы на оказание первичной медико-санитарной помощи в амбулаторных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pPr>
        <w:pStyle w:val="0"/>
        <w:spacing w:before="200" w:line-rule="auto"/>
        <w:ind w:firstLine="540"/>
        <w:jc w:val="both"/>
      </w:pPr>
      <w:r>
        <w:rPr>
          <w:sz w:val="20"/>
        </w:rPr>
        <w:t xml:space="preserve">б) в условиях дневного стационара:</w:t>
      </w:r>
    </w:p>
    <w:p>
      <w:pPr>
        <w:pStyle w:val="0"/>
        <w:spacing w:before="200" w:line-rule="auto"/>
        <w:ind w:firstLine="540"/>
        <w:jc w:val="both"/>
      </w:pPr>
      <w:r>
        <w:rPr>
          <w:sz w:val="20"/>
        </w:rPr>
        <w:t xml:space="preserve">расчет расходов на оказание первичной медико-санитарной помощи определяется как произведение стоимости одного случая лечения в дневном стационаре при оказании первичной медико-санитарной помощи на планируемое абсолютное число случаев лечения.</w:t>
      </w:r>
    </w:p>
    <w:p>
      <w:pPr>
        <w:pStyle w:val="0"/>
        <w:spacing w:before="200" w:line-rule="auto"/>
        <w:ind w:firstLine="540"/>
        <w:jc w:val="both"/>
      </w:pPr>
      <w:r>
        <w:rPr>
          <w:sz w:val="20"/>
        </w:rPr>
        <w:t xml:space="preserve">Расходы на оказание первичной медико-санитарной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pPr>
        <w:pStyle w:val="0"/>
        <w:spacing w:before="200" w:line-rule="auto"/>
        <w:ind w:firstLine="540"/>
        <w:jc w:val="both"/>
      </w:pPr>
      <w:r>
        <w:rPr>
          <w:sz w:val="20"/>
        </w:rPr>
        <w:t xml:space="preserve">На заключительном этапе осуществляется расчет и оценка доли расходов на оказание первичной медико-санитарной помощи (в том числе в амбулаторных условиях и в условиях дневного стационара), в общих расходах на оказание медицинской помощи в рамках территориальной программы (в разрезе источников финансового обеспечения (бюджетные ассигнования соответствующих бюджетов и средства ОМС) и в целом по территориальной программе).</w:t>
      </w:r>
    </w:p>
    <w:p>
      <w:pPr>
        <w:pStyle w:val="0"/>
        <w:jc w:val="both"/>
      </w:pPr>
      <w:r>
        <w:rPr>
          <w:sz w:val="20"/>
        </w:rPr>
      </w:r>
    </w:p>
    <w:p>
      <w:pPr>
        <w:pStyle w:val="2"/>
        <w:outlineLvl w:val="2"/>
        <w:jc w:val="center"/>
      </w:pPr>
      <w:r>
        <w:rPr>
          <w:sz w:val="20"/>
        </w:rPr>
        <w:t xml:space="preserve">4.2 Специализированная, в том числе высокотехнологичная,</w:t>
      </w:r>
    </w:p>
    <w:p>
      <w:pPr>
        <w:pStyle w:val="2"/>
        <w:jc w:val="center"/>
      </w:pPr>
      <w:r>
        <w:rPr>
          <w:sz w:val="20"/>
        </w:rPr>
        <w:t xml:space="preserve">медицинская помощь</w:t>
      </w:r>
    </w:p>
    <w:p>
      <w:pPr>
        <w:pStyle w:val="0"/>
        <w:ind w:firstLine="540"/>
        <w:jc w:val="both"/>
      </w:pPr>
      <w:r>
        <w:rPr>
          <w:sz w:val="20"/>
        </w:rPr>
      </w:r>
    </w:p>
    <w:p>
      <w:pPr>
        <w:pStyle w:val="0"/>
        <w:ind w:firstLine="540"/>
        <w:jc w:val="both"/>
      </w:pPr>
      <w:r>
        <w:rPr>
          <w:sz w:val="20"/>
        </w:rPr>
        <w:t xml:space="preserve">В соответствии с Федеральным </w:t>
      </w:r>
      <w:hyperlink w:history="0" r:id="rId112"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N 323-ФЗ специализированная медицинская помощь, включающая в себя профилактику, диагностику и лечение заболеваний и состояний, требующих использования специальных методов и сложных медицинских технологий, а также медицинскую реабилитацию, оказывается в стационарных условиях и в условиях дневного стационара.</w:t>
      </w:r>
    </w:p>
    <w:p>
      <w:pPr>
        <w:pStyle w:val="0"/>
        <w:spacing w:before="200" w:line-rule="auto"/>
        <w:ind w:firstLine="540"/>
        <w:jc w:val="both"/>
      </w:pPr>
      <w:r>
        <w:rPr>
          <w:sz w:val="20"/>
        </w:rPr>
        <w:t xml:space="preserve">Субъект Российской Федерации устанавливает в территориальной программе отдельные нормативы объема для специализированной медицинской помощи, оказываемой как в стационарных условиях, так и в условиях дневного стационара, раздельно по источникам финансового обеспечения, которые с учетом фактической потребности в специализированной, включая высокотехнологичную, медицинской помощи и реальной возможности предоставления ее в условиях дневного стационара (наличие в медицинской организации соответствующей материально-технической базы, в том числе специального медицинского оборудования, внедрения современных специальных методов диагностики и лечения, сложных медицинских технологий, соответствующей профессиональной подготовки медицинского персонала, а также территориально удаленности от места постоянного проживания и транспортной (пешей) доступности медицинской организации для населения) могут быть обоснованно выше или ниже средних нормативов </w:t>
      </w:r>
      <w:hyperlink w:history="0" r:id="rId11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Программы</w:t>
        </w:r>
      </w:hyperlink>
      <w:r>
        <w:rPr>
          <w:sz w:val="20"/>
        </w:rPr>
        <w:t xml:space="preserve">.</w:t>
      </w:r>
    </w:p>
    <w:p>
      <w:pPr>
        <w:pStyle w:val="0"/>
        <w:spacing w:before="200" w:line-rule="auto"/>
        <w:ind w:firstLine="540"/>
        <w:jc w:val="both"/>
      </w:pPr>
      <w:r>
        <w:rPr>
          <w:sz w:val="20"/>
        </w:rPr>
        <w:t xml:space="preserve">4.2.1. Для специализированной медицинской помощи в стационарных условиях устанавливаются территориальные дифференцированные нормативы случаев госпитализации (законченных случаев лечения в стационарных условиях) раздельно по уровням медицинских организаций.</w:t>
      </w:r>
    </w:p>
    <w:p>
      <w:pPr>
        <w:pStyle w:val="0"/>
        <w:spacing w:before="200" w:line-rule="auto"/>
        <w:ind w:firstLine="540"/>
        <w:jc w:val="both"/>
      </w:pPr>
      <w:r>
        <w:rPr>
          <w:sz w:val="20"/>
        </w:rPr>
        <w:t xml:space="preserve">Рекомендуемые показатели числа случаев госпитализации, средней длительности пребывания одного пациента в медицинской организации в стационарных условиях (дней) и числа койко-дней (круглосуточного пребывания) на 1000 жителей/застрахованных лиц по профилям медицинской помощи в соответствии с </w:t>
      </w:r>
      <w:hyperlink w:history="0" r:id="rId114"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17 мая 2012 г. N 555н "Об утверждении номенклатуры коечного фонда по профилям медицинской помощи" (зарегистрировано в Минюсте России 4 июня 2012 г. N 24440) (далее - приказ Минздравсоцразвития России N 555н) представлены в </w:t>
      </w:r>
      <w:hyperlink w:history="0" w:anchor="P5824" w:tooltip="РЕКОМЕНДУЕМЫЕ ОБЪЕМЫ">
        <w:r>
          <w:rPr>
            <w:sz w:val="20"/>
            <w:color w:val="0000ff"/>
          </w:rPr>
          <w:t xml:space="preserve">приложении 11</w:t>
        </w:r>
      </w:hyperlink>
      <w:r>
        <w:rPr>
          <w:sz w:val="20"/>
        </w:rPr>
        <w:t xml:space="preserve"> к настоящим разъяснениям.</w:t>
      </w:r>
    </w:p>
    <w:p>
      <w:pPr>
        <w:pStyle w:val="0"/>
        <w:spacing w:before="200" w:line-rule="auto"/>
        <w:ind w:firstLine="540"/>
        <w:jc w:val="both"/>
      </w:pPr>
      <w:r>
        <w:rPr>
          <w:sz w:val="20"/>
        </w:rPr>
        <w:t xml:space="preserve">При планировании объема специализированной медицинской помощи следует учитывать возможность ее оказания в медицинских организациях как на территории страхования, так и вне территории страхования согласно </w:t>
      </w:r>
      <w:hyperlink w:history="0" w:anchor="P6040" w:tooltip="Планирование">
        <w:r>
          <w:rPr>
            <w:sz w:val="20"/>
            <w:color w:val="0000ff"/>
          </w:rPr>
          <w:t xml:space="preserve">приложению 12</w:t>
        </w:r>
      </w:hyperlink>
      <w:r>
        <w:rPr>
          <w:sz w:val="20"/>
        </w:rPr>
        <w:t xml:space="preserve"> к настоящим разъяснениям.</w:t>
      </w:r>
    </w:p>
    <w:p>
      <w:pPr>
        <w:pStyle w:val="0"/>
        <w:spacing w:before="200" w:line-rule="auto"/>
        <w:ind w:firstLine="540"/>
        <w:jc w:val="both"/>
      </w:pPr>
      <w:r>
        <w:rPr>
          <w:sz w:val="20"/>
        </w:rPr>
        <w:t xml:space="preserve">Если половозрастная структура населения (застрахованных лиц) в субъекте Российской Федерации отличается от среднероссийской, в территориальной программе необходимо скорректировать объем медицинской помощи, оказываемой в стационарных условиях, в разрезе отдельных профилей с помощью поправочных коэффициентов, учитывающих в том числе особенности возрастного состава населения субъекта Российской Федерации.</w:t>
      </w:r>
    </w:p>
    <w:p>
      <w:pPr>
        <w:pStyle w:val="0"/>
        <w:spacing w:before="200" w:line-rule="auto"/>
        <w:ind w:firstLine="540"/>
        <w:jc w:val="both"/>
      </w:pPr>
      <w:r>
        <w:rPr>
          <w:sz w:val="20"/>
        </w:rPr>
        <w:t xml:space="preserve">Поправочные коэффициенты рассчитываются путем деления удельного веса (в % или долях единицы) численности детей и взрослых в структуре населения субъекта Российской Федерации на соответствующие показатели по Российской Федерации.</w:t>
      </w:r>
    </w:p>
    <w:p>
      <w:pPr>
        <w:pStyle w:val="0"/>
        <w:spacing w:before="200" w:line-rule="auto"/>
        <w:ind w:firstLine="540"/>
        <w:jc w:val="both"/>
      </w:pPr>
      <w:r>
        <w:rPr>
          <w:sz w:val="20"/>
        </w:rPr>
        <w:t xml:space="preserve">Например, если в структуре застрахованных лиц в субъекте Российской Федерации дети составляют 19,5% и взрослые 80,5%, то поправочные коэффициенты составят: 0,9155 для детского (19,5 / 21,2 = 0,9198) и 1,0229 для взрослого населения (80,5 / 78,8 = 1,0216).</w:t>
      </w:r>
    </w:p>
    <w:p>
      <w:pPr>
        <w:pStyle w:val="0"/>
        <w:spacing w:before="200" w:line-rule="auto"/>
        <w:ind w:firstLine="540"/>
        <w:jc w:val="both"/>
      </w:pPr>
      <w:r>
        <w:rPr>
          <w:sz w:val="20"/>
        </w:rPr>
        <w:t xml:space="preserve">Справочно: в структуре застрахованных лиц в Российской Федерации дети составляют - 21,2%, взрослые - 78,8% (для обоснования территориальной программы ОМС).</w:t>
      </w:r>
    </w:p>
    <w:p>
      <w:pPr>
        <w:pStyle w:val="0"/>
        <w:spacing w:before="200" w:line-rule="auto"/>
        <w:ind w:firstLine="540"/>
        <w:jc w:val="both"/>
      </w:pPr>
      <w:r>
        <w:rPr>
          <w:sz w:val="20"/>
        </w:rPr>
        <w:t xml:space="preserve">Скорректированное число случаев госпитализации определяется как отношение скорректированного числа койко-дней к средней длительности пребывания одного пациента в медицинской организации в стационарных условиях.</w:t>
      </w:r>
    </w:p>
    <w:p>
      <w:pPr>
        <w:pStyle w:val="0"/>
        <w:spacing w:before="200" w:line-rule="auto"/>
        <w:ind w:firstLine="540"/>
        <w:jc w:val="both"/>
      </w:pPr>
      <w:r>
        <w:rPr>
          <w:sz w:val="20"/>
        </w:rPr>
        <w:t xml:space="preserve">Пример расчета, скорректированного с учетом поправочных коэффициентов числа койко-дней, представлен в таблице 1.</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Пример коррекции объема медицинской помощи, оказываемой</w:t>
      </w:r>
    </w:p>
    <w:p>
      <w:pPr>
        <w:pStyle w:val="0"/>
        <w:jc w:val="center"/>
      </w:pPr>
      <w:r>
        <w:rPr>
          <w:sz w:val="20"/>
        </w:rPr>
        <w:t xml:space="preserve">в стационарных условиях по профилю "кардиология", в субъекте</w:t>
      </w:r>
    </w:p>
    <w:p>
      <w:pPr>
        <w:pStyle w:val="0"/>
        <w:jc w:val="center"/>
      </w:pPr>
      <w:r>
        <w:rPr>
          <w:sz w:val="20"/>
        </w:rPr>
        <w:t xml:space="preserve">Российской Федерации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251"/>
        <w:gridCol w:w="1757"/>
        <w:gridCol w:w="1530"/>
        <w:gridCol w:w="1530"/>
      </w:tblGrid>
      <w:tr>
        <w:tc>
          <w:tcPr>
            <w:tcW w:w="4251" w:type="dxa"/>
            <w:vMerge w:val="restart"/>
          </w:tcPr>
          <w:p>
            <w:pPr>
              <w:pStyle w:val="0"/>
              <w:jc w:val="center"/>
            </w:pPr>
            <w:r>
              <w:rPr>
                <w:sz w:val="20"/>
              </w:rPr>
              <w:t xml:space="preserve">Показатель</w:t>
            </w:r>
          </w:p>
        </w:tc>
        <w:tc>
          <w:tcPr>
            <w:gridSpan w:val="3"/>
            <w:tcW w:w="4817" w:type="dxa"/>
          </w:tcPr>
          <w:p>
            <w:pPr>
              <w:pStyle w:val="0"/>
              <w:jc w:val="center"/>
            </w:pPr>
            <w:r>
              <w:rPr>
                <w:sz w:val="20"/>
              </w:rPr>
              <w:t xml:space="preserve">Рекомендуемое число койко-дней на 1000 жителей/застрахованных</w:t>
            </w:r>
          </w:p>
        </w:tc>
      </w:tr>
      <w:tr>
        <w:tc>
          <w:tcPr>
            <w:vMerge w:val="continue"/>
          </w:tcPr>
          <w:p/>
        </w:tc>
        <w:tc>
          <w:tcPr>
            <w:gridSpan w:val="2"/>
            <w:tcW w:w="3287" w:type="dxa"/>
          </w:tcPr>
          <w:p>
            <w:pPr>
              <w:pStyle w:val="0"/>
              <w:jc w:val="center"/>
            </w:pPr>
            <w:r>
              <w:rPr>
                <w:sz w:val="20"/>
              </w:rPr>
              <w:t xml:space="preserve">в том числе для:</w:t>
            </w:r>
          </w:p>
        </w:tc>
        <w:tc>
          <w:tcPr>
            <w:tcW w:w="1530" w:type="dxa"/>
            <w:vMerge w:val="restart"/>
          </w:tcPr>
          <w:p>
            <w:pPr>
              <w:pStyle w:val="0"/>
              <w:jc w:val="center"/>
            </w:pPr>
            <w:r>
              <w:rPr>
                <w:sz w:val="20"/>
              </w:rPr>
              <w:t xml:space="preserve">Всего</w:t>
            </w:r>
          </w:p>
        </w:tc>
      </w:tr>
      <w:tr>
        <w:tc>
          <w:tcPr>
            <w:vMerge w:val="continue"/>
          </w:tcPr>
          <w:p/>
        </w:tc>
        <w:tc>
          <w:tcPr>
            <w:tcW w:w="1757" w:type="dxa"/>
          </w:tcPr>
          <w:p>
            <w:pPr>
              <w:pStyle w:val="0"/>
              <w:jc w:val="center"/>
            </w:pPr>
            <w:r>
              <w:rPr>
                <w:sz w:val="20"/>
              </w:rPr>
              <w:t xml:space="preserve">взрослых</w:t>
            </w:r>
          </w:p>
        </w:tc>
        <w:tc>
          <w:tcPr>
            <w:tcW w:w="1530" w:type="dxa"/>
          </w:tcPr>
          <w:p>
            <w:pPr>
              <w:pStyle w:val="0"/>
              <w:jc w:val="center"/>
            </w:pPr>
            <w:r>
              <w:rPr>
                <w:sz w:val="20"/>
              </w:rPr>
              <w:t xml:space="preserve">детей</w:t>
            </w:r>
          </w:p>
        </w:tc>
        <w:tc>
          <w:tcPr>
            <w:vMerge w:val="continue"/>
          </w:tcPr>
          <w:p/>
        </w:tc>
      </w:tr>
      <w:tr>
        <w:tc>
          <w:tcPr>
            <w:tcW w:w="4251" w:type="dxa"/>
            <w:vAlign w:val="center"/>
          </w:tcPr>
          <w:p>
            <w:pPr>
              <w:pStyle w:val="0"/>
            </w:pPr>
            <w:r>
              <w:rPr>
                <w:sz w:val="20"/>
              </w:rPr>
              <w:t xml:space="preserve">Рекомендуемое число койко-дней</w:t>
            </w:r>
          </w:p>
        </w:tc>
        <w:tc>
          <w:tcPr>
            <w:tcW w:w="1757" w:type="dxa"/>
            <w:vAlign w:val="center"/>
          </w:tcPr>
          <w:p>
            <w:pPr>
              <w:pStyle w:val="0"/>
              <w:jc w:val="center"/>
            </w:pPr>
            <w:r>
              <w:rPr>
                <w:sz w:val="20"/>
              </w:rPr>
              <w:t xml:space="preserve">100,878</w:t>
            </w:r>
          </w:p>
        </w:tc>
        <w:tc>
          <w:tcPr>
            <w:tcW w:w="1530" w:type="dxa"/>
            <w:vAlign w:val="center"/>
          </w:tcPr>
          <w:p>
            <w:pPr>
              <w:pStyle w:val="0"/>
              <w:jc w:val="center"/>
            </w:pPr>
            <w:r>
              <w:rPr>
                <w:sz w:val="20"/>
              </w:rPr>
              <w:t xml:space="preserve">3,882</w:t>
            </w:r>
          </w:p>
        </w:tc>
        <w:tc>
          <w:tcPr>
            <w:tcW w:w="1530" w:type="dxa"/>
            <w:vAlign w:val="center"/>
          </w:tcPr>
          <w:p>
            <w:pPr>
              <w:pStyle w:val="0"/>
              <w:jc w:val="center"/>
            </w:pPr>
            <w:r>
              <w:rPr>
                <w:sz w:val="20"/>
              </w:rPr>
              <w:t xml:space="preserve">104,76</w:t>
            </w:r>
          </w:p>
        </w:tc>
      </w:tr>
      <w:tr>
        <w:tc>
          <w:tcPr>
            <w:tcW w:w="4251" w:type="dxa"/>
            <w:vAlign w:val="center"/>
          </w:tcPr>
          <w:p>
            <w:pPr>
              <w:pStyle w:val="0"/>
            </w:pPr>
            <w:r>
              <w:rPr>
                <w:sz w:val="20"/>
              </w:rPr>
              <w:t xml:space="preserve">Поправочный коэффициент</w:t>
            </w:r>
          </w:p>
        </w:tc>
        <w:tc>
          <w:tcPr>
            <w:tcW w:w="1757" w:type="dxa"/>
            <w:vAlign w:val="center"/>
          </w:tcPr>
          <w:p>
            <w:pPr>
              <w:pStyle w:val="0"/>
              <w:jc w:val="center"/>
            </w:pPr>
            <w:r>
              <w:rPr>
                <w:sz w:val="20"/>
              </w:rPr>
              <w:t xml:space="preserve">1,0216</w:t>
            </w:r>
          </w:p>
        </w:tc>
        <w:tc>
          <w:tcPr>
            <w:tcW w:w="1530" w:type="dxa"/>
            <w:vAlign w:val="center"/>
          </w:tcPr>
          <w:p>
            <w:pPr>
              <w:pStyle w:val="0"/>
              <w:jc w:val="center"/>
            </w:pPr>
            <w:r>
              <w:rPr>
                <w:sz w:val="20"/>
              </w:rPr>
              <w:t xml:space="preserve">0,9198</w:t>
            </w:r>
          </w:p>
        </w:tc>
        <w:tc>
          <w:tcPr>
            <w:tcW w:w="1530" w:type="dxa"/>
            <w:vAlign w:val="center"/>
          </w:tcPr>
          <w:p>
            <w:pPr>
              <w:pStyle w:val="0"/>
              <w:jc w:val="center"/>
            </w:pPr>
            <w:r>
              <w:rPr>
                <w:sz w:val="20"/>
              </w:rPr>
              <w:t xml:space="preserve">-</w:t>
            </w:r>
          </w:p>
        </w:tc>
      </w:tr>
      <w:tr>
        <w:tc>
          <w:tcPr>
            <w:tcW w:w="4251" w:type="dxa"/>
            <w:vAlign w:val="center"/>
          </w:tcPr>
          <w:p>
            <w:pPr>
              <w:pStyle w:val="0"/>
            </w:pPr>
            <w:r>
              <w:rPr>
                <w:sz w:val="20"/>
              </w:rPr>
              <w:t xml:space="preserve">Скорректированное число койко-дней</w:t>
            </w:r>
          </w:p>
        </w:tc>
        <w:tc>
          <w:tcPr>
            <w:tcW w:w="1757" w:type="dxa"/>
            <w:vAlign w:val="center"/>
          </w:tcPr>
          <w:p>
            <w:pPr>
              <w:pStyle w:val="0"/>
              <w:jc w:val="center"/>
            </w:pPr>
            <w:r>
              <w:rPr>
                <w:sz w:val="20"/>
              </w:rPr>
              <w:t xml:space="preserve">103,057</w:t>
            </w:r>
          </w:p>
        </w:tc>
        <w:tc>
          <w:tcPr>
            <w:tcW w:w="1530" w:type="dxa"/>
            <w:vAlign w:val="center"/>
          </w:tcPr>
          <w:p>
            <w:pPr>
              <w:pStyle w:val="0"/>
              <w:jc w:val="center"/>
            </w:pPr>
            <w:r>
              <w:rPr>
                <w:sz w:val="20"/>
              </w:rPr>
              <w:t xml:space="preserve">3,571</w:t>
            </w:r>
          </w:p>
        </w:tc>
        <w:tc>
          <w:tcPr>
            <w:tcW w:w="1530" w:type="dxa"/>
            <w:vAlign w:val="center"/>
          </w:tcPr>
          <w:p>
            <w:pPr>
              <w:pStyle w:val="0"/>
              <w:jc w:val="center"/>
            </w:pPr>
            <w:r>
              <w:rPr>
                <w:sz w:val="20"/>
              </w:rPr>
              <w:t xml:space="preserve">106,628</w:t>
            </w:r>
          </w:p>
        </w:tc>
      </w:tr>
    </w:tbl>
    <w:p>
      <w:pPr>
        <w:pStyle w:val="0"/>
        <w:jc w:val="both"/>
      </w:pPr>
      <w:r>
        <w:rPr>
          <w:sz w:val="20"/>
        </w:rPr>
      </w:r>
    </w:p>
    <w:p>
      <w:pPr>
        <w:pStyle w:val="0"/>
        <w:ind w:firstLine="540"/>
        <w:jc w:val="both"/>
      </w:pPr>
      <w:r>
        <w:rPr>
          <w:sz w:val="20"/>
        </w:rPr>
        <w:t xml:space="preserve">Скорректированное число случаев госпитализации по профилю "кардиология" составляет: 106,628 / 10,8 = 9,87 случая госпитализации на 1000 застрахованных.</w:t>
      </w:r>
    </w:p>
    <w:p>
      <w:pPr>
        <w:pStyle w:val="0"/>
        <w:spacing w:before="200" w:line-rule="auto"/>
        <w:ind w:firstLine="540"/>
        <w:jc w:val="both"/>
      </w:pPr>
      <w:r>
        <w:rPr>
          <w:sz w:val="20"/>
        </w:rPr>
        <w:t xml:space="preserve">В субъекте Российской Федерации может применяться более детальная группировка населения (застрахованных лиц) по возрастным группам.</w:t>
      </w:r>
    </w:p>
    <w:p>
      <w:pPr>
        <w:pStyle w:val="0"/>
        <w:spacing w:before="200" w:line-rule="auto"/>
        <w:ind w:firstLine="540"/>
        <w:jc w:val="both"/>
      </w:pPr>
      <w:r>
        <w:rPr>
          <w:sz w:val="20"/>
        </w:rPr>
        <w:t xml:space="preserve">Корректировка объема медицинской помощи проводится также с учетом заболеваемости населения субъекта Российской Федерации с использованием как отчетных данных, так и результатов специальных исследований. По данным медицинской статистики за предыдущий год анализируются состав пациентов, получивших медицинскую помощь в стационарных условиях, и число проведенных ими койко-дней в разрезе профилей медицинской помощи. В результате определяется объем медицинской помощи в стационарных условиях по профилям медицинской помощи в соответствии с </w:t>
      </w:r>
      <w:hyperlink w:history="0" r:id="rId115"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Минздравсоцразвития России N 555н.</w:t>
      </w:r>
    </w:p>
    <w:p>
      <w:pPr>
        <w:pStyle w:val="0"/>
        <w:spacing w:before="200" w:line-rule="auto"/>
        <w:ind w:firstLine="540"/>
        <w:jc w:val="both"/>
      </w:pPr>
      <w:r>
        <w:rPr>
          <w:sz w:val="20"/>
        </w:rPr>
        <w:t xml:space="preserve">Объем медицинской помощи, оказываемой в стационарных условиях, корректируется по каждому профилю медицинской помощи, затем путем суммирования определяются нормативы объема медицинской помощи, оказываемой в стационарных условиях, в расчете на одного жителя/одно застрахованное лицо.</w:t>
      </w:r>
    </w:p>
    <w:p>
      <w:pPr>
        <w:pStyle w:val="0"/>
        <w:spacing w:before="200" w:line-rule="auto"/>
        <w:ind w:firstLine="540"/>
        <w:jc w:val="both"/>
      </w:pPr>
      <w:r>
        <w:rPr>
          <w:sz w:val="20"/>
        </w:rPr>
        <w:t xml:space="preserve">Установленные территориальной программой нормативы объема медицинской помощи в стационарных условиях могут быть обоснованно более высокими, чем соответствующие средние нормативы объема медицинской помощи, установленные </w:t>
      </w:r>
      <w:hyperlink w:history="0" r:id="rId116"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 учетом уровня заболеваемости населения, демографических особенностей населения региона, климатических и географических особенностей региона, уровня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и других факторов.</w:t>
      </w:r>
    </w:p>
    <w:p>
      <w:pPr>
        <w:pStyle w:val="0"/>
        <w:spacing w:before="200" w:line-rule="auto"/>
        <w:ind w:firstLine="540"/>
        <w:jc w:val="both"/>
      </w:pPr>
      <w:r>
        <w:rPr>
          <w:sz w:val="20"/>
        </w:rPr>
        <w:t xml:space="preserve">Планирование объема медицинской помощи, оказываемой в стационарных условиях, в целях обеспечения ее доступности следует осуществлять с учетом более эффективного и рационального использования коечного фонда (перепрофилирования и реструктуризации коечного фонда, оптимизации показателей работы койки и др.), а не за счет необоснованного сокращения коек, в том числе развернутых на базе сельских участковых больниц.</w:t>
      </w:r>
    </w:p>
    <w:p>
      <w:pPr>
        <w:pStyle w:val="0"/>
        <w:spacing w:before="200" w:line-rule="auto"/>
        <w:ind w:firstLine="540"/>
        <w:jc w:val="both"/>
      </w:pPr>
      <w:r>
        <w:rPr>
          <w:sz w:val="20"/>
        </w:rPr>
        <w:t xml:space="preserve">4.2.2. В целях планирования специализированной медицинской помощи, оказываемой в условиях дневного стационара, следует вести раздельный учет объема и финансового обеспечения медицинской помощи в условиях дневного стационара при оказании первичной специализированной медицинской помощи и специализированной медицинской помощи с учетом источников ее финансового обеспечения по профилям медицинской помощи, а также уровням медицинских организаций.</w:t>
      </w:r>
    </w:p>
    <w:p>
      <w:pPr>
        <w:pStyle w:val="0"/>
        <w:spacing w:before="200" w:line-rule="auto"/>
        <w:ind w:firstLine="540"/>
        <w:jc w:val="both"/>
      </w:pPr>
      <w:r>
        <w:rPr>
          <w:sz w:val="20"/>
        </w:rPr>
        <w:t xml:space="preserve">Специализированная медицинская помощь, оказываемая в дневном стационаре, являющемся структурным подразделением преимущественно круглосуточных стационаров, а также в ЦАОП и диспансерах включает в том числе проведение врачами-специалистами оперативных вмешательств и лечение заболеваний, требующих использования специальных методов и сложных медицинских технологий.</w:t>
      </w:r>
    </w:p>
    <w:p>
      <w:pPr>
        <w:pStyle w:val="0"/>
        <w:spacing w:before="200" w:line-rule="auto"/>
        <w:ind w:firstLine="540"/>
        <w:jc w:val="both"/>
      </w:pPr>
      <w:hyperlink w:history="0" r:id="rId11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Приложением N 2</w:t>
        </w:r>
      </w:hyperlink>
      <w:r>
        <w:rPr>
          <w:sz w:val="20"/>
        </w:rPr>
        <w:t xml:space="preserve"> к Программе определены средние нормативы объема и финансовых затрат на единицу объема специализированной медицинской помощи больным с вирусным гепатитом C, оказываемой медицинскими организациями (за исключением федеральных медицинских организаций) в условиях дневного стационара за счет средств ОМС на 2024 - 2026 годы, в соответствии с которыми субъекты Российской Федерации устанавливают в территориальных программах ОМС соответствующие территориальные нормативы.</w:t>
      </w:r>
    </w:p>
    <w:p>
      <w:pPr>
        <w:pStyle w:val="0"/>
        <w:spacing w:before="200" w:line-rule="auto"/>
        <w:ind w:firstLine="540"/>
        <w:jc w:val="both"/>
      </w:pPr>
      <w:r>
        <w:rPr>
          <w:sz w:val="20"/>
        </w:rPr>
        <w:t xml:space="preserve">При этом указанные территориальные нормативы должны быть установлены при обязательном условии сохранения объема финансового обеспечения лечения хронического вирусного гепатита C в дневном стационаре на уровне не ниже показателей 2023 года, с учетом реальной потребности, обусловленной региональными особенностями, в том числе уровнем и структурой заболеваемости хроническим вирусным гепатитом C,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pPr>
        <w:pStyle w:val="0"/>
        <w:spacing w:before="200" w:line-rule="auto"/>
        <w:ind w:firstLine="540"/>
        <w:jc w:val="both"/>
      </w:pPr>
      <w:r>
        <w:rPr>
          <w:sz w:val="20"/>
        </w:rPr>
        <w:t xml:space="preserve">Субъект Российской Федерации в соответствии с Федеральным </w:t>
      </w:r>
      <w:hyperlink w:history="0" r:id="rId118"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N 323-ФЗ вправе устанавливать в территориальной программе уже с 2024 года отдельные нормативы для специализированной медицинской помощи, оказываемой как в стационарных условиях, так и в условиях дневного стационара раздельно по источникам финансового обеспечения.</w:t>
      </w:r>
    </w:p>
    <w:p>
      <w:pPr>
        <w:pStyle w:val="0"/>
        <w:spacing w:before="200" w:line-rule="auto"/>
        <w:ind w:firstLine="540"/>
        <w:jc w:val="both"/>
      </w:pPr>
      <w:r>
        <w:rPr>
          <w:sz w:val="20"/>
        </w:rPr>
        <w:t xml:space="preserve">Установленные в территориальной программе отдельных нормативы объема и финансовых затрат для специализированной медицинской помощи, оказываемой в условиях дневного стационара, указываются раздельно по источникам финансового обеспечения в соответствующих строках </w:t>
      </w:r>
      <w:hyperlink w:history="0" w:anchor="P734" w:tooltip="I. Медицинская помощь, предоставляемая за счет консолидированного бюджета субъекта Российской Федерации, в том числе &lt;*&gt;:">
        <w:r>
          <w:rPr>
            <w:sz w:val="20"/>
            <w:color w:val="0000ff"/>
          </w:rPr>
          <w:t xml:space="preserve">раздела I</w:t>
        </w:r>
      </w:hyperlink>
      <w:r>
        <w:rPr>
          <w:sz w:val="20"/>
        </w:rPr>
        <w:t xml:space="preserve">. "Медицинская помощь, предоставляемая за счет консолидированного бюджета субъекта Российской Федерации" и </w:t>
      </w:r>
      <w:hyperlink w:history="0" w:anchor="P1014" w:tooltip="III. Медицинская помощь в рамках территориальной программы ОМС:">
        <w:r>
          <w:rPr>
            <w:sz w:val="20"/>
            <w:color w:val="0000ff"/>
          </w:rPr>
          <w:t xml:space="preserve">раздела III</w:t>
        </w:r>
      </w:hyperlink>
      <w:r>
        <w:rPr>
          <w:sz w:val="20"/>
        </w:rPr>
        <w:t xml:space="preserve">. "Медицинская помощь в рамках территориальной программы ОМС" таблицы, представленной в приложении 2 к настоящим разъяснениям.</w:t>
      </w:r>
    </w:p>
    <w:p>
      <w:pPr>
        <w:pStyle w:val="0"/>
        <w:spacing w:before="200" w:line-rule="auto"/>
        <w:ind w:firstLine="540"/>
        <w:jc w:val="both"/>
      </w:pPr>
      <w:r>
        <w:rPr>
          <w:sz w:val="20"/>
        </w:rPr>
        <w:t xml:space="preserve">4.2.3. Подушевые расходы на оказание специализированной медицинской помощи включают подушевые расходы на оказание медицинской помощи в стационарных условиях и подушевые расходы на оказание медицинской помощи в условиях дневного стационара.</w:t>
      </w:r>
    </w:p>
    <w:p>
      <w:pPr>
        <w:pStyle w:val="0"/>
        <w:spacing w:before="200" w:line-rule="auto"/>
        <w:ind w:firstLine="540"/>
        <w:jc w:val="both"/>
      </w:pPr>
      <w:r>
        <w:rPr>
          <w:sz w:val="20"/>
        </w:rPr>
        <w:t xml:space="preserve">Указанные подушевые расходы для медицинской помощи, оказываемой стационарно, рассчитываются как произведение соответствующего норматива финансовых затрат на единицу объема медицинской помощи и норматива объема медицинской помощи, для медицинской помощи в условиях дневного стационара - как произведение соответствующих расчетных показателей.</w:t>
      </w:r>
    </w:p>
    <w:p>
      <w:pPr>
        <w:pStyle w:val="0"/>
        <w:spacing w:before="200" w:line-rule="auto"/>
        <w:ind w:firstLine="540"/>
        <w:jc w:val="both"/>
      </w:pPr>
      <w:r>
        <w:rPr>
          <w:sz w:val="20"/>
        </w:rPr>
        <w:t xml:space="preserve">В рамках подушевых нормативов финансового обеспечения территориальной программы за счет бюджетных ассигнований соответствующего бюджета и средств ОМС субъект Российской Федерации может устанавливать дифференцированные нормативы финансовых затрат на единицу объема медицинской помощи в стационарных условиях и в условиях дневного стационара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0"/>
        <w:spacing w:before="200" w:line-rule="auto"/>
        <w:ind w:firstLine="540"/>
        <w:jc w:val="both"/>
      </w:pPr>
      <w:r>
        <w:rPr>
          <w:sz w:val="20"/>
        </w:rPr>
        <w:t xml:space="preserve">4.2.4. Финансовое обеспечение оказания специализированной медицинской помощи включает расходы на оказание специализированной медицинской помощи в стационарных условиях и расходы на оказание специализированной медицинской помощи в условиях дневного стационара, указанные расходы рассчитываются раздельно по источникам финансового обеспечения территориальной программы государственных гарантий в соответствии со следующим алгоритмом:</w:t>
      </w:r>
    </w:p>
    <w:p>
      <w:pPr>
        <w:pStyle w:val="0"/>
        <w:spacing w:before="200" w:line-rule="auto"/>
        <w:ind w:firstLine="540"/>
        <w:jc w:val="both"/>
      </w:pPr>
      <w:r>
        <w:rPr>
          <w:sz w:val="20"/>
        </w:rPr>
        <w:t xml:space="preserve">а) в стационарных условиях:</w:t>
      </w:r>
    </w:p>
    <w:p>
      <w:pPr>
        <w:pStyle w:val="0"/>
        <w:spacing w:before="200" w:line-rule="auto"/>
        <w:ind w:firstLine="540"/>
        <w:jc w:val="both"/>
      </w:pPr>
      <w:r>
        <w:rPr>
          <w:sz w:val="20"/>
        </w:rPr>
        <w:t xml:space="preserve">- расчет планируемого (абсолютного) числа случаев госпитализации по профилям медицинской помощи как произведение соответствующего числа случаев госпитализации на численность жителей/застрахованных лиц;</w:t>
      </w:r>
    </w:p>
    <w:p>
      <w:pPr>
        <w:pStyle w:val="0"/>
        <w:spacing w:before="200" w:line-rule="auto"/>
        <w:ind w:firstLine="540"/>
        <w:jc w:val="both"/>
      </w:pPr>
      <w:r>
        <w:rPr>
          <w:sz w:val="20"/>
        </w:rPr>
        <w:t xml:space="preserve">- расчет расходов для выполнения планируемых объемов медицинской помощи как произведение размера финансовых затрат на один случай госпитализации по профилям медицинской помощи на планируемое (абсолютное) число случаев госпитализации;</w:t>
      </w:r>
    </w:p>
    <w:p>
      <w:pPr>
        <w:pStyle w:val="0"/>
        <w:spacing w:before="200" w:line-rule="auto"/>
        <w:ind w:firstLine="540"/>
        <w:jc w:val="both"/>
      </w:pPr>
      <w:r>
        <w:rPr>
          <w:sz w:val="20"/>
        </w:rPr>
        <w:t xml:space="preserve">- суммирование расходов.</w:t>
      </w:r>
    </w:p>
    <w:p>
      <w:pPr>
        <w:pStyle w:val="0"/>
        <w:spacing w:before="200" w:line-rule="auto"/>
        <w:ind w:firstLine="540"/>
        <w:jc w:val="both"/>
      </w:pPr>
      <w:r>
        <w:rPr>
          <w:sz w:val="20"/>
        </w:rPr>
        <w:t xml:space="preserve">Расходы на оказание специализированной медицинской помощи в стационарных условиях также могут быть рассчитаны как произведение соответствующего показателя подушевых расходов на численность жителей/застрахованных лиц.</w:t>
      </w:r>
    </w:p>
    <w:p>
      <w:pPr>
        <w:pStyle w:val="0"/>
        <w:spacing w:before="200" w:line-rule="auto"/>
        <w:ind w:firstLine="540"/>
        <w:jc w:val="both"/>
      </w:pPr>
      <w:r>
        <w:rPr>
          <w:sz w:val="20"/>
        </w:rPr>
        <w:t xml:space="preserve">б) в условиях дневного стационара:</w:t>
      </w:r>
    </w:p>
    <w:p>
      <w:pPr>
        <w:pStyle w:val="0"/>
        <w:spacing w:before="200" w:line-rule="auto"/>
        <w:ind w:firstLine="540"/>
        <w:jc w:val="both"/>
      </w:pPr>
      <w:r>
        <w:rPr>
          <w:sz w:val="20"/>
        </w:rPr>
        <w:t xml:space="preserve">расчет расходов на оказание специализированной медицинской помощи определяется как произведение стоимости одного случая лечения в дневном стационаре при оказании специализированной медицинской помощи на планируемое абсолютное число случаев лечения.</w:t>
      </w:r>
    </w:p>
    <w:p>
      <w:pPr>
        <w:pStyle w:val="0"/>
        <w:spacing w:before="200" w:line-rule="auto"/>
        <w:ind w:firstLine="540"/>
        <w:jc w:val="both"/>
      </w:pPr>
      <w:r>
        <w:rPr>
          <w:sz w:val="20"/>
        </w:rPr>
        <w:t xml:space="preserve">Расходы на оказание специализированной медицинской помощи в условиях дневного стационара также могут быть рассчитаны как произведение соответствующего показателя подушевых расходов на численность жителей/застрахованных лиц.</w:t>
      </w:r>
    </w:p>
    <w:p>
      <w:pPr>
        <w:pStyle w:val="0"/>
        <w:spacing w:before="200" w:line-rule="auto"/>
        <w:ind w:firstLine="540"/>
        <w:jc w:val="both"/>
      </w:pPr>
      <w:r>
        <w:rPr>
          <w:sz w:val="20"/>
        </w:rPr>
        <w:t xml:space="preserve">На заключительном этапе осуществляется расчет и оценка доли расходов на оказание специализированной медицинской помощи (в том числе в стационарных условиях и в условиях дневного стационара), в общих расходах на оказание медицинской помощи в рамках территориальной программы в разрезе источников финансового обеспечения (бюджетные ассигнования соответствующих бюджетов и средства ОМС) и в целом по территориальной программе.</w:t>
      </w:r>
    </w:p>
    <w:p>
      <w:pPr>
        <w:pStyle w:val="0"/>
        <w:spacing w:before="200" w:line-rule="auto"/>
        <w:ind w:firstLine="540"/>
        <w:jc w:val="both"/>
      </w:pPr>
      <w:r>
        <w:rPr>
          <w:sz w:val="20"/>
        </w:rPr>
        <w:t xml:space="preserve">Территориальной программой ОМС устанавливаются дифференцированные нормативы объема медицинской помощи, оказываемой в стационарных условиях и в условиях дневного стационара по профилю "онкология", которые могут быть обоснованно выше или ниже соответствующих средних нормативов, установленных </w:t>
      </w:r>
      <w:hyperlink w:history="0" r:id="rId11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 учетом реальной потребности, обусловленной региональными особенностями, в том числе уровнем и структурой заболеваемости злокачественными новообразованиями, долей пациентов со злокачественными новообразованиями, выявленными на ранних и поздних стадиях заболевания,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w:t>
      </w:r>
    </w:p>
    <w:p>
      <w:pPr>
        <w:pStyle w:val="0"/>
        <w:spacing w:before="200" w:line-rule="auto"/>
        <w:ind w:firstLine="540"/>
        <w:jc w:val="both"/>
      </w:pPr>
      <w:r>
        <w:rPr>
          <w:sz w:val="20"/>
        </w:rPr>
        <w:t xml:space="preserve">Нормативы объема медицинской помощи и финансовых затрат на единицу объема медицинской помощи по профилю "онкология" включают объемы медицинской помощи и финансовые затраты, оказываемые застрахованным лицам вне территории страхования, которые необходимо планировать и учитывать при формировании нормированного страхового запаса Территориального фонда.</w:t>
      </w:r>
    </w:p>
    <w:p>
      <w:pPr>
        <w:pStyle w:val="0"/>
        <w:spacing w:before="200" w:line-rule="auto"/>
        <w:ind w:firstLine="540"/>
        <w:jc w:val="both"/>
      </w:pPr>
      <w:r>
        <w:rPr>
          <w:sz w:val="20"/>
        </w:rPr>
        <w:t xml:space="preserve">В территориальной программе устанавливается перечень жизненно необходимых и важнейших лекарственных препаратов, который включает в том числе препараты для проведения химиотерапии.</w:t>
      </w:r>
    </w:p>
    <w:p>
      <w:pPr>
        <w:pStyle w:val="0"/>
        <w:spacing w:before="200" w:line-rule="auto"/>
        <w:ind w:firstLine="540"/>
        <w:jc w:val="both"/>
      </w:pPr>
      <w:r>
        <w:rPr>
          <w:sz w:val="20"/>
        </w:rPr>
        <w:t xml:space="preserve">Средние нормативы объема и нормативы финансовых затрат на единицу объема медицинской помощи по профилю "онкология", утвержденные </w:t>
      </w:r>
      <w:hyperlink w:history="0" r:id="rId12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включают случаи лечения пациентов (взрослые и дети) со злокачественными новообразованиями (C00 - C97), новообразованиями in situ (D00 - D09) и отдельными новообразованиями лимфоидной, кроветворной и родственных им тканей (D45 - D47), в том числе в рамках оказания высокотехнологичной медицинской помощи (далее - ВМП).</w:t>
      </w:r>
    </w:p>
    <w:p>
      <w:pPr>
        <w:pStyle w:val="0"/>
        <w:spacing w:before="200" w:line-rule="auto"/>
        <w:ind w:firstLine="540"/>
        <w:jc w:val="both"/>
      </w:pPr>
      <w:r>
        <w:rPr>
          <w:sz w:val="20"/>
        </w:rPr>
        <w:t xml:space="preserve">Другие случаи госпитализации пациента с диагнозами C00 - C97, D00 - D09 и D45 - D47 в диагностических целях с постановкой или подтверждением диагноза злокачественного новообразования, случаи лечения при злокачественных новообразованиях без специального противоопухолевого лечения, а также случаи лечения лучевых повреждений включаются в нормативы объема медицинской помощи по профилю "онкология" в случае, если госпитализация осуществлялась на специализированную койку по профилю "онкология" или "гематология" (в части лечения злокачественных новообразований лимфоидной и кроветворной тканей) по заключению врачебного консилиума с участием врачей-онкологов и радиотерапевта или врача-гематолога для случаев соответствующего профиля.</w:t>
      </w:r>
    </w:p>
    <w:p>
      <w:pPr>
        <w:pStyle w:val="0"/>
        <w:spacing w:before="200" w:line-rule="auto"/>
        <w:ind w:firstLine="540"/>
        <w:jc w:val="both"/>
      </w:pPr>
      <w:r>
        <w:rPr>
          <w:sz w:val="20"/>
        </w:rPr>
        <w:t xml:space="preserve">Объемы медицинской помощи в диагностических целях с постановкой или подтверждением диагноза злокачественного новообразования с использованием позитронно-эмиссионной томографии (далее - ПЭТ КТ) планируются и осуществляются в амбулаторных условиях.</w:t>
      </w:r>
    </w:p>
    <w:p>
      <w:pPr>
        <w:pStyle w:val="0"/>
        <w:spacing w:before="200" w:line-rule="auto"/>
        <w:ind w:firstLine="540"/>
        <w:jc w:val="both"/>
      </w:pPr>
      <w:r>
        <w:rPr>
          <w:sz w:val="20"/>
        </w:rPr>
        <w:t xml:space="preserve">Лекарственное обеспечение данной категории пациентов осуществляется в соответствии с законодательными и иными правовыми актами Российской Федерации и субъектов Российской Федерации, в том числе за счет бюджетных ассигнований соответствующих бюджетов (с учетом норм, касающихся запрета на выписку рецептов на лекарственные препараты, которые в соответствии с инструкцией по медицинскому применению используются только в медицинских организациях, установленных </w:t>
      </w:r>
      <w:hyperlink w:history="0" r:id="rId121" w:tooltip="Приказ Минздрава России от 14.01.2019 N 4н (ред. от 08.10.2020)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quot; (Зарегистрировано в Минюсте России 26.03.2019 N 54173) ------------ Утратил силу или отменен {КонсультантПлюс}">
        <w:r>
          <w:rPr>
            <w:sz w:val="20"/>
            <w:color w:val="0000ff"/>
          </w:rPr>
          <w:t xml:space="preserve">приказом</w:t>
        </w:r>
      </w:hyperlink>
      <w:r>
        <w:rPr>
          <w:sz w:val="20"/>
        </w:rPr>
        <w:t xml:space="preserve"> Минздрава России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(зарегистрировано в Минюсте России 26 марта 2019 г. N 54173).</w:t>
      </w:r>
    </w:p>
    <w:p>
      <w:pPr>
        <w:pStyle w:val="0"/>
        <w:spacing w:before="200" w:line-rule="auto"/>
        <w:ind w:firstLine="540"/>
        <w:jc w:val="both"/>
      </w:pPr>
      <w:r>
        <w:rPr>
          <w:sz w:val="20"/>
        </w:rPr>
        <w:t xml:space="preserve">Программа включает в качестве </w:t>
      </w:r>
      <w:hyperlink w:history="0" r:id="rId122"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приложения N 1</w:t>
        </w:r>
      </w:hyperlink>
      <w:r>
        <w:rPr>
          <w:sz w:val="20"/>
        </w:rPr>
        <w:t xml:space="preserve"> к ней перечень видов ВМП, который содержит, в том числе, методы лечения и источники ее финансового обеспечения (далее - Перечень видов ВМП).</w:t>
      </w:r>
    </w:p>
    <w:p>
      <w:pPr>
        <w:pStyle w:val="0"/>
        <w:spacing w:before="200" w:line-rule="auto"/>
        <w:ind w:firstLine="540"/>
        <w:jc w:val="both"/>
      </w:pPr>
      <w:r>
        <w:rPr>
          <w:sz w:val="20"/>
        </w:rPr>
        <w:t xml:space="preserve">Финансовое обеспечение оказания высокотехнологичной медицинской помощи по </w:t>
      </w:r>
      <w:hyperlink w:history="0" r:id="rId12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разделу I</w:t>
        </w:r>
      </w:hyperlink>
      <w:r>
        <w:rPr>
          <w:sz w:val="20"/>
        </w:rPr>
        <w:t xml:space="preserve"> Перечня видов ВМП, содержащего виды ВМП, включенные в базовую программу, финансовое обеспечение которых осуществляется за счет субвенции из бюджета Федерального фонда бюджетам Территориальных фондов и осуществляется по нормативам финансовых затрат на единицу объема медицинской помощи, установленным </w:t>
      </w:r>
      <w:hyperlink w:history="0" r:id="rId124"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При установлении субъектами Российской Федерации средней стоимости единиц объема ВМП по группам видов (методов) согласно </w:t>
      </w:r>
      <w:hyperlink w:history="0" r:id="rId12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разделу II</w:t>
        </w:r>
      </w:hyperlink>
      <w:r>
        <w:rPr>
          <w:sz w:val="20"/>
        </w:rPr>
        <w:t xml:space="preserve"> Перечня видов ВМП, не включенных в базовую программу, финансовое обеспечение которых осуществляется за счет бюджетных ассигнований соответствующих и субсидий бюджетам субъектов Российской Федерации из федерального бюджета на софинансирование расходов, возникающих при оказании ВМП медицинскими организациями, подведомственными исполнительным органам субъектов Российской Федерации, субъекты Российской Федерации могут дифференцировать установленные </w:t>
      </w:r>
      <w:hyperlink w:history="0" r:id="rId126"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средние нормативы финансовых затрат на единицу объема ВМП по </w:t>
      </w:r>
      <w:hyperlink w:history="0" r:id="rId12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разделу II</w:t>
        </w:r>
      </w:hyperlink>
      <w:r>
        <w:rPr>
          <w:sz w:val="20"/>
        </w:rPr>
        <w:t xml:space="preserve"> Перечня видов ВМП, с учетом особенностей организации и оказания ВМП в субъекте Российской Федерации, в том числе набора оказываемых видов и методов, оснащения медицинских организаций, наличия медицинского оборудования, квалификации медицинского персонала и других факторов.</w:t>
      </w:r>
    </w:p>
    <w:p>
      <w:pPr>
        <w:pStyle w:val="0"/>
        <w:spacing w:before="200" w:line-rule="auto"/>
        <w:ind w:firstLine="540"/>
        <w:jc w:val="both"/>
      </w:pPr>
      <w:r>
        <w:rPr>
          <w:sz w:val="20"/>
        </w:rPr>
        <w:t xml:space="preserve">При распределении объемов ВМП в рамках территориальной программы ОМС необходимо учитывать реальную потребность в оказании указанной медицинской помощи с учетом фактических показателей и потребности по профилям оказания медицинской помощи, являющимся основными причинами смертности, а также влияющими на увеличение продолжительности жизни, в частности по профилям "Сердечно-сосудистая хирургия", "Онкология", "Травматология и ортопедия".</w:t>
      </w:r>
    </w:p>
    <w:p>
      <w:pPr>
        <w:pStyle w:val="0"/>
        <w:spacing w:before="200" w:line-rule="auto"/>
        <w:ind w:firstLine="540"/>
        <w:jc w:val="both"/>
      </w:pPr>
      <w:r>
        <w:rPr>
          <w:sz w:val="20"/>
        </w:rPr>
        <w:t xml:space="preserve">Следует особое внимание уделить планированию объемов ВМП исходя из сложившейся структуры распределения госпитализаций за предыдущие периоды и прогнозируемой заболеваемостью, кроме того, необходимо обеспечить корректное планирование распределения объемов ВМП в разрезе медицинских организаций, учитывая оказание ВМП в медицинских организациях разной подведомственности и разной формы собственности.</w:t>
      </w:r>
    </w:p>
    <w:p>
      <w:pPr>
        <w:pStyle w:val="0"/>
        <w:spacing w:before="200" w:line-rule="auto"/>
        <w:ind w:firstLine="540"/>
        <w:jc w:val="both"/>
      </w:pPr>
      <w:r>
        <w:rPr>
          <w:sz w:val="20"/>
        </w:rPr>
        <w:t xml:space="preserve">Также необходимо учесть при распределении объемов ВМП в рамках территориальной программы ОМС изменения (по сравнению с 2023 годом) источников финансового обеспечения отдельных видов ВМП, предусмотренных </w:t>
      </w:r>
      <w:hyperlink w:history="0" r:id="rId12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приложением N 1</w:t>
        </w:r>
      </w:hyperlink>
      <w:r>
        <w:rPr>
          <w:sz w:val="20"/>
        </w:rPr>
        <w:t xml:space="preserve"> к Программе, предусматривающие перевод из </w:t>
      </w:r>
      <w:hyperlink w:history="0" r:id="rId12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раздела II</w:t>
        </w:r>
      </w:hyperlink>
      <w:r>
        <w:rPr>
          <w:sz w:val="20"/>
        </w:rPr>
        <w:t xml:space="preserve"> Перечня видов ВМП (перечень видов ВМП, не включенной в базовую программу) в </w:t>
      </w:r>
      <w:hyperlink w:history="0" r:id="rId13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 I</w:t>
        </w:r>
      </w:hyperlink>
      <w:r>
        <w:rPr>
          <w:sz w:val="20"/>
        </w:rPr>
        <w:t xml:space="preserve"> Перечня видов ВМП (перечень видов ВМП, финансовое обеспечение которых осуществляется за счет средств ОМС) 23 методов ВМП по 6 профилям медицинской помощи (акушерство и гинекология, офтальмология, педиатрия, сердечно-сосудистая хирургия, травматология и ортопедия, урология).</w:t>
      </w:r>
    </w:p>
    <w:p>
      <w:pPr>
        <w:pStyle w:val="0"/>
        <w:spacing w:before="200" w:line-rule="auto"/>
        <w:ind w:firstLine="540"/>
        <w:jc w:val="both"/>
      </w:pPr>
      <w:r>
        <w:rPr>
          <w:sz w:val="20"/>
        </w:rPr>
        <w:t xml:space="preserve">При этом следует обеспечить своевременное внесение изменений в плановые показатели распределения объемов ВМП.</w:t>
      </w:r>
    </w:p>
    <w:p>
      <w:pPr>
        <w:pStyle w:val="0"/>
        <w:spacing w:before="200" w:line-rule="auto"/>
        <w:ind w:firstLine="540"/>
        <w:jc w:val="both"/>
      </w:pPr>
      <w:r>
        <w:rPr>
          <w:sz w:val="20"/>
        </w:rPr>
        <w:t xml:space="preserve">Кроме того, в норматив объема медицинской помощи, оказываемой в условиях дневных стационаров по профилю "онкология", включены случаи госпитализации в диагностических целях с проведением биопсии и последующим проведением молекулярно-генетического исследования и/или патологоанатомического исследования биопсийного (операционного) материала, в том числе с применением дополнительных методов окрасок (постановок реакций, определений). Случаи госпитализации в диагностических целях в рамках оказания медицинской помощи по иным профилям (в том числе по профилю "терапия") не включаются в нормативы, установленные по профилю "онкология".</w:t>
      </w:r>
    </w:p>
    <w:p>
      <w:pPr>
        <w:pStyle w:val="0"/>
        <w:spacing w:before="200" w:line-rule="auto"/>
        <w:ind w:firstLine="540"/>
        <w:jc w:val="both"/>
      </w:pPr>
      <w:r>
        <w:rPr>
          <w:sz w:val="20"/>
        </w:rPr>
        <w:t xml:space="preserve">В соответствии с Федеральным </w:t>
      </w:r>
      <w:hyperlink w:history="0" r:id="rId131"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N 323-ФЗ и </w:t>
      </w:r>
      <w:hyperlink w:history="0" r:id="rId132"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VII</w:t>
        </w:r>
      </w:hyperlink>
      <w:r>
        <w:rPr>
          <w:sz w:val="20"/>
        </w:rPr>
        <w:t xml:space="preserve">. Программы, территориальная программа должна содержать в том числе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 (без взимания платы с указанных лиц за создание условий пребывания в стационарных условиях, в том числе за предоставление спального места и питания).</w:t>
      </w:r>
    </w:p>
    <w:p>
      <w:pPr>
        <w:pStyle w:val="0"/>
        <w:spacing w:before="200" w:line-rule="auto"/>
        <w:ind w:firstLine="540"/>
        <w:jc w:val="both"/>
      </w:pPr>
      <w:r>
        <w:rPr>
          <w:sz w:val="20"/>
        </w:rPr>
        <w:t xml:space="preserve">Также данная норма действует и в отношении: ребенка-инвалида,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Оплата осуществляется по коэффициенту сложности лечения пациента в соответствии с </w:t>
      </w:r>
      <w:hyperlink w:history="0" r:id="rId13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приложением 3</w:t>
        </w:r>
      </w:hyperlink>
      <w:r>
        <w:rPr>
          <w:sz w:val="20"/>
        </w:rPr>
        <w:t xml:space="preserve"> Программы и с учетом Методических рекомендаций.</w:t>
      </w:r>
    </w:p>
    <w:p>
      <w:pPr>
        <w:pStyle w:val="0"/>
        <w:jc w:val="both"/>
      </w:pPr>
      <w:r>
        <w:rPr>
          <w:sz w:val="20"/>
        </w:rPr>
      </w:r>
    </w:p>
    <w:p>
      <w:pPr>
        <w:pStyle w:val="2"/>
        <w:outlineLvl w:val="2"/>
        <w:jc w:val="center"/>
      </w:pPr>
      <w:r>
        <w:rPr>
          <w:sz w:val="20"/>
        </w:rPr>
        <w:t xml:space="preserve">4.3 Скорая, в том числе скорая специализированная,</w:t>
      </w:r>
    </w:p>
    <w:p>
      <w:pPr>
        <w:pStyle w:val="2"/>
        <w:jc w:val="center"/>
      </w:pPr>
      <w:r>
        <w:rPr>
          <w:sz w:val="20"/>
        </w:rPr>
        <w:t xml:space="preserve">медицинская помощь</w:t>
      </w:r>
    </w:p>
    <w:p>
      <w:pPr>
        <w:pStyle w:val="0"/>
        <w:jc w:val="both"/>
      </w:pPr>
      <w:r>
        <w:rPr>
          <w:sz w:val="20"/>
        </w:rPr>
      </w:r>
    </w:p>
    <w:p>
      <w:pPr>
        <w:pStyle w:val="0"/>
        <w:ind w:firstLine="540"/>
        <w:jc w:val="both"/>
      </w:pPr>
      <w:r>
        <w:rPr>
          <w:sz w:val="20"/>
        </w:rPr>
        <w:t xml:space="preserve">В соответствии с Федеральным </w:t>
      </w:r>
      <w:hyperlink w:history="0" r:id="rId134"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N 323-ФЗ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Территориальный норматив вызовов скорой медицинской помощи вне медицинской организации устанавливается с учетом транспортной доступности медицинских организаций, уровня развития транспортных путей постоянного действия, плотности населения в субъекте Российской Федерации, демографических особенностей населения региона и других факторов.</w:t>
      </w:r>
    </w:p>
    <w:p>
      <w:pPr>
        <w:pStyle w:val="0"/>
        <w:spacing w:before="200" w:line-rule="auto"/>
        <w:ind w:firstLine="540"/>
        <w:jc w:val="both"/>
      </w:pPr>
      <w:r>
        <w:rPr>
          <w:sz w:val="20"/>
        </w:rPr>
        <w:t xml:space="preserve">С учетом особенностей регионов рекомендуется использование территориальных дифференцированных нормативов объема скорой медицинской помощи (на одно застрахованное лицо в год) для:</w:t>
      </w:r>
    </w:p>
    <w:p>
      <w:pPr>
        <w:pStyle w:val="0"/>
        <w:spacing w:before="200" w:line-rule="auto"/>
        <w:ind w:firstLine="540"/>
        <w:jc w:val="both"/>
      </w:pPr>
      <w:r>
        <w:rPr>
          <w:sz w:val="20"/>
        </w:rPr>
        <w:t xml:space="preserve">Республики Хакасия, Красноярского края и Тюменской и Мурманской областей - в среднем 0,3 вызова;</w:t>
      </w:r>
    </w:p>
    <w:p>
      <w:pPr>
        <w:pStyle w:val="0"/>
        <w:spacing w:before="200" w:line-rule="auto"/>
        <w:ind w:firstLine="540"/>
        <w:jc w:val="both"/>
      </w:pPr>
      <w:r>
        <w:rPr>
          <w:sz w:val="20"/>
        </w:rPr>
        <w:t xml:space="preserve">Республики Тыва, Республики Коми, Хабаровского края, Еврейской автономной области, Ханты-Мансийского автономного округа, Архангельской области - в среднем 0,31 вызова.</w:t>
      </w:r>
    </w:p>
    <w:p>
      <w:pPr>
        <w:pStyle w:val="0"/>
        <w:spacing w:before="200" w:line-rule="auto"/>
        <w:ind w:firstLine="540"/>
        <w:jc w:val="both"/>
      </w:pPr>
      <w:r>
        <w:rPr>
          <w:sz w:val="20"/>
        </w:rPr>
        <w:t xml:space="preserve">В рамках территориальной программы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а) средств ОМС (за исключением санитарно-авиационной эвакуации, осуществляемой воздушными судами);</w:t>
      </w:r>
    </w:p>
    <w:p>
      <w:pPr>
        <w:pStyle w:val="0"/>
        <w:spacing w:before="200" w:line-rule="auto"/>
        <w:ind w:firstLine="540"/>
        <w:jc w:val="both"/>
      </w:pPr>
      <w:r>
        <w:rPr>
          <w:sz w:val="20"/>
        </w:rPr>
        <w:t xml:space="preserve">б) бюджетных ассигнований соответствующих бюджетов (в части медицинской помощи, не включенной в территориальные программы ОМС, а также расходов, не включенных в структуру тарифов на оплату медицинской помощи, предусмотренную в территориальных программах ОМС).</w:t>
      </w:r>
    </w:p>
    <w:p>
      <w:pPr>
        <w:pStyle w:val="0"/>
        <w:spacing w:before="200" w:line-rule="auto"/>
        <w:ind w:firstLine="540"/>
        <w:jc w:val="both"/>
      </w:pPr>
      <w:r>
        <w:rPr>
          <w:sz w:val="20"/>
        </w:rPr>
        <w:t xml:space="preserve">За счет бюджетных ассигнований соответствующих бюджетов осуществляется финансовое обеспечение скорой, в том числе скорой специализированной, медицинской помощи, не застрахованным и не идентифицированным в системе ОМС лицам, а также скорой, в том числе скорой специализированной, медицинской помощи при заболеваниях, не включенных в территориальную программу ОМС, и специализированной санитарно-авиационной эвакуации.</w:t>
      </w:r>
    </w:p>
    <w:p>
      <w:pPr>
        <w:pStyle w:val="0"/>
        <w:spacing w:before="200" w:line-rule="auto"/>
        <w:ind w:firstLine="540"/>
        <w:jc w:val="both"/>
      </w:pPr>
      <w:r>
        <w:rPr>
          <w:sz w:val="20"/>
        </w:rPr>
        <w:t xml:space="preserve">В рамках подушевого норматива финансирования за счет бюджетных ассигнований соответствующих бюджетов в территориальной программе устанавливаются нормативы объема и нормативы финансовых затрат на один вызов скорой, в том числе скорой специализированной, медицинской помощи, не включенной в территориальную программу ОМС, включая медицинскую эвакуацию, с учетом транспортной доступности медицинских организаций, плотности населения и нуждаемости населения в санитарно-авиационной эвакуации.</w:t>
      </w:r>
    </w:p>
    <w:p>
      <w:pPr>
        <w:pStyle w:val="0"/>
        <w:spacing w:before="200" w:line-rule="auto"/>
        <w:ind w:firstLine="540"/>
        <w:jc w:val="both"/>
      </w:pPr>
      <w:r>
        <w:rPr>
          <w:sz w:val="20"/>
        </w:rPr>
        <w:t xml:space="preserve">Санитарно-авиационная эвакуация, осуществляемая воздушными судами, как работа (услуга) по транспортировке и расходы на ее осуществление не включены в базовую программу и осуществляются за счет бюджетных ассигнований федерального бюджета и бюджетов субъектов Российской Федерации.</w:t>
      </w:r>
    </w:p>
    <w:p>
      <w:pPr>
        <w:pStyle w:val="0"/>
        <w:spacing w:before="200" w:line-rule="auto"/>
        <w:ind w:firstLine="540"/>
        <w:jc w:val="both"/>
      </w:pPr>
      <w:r>
        <w:rPr>
          <w:sz w:val="20"/>
        </w:rPr>
        <w:t xml:space="preserve">Установленный </w:t>
      </w:r>
      <w:hyperlink w:history="0" r:id="rId13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средний норматив финансовых затрат за счет средств соответствующих бюджетов на один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не включает расходы на авиационные работы.</w:t>
      </w:r>
    </w:p>
    <w:p>
      <w:pPr>
        <w:pStyle w:val="0"/>
        <w:spacing w:before="200" w:line-rule="auto"/>
        <w:ind w:firstLine="540"/>
        <w:jc w:val="both"/>
      </w:pPr>
      <w:r>
        <w:rPr>
          <w:sz w:val="20"/>
        </w:rPr>
        <w:t xml:space="preserve">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бюджетных ассигнований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предусмотрен в </w:t>
      </w:r>
      <w:hyperlink w:history="0" r:id="rId136"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сноске 1</w:t>
        </w:r>
      </w:hyperlink>
      <w:r>
        <w:rPr>
          <w:sz w:val="20"/>
        </w:rPr>
        <w:t xml:space="preserve"> приложения N 2 к Программе и составляет на 2024 год - 7 542,4 рубля, на 2025 год - 7 881,8 рубля, на 2026 год - 8 236,5 рубля.</w:t>
      </w:r>
    </w:p>
    <w:p>
      <w:pPr>
        <w:pStyle w:val="0"/>
        <w:spacing w:before="200" w:line-rule="auto"/>
        <w:ind w:firstLine="540"/>
        <w:jc w:val="both"/>
      </w:pPr>
      <w:r>
        <w:rPr>
          <w:sz w:val="20"/>
        </w:rPr>
        <w:t xml:space="preserve">Время доезда до пациента бригад скорой медицинской помощи при оказании скорой медицинской помощи в экстренной форме в отдельных административно-территориальных единицах субъекта Российской Федерации может превышать 20 минут с учетом транспортной доступности медицинских организаций, плотности населения, а также климатических и географических особенностей, что должно быть установлено территориальной программой.</w:t>
      </w:r>
    </w:p>
    <w:p>
      <w:pPr>
        <w:pStyle w:val="0"/>
        <w:spacing w:before="200" w:line-rule="auto"/>
        <w:ind w:firstLine="540"/>
        <w:jc w:val="both"/>
      </w:pPr>
      <w:r>
        <w:rPr>
          <w:sz w:val="20"/>
        </w:rPr>
        <w:t xml:space="preserve">Объем скорой медицинской помощи, оказываемой станциями (подстанциями) скорой медицинской помощи, структурными подразделениями медицинских организаций, которые участвуют в реализации территориальной программы ОМС, вне медицинской организации, включая медицинскую эвакуацию (за исключением санитарно-авиационной эвакуации, осуществляемой воздушными судами), по базовой программе определяется исходя из среднего норматива объема скорой медицинской помощи, установленного </w:t>
      </w:r>
      <w:hyperlink w:history="0" r:id="rId13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на 2024 год (0,29 вызова на одно застрахованное лицо), и численности застрахованных лиц.</w:t>
      </w:r>
    </w:p>
    <w:p>
      <w:pPr>
        <w:pStyle w:val="0"/>
        <w:spacing w:before="200" w:line-rule="auto"/>
        <w:ind w:firstLine="540"/>
        <w:jc w:val="both"/>
      </w:pPr>
      <w:r>
        <w:rPr>
          <w:sz w:val="20"/>
        </w:rPr>
        <w:t xml:space="preserve">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скорой медицинской помощи поликлиник, больниц, больниц скорой медицинской помощи, работающих в системе ОМС, по заболеваниям (состояниям), входящим в базовую программу), оплачивается за счет средств ОМС и включается в объем посещений и/или случаев госпитализации по территориальной программе ОМС.</w:t>
      </w:r>
    </w:p>
    <w:p>
      <w:pPr>
        <w:pStyle w:val="0"/>
        <w:spacing w:before="200" w:line-rule="auto"/>
        <w:ind w:firstLine="540"/>
        <w:jc w:val="both"/>
      </w:pPr>
      <w:r>
        <w:rPr>
          <w:sz w:val="20"/>
        </w:rPr>
        <w:t xml:space="preserve">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pPr>
        <w:pStyle w:val="0"/>
        <w:spacing w:before="200" w:line-rule="auto"/>
        <w:ind w:firstLine="540"/>
        <w:jc w:val="both"/>
      </w:pPr>
      <w:r>
        <w:rPr>
          <w:sz w:val="20"/>
        </w:rPr>
        <w:t xml:space="preserve">Финансовое обеспечение оказания медицинской помощи в экстренной форме медицинскими работниками выездных бригад скорой медицинской помощи медицинской организации, в том числе в транспортном средстве, при заболеваниях, включенных в базовую программу, осуществляется за счет средств ОМС.</w:t>
      </w:r>
    </w:p>
    <w:p>
      <w:pPr>
        <w:pStyle w:val="0"/>
        <w:spacing w:before="200" w:line-rule="auto"/>
        <w:ind w:firstLine="540"/>
        <w:jc w:val="both"/>
      </w:pPr>
      <w:r>
        <w:rPr>
          <w:sz w:val="20"/>
        </w:rPr>
        <w:t xml:space="preserve">Оказание застрахованным лицам скорой медицинской помощи медицинскими организациями государственной, муниципальной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подушевому нормативу финансирования в сочетании с оплатой за вызов скорой медицинской помощи в пределах объемов предоставления медицинской помощи, установленных решением Комиссии.</w:t>
      </w:r>
    </w:p>
    <w:p>
      <w:pPr>
        <w:pStyle w:val="0"/>
        <w:spacing w:before="200" w:line-rule="auto"/>
        <w:ind w:firstLine="540"/>
        <w:jc w:val="both"/>
      </w:pPr>
      <w:r>
        <w:rPr>
          <w:sz w:val="20"/>
        </w:rPr>
        <w:t xml:space="preserve">Подушевые расходы на оказание скорой медицинской помощи вне медицинской организации рассчитываются как произведение территориального норматива финансовых затрат на один вызов скорой медицинской помощи вне медицинской организации на территориальный норматив объема указанной медицинской помощи.</w:t>
      </w:r>
    </w:p>
    <w:p>
      <w:pPr>
        <w:pStyle w:val="0"/>
        <w:spacing w:before="200" w:line-rule="auto"/>
        <w:ind w:firstLine="540"/>
        <w:jc w:val="both"/>
      </w:pPr>
      <w:r>
        <w:rPr>
          <w:sz w:val="20"/>
        </w:rPr>
        <w:t xml:space="preserve">Расходы на оказание скорой медицинской помощи вне медицинской организации рассчитываются раздельно по источникам финансового обеспечения территориальной программы соответствии со следующим алгоритмом:</w:t>
      </w:r>
    </w:p>
    <w:p>
      <w:pPr>
        <w:pStyle w:val="0"/>
        <w:spacing w:before="200" w:line-rule="auto"/>
        <w:ind w:firstLine="540"/>
        <w:jc w:val="both"/>
      </w:pPr>
      <w:r>
        <w:rPr>
          <w:sz w:val="20"/>
        </w:rPr>
        <w:t xml:space="preserve">- расчет планируемого (абсолютного) числа вызовов скорой медицинской помощи как произведение норматива вызовов на численность жителей/застрахованных лиц;</w:t>
      </w:r>
    </w:p>
    <w:p>
      <w:pPr>
        <w:pStyle w:val="0"/>
        <w:spacing w:before="200" w:line-rule="auto"/>
        <w:ind w:firstLine="540"/>
        <w:jc w:val="both"/>
      </w:pPr>
      <w:r>
        <w:rPr>
          <w:sz w:val="20"/>
        </w:rPr>
        <w:t xml:space="preserve">- расчет расходов для выполнения планируемых объемов скорой медицинской помощи как произведение размера финансовых затрат на один вызов на планируемое (абсолютное) число вызовов скорой медицинской помощи.</w:t>
      </w:r>
    </w:p>
    <w:p>
      <w:pPr>
        <w:pStyle w:val="0"/>
        <w:spacing w:before="200" w:line-rule="auto"/>
        <w:ind w:firstLine="540"/>
        <w:jc w:val="both"/>
      </w:pPr>
      <w:r>
        <w:rPr>
          <w:sz w:val="20"/>
        </w:rPr>
        <w:t xml:space="preserve">Финансовое обеспечение скорой, в том числе скорой специализированной, медицинской помощи включает расходы на оказание указанной помощи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На заключительном этапе осуществляется расчет и оценка доли расходов на оказание скорой, в том числе скорой специализированной, медицинской помощи, в общих расходах на территориальную программу в разрезе источников финансового обеспечения (бюджетных ассигнований соответствующих бюджетов и средств ОМС) и в целом по территориальной программе.</w:t>
      </w:r>
    </w:p>
    <w:p>
      <w:pPr>
        <w:pStyle w:val="0"/>
        <w:jc w:val="both"/>
      </w:pPr>
      <w:r>
        <w:rPr>
          <w:sz w:val="20"/>
        </w:rPr>
      </w:r>
    </w:p>
    <w:p>
      <w:pPr>
        <w:pStyle w:val="2"/>
        <w:outlineLvl w:val="2"/>
        <w:jc w:val="center"/>
      </w:pPr>
      <w:r>
        <w:rPr>
          <w:sz w:val="20"/>
        </w:rPr>
        <w:t xml:space="preserve">4.4 Медицинская реабилитация</w:t>
      </w:r>
    </w:p>
    <w:p>
      <w:pPr>
        <w:pStyle w:val="0"/>
        <w:jc w:val="both"/>
      </w:pPr>
      <w:r>
        <w:rPr>
          <w:sz w:val="20"/>
        </w:rPr>
      </w:r>
    </w:p>
    <w:p>
      <w:pPr>
        <w:pStyle w:val="0"/>
        <w:ind w:firstLine="540"/>
        <w:jc w:val="both"/>
      </w:pPr>
      <w:r>
        <w:rPr>
          <w:sz w:val="20"/>
        </w:rPr>
        <w:t xml:space="preserve">В составе подушевого норматива финансирования за счет средств ОМС отдельно выделены подушевые нормативы финансирования по профилю "Медицинская реабилитация", установлены нормативы объема и финансовых затрат на единицу объема медицинской помощи по профилю "Медицинская реабилитация" по всем условиям оказания медицинской помощи.</w:t>
      </w:r>
    </w:p>
    <w:p>
      <w:pPr>
        <w:pStyle w:val="0"/>
        <w:spacing w:before="200" w:line-rule="auto"/>
        <w:ind w:firstLine="540"/>
        <w:jc w:val="both"/>
      </w:pPr>
      <w:r>
        <w:rPr>
          <w:sz w:val="20"/>
        </w:rPr>
        <w:t xml:space="preserve">Таким образом, за счет средств ОМС в рамках базовой программы устанавливается территориальный норматив:</w:t>
      </w:r>
    </w:p>
    <w:p>
      <w:pPr>
        <w:pStyle w:val="0"/>
        <w:spacing w:before="200" w:line-rule="auto"/>
        <w:ind w:firstLine="540"/>
        <w:jc w:val="both"/>
      </w:pPr>
      <w:r>
        <w:rPr>
          <w:sz w:val="20"/>
        </w:rPr>
        <w:t xml:space="preserve">- комплексных посещений в амбулаторных условиях по профилю "Медицинская реабилитация";</w:t>
      </w:r>
    </w:p>
    <w:p>
      <w:pPr>
        <w:pStyle w:val="0"/>
        <w:spacing w:before="200" w:line-rule="auto"/>
        <w:ind w:firstLine="540"/>
        <w:jc w:val="both"/>
      </w:pPr>
      <w:r>
        <w:rPr>
          <w:sz w:val="20"/>
        </w:rPr>
        <w:t xml:space="preserve">- случаев лечения в условиях дневных стационаров;</w:t>
      </w:r>
    </w:p>
    <w:p>
      <w:pPr>
        <w:pStyle w:val="0"/>
        <w:spacing w:before="200" w:line-rule="auto"/>
        <w:ind w:firstLine="540"/>
        <w:jc w:val="both"/>
      </w:pPr>
      <w:r>
        <w:rPr>
          <w:sz w:val="20"/>
        </w:rPr>
        <w:t xml:space="preserve">- специализированной медицинской помощи по профилю "Медицинская реабилитация" в условиях круглосуточного стационара.</w:t>
      </w:r>
    </w:p>
    <w:p>
      <w:pPr>
        <w:pStyle w:val="0"/>
        <w:spacing w:before="200" w:line-rule="auto"/>
        <w:ind w:firstLine="540"/>
        <w:jc w:val="both"/>
      </w:pPr>
      <w:r>
        <w:rPr>
          <w:sz w:val="20"/>
        </w:rPr>
        <w:t xml:space="preserve">Обеспечение консультативно-методического сопровождения и контроля за проведением медицинской реабилитации, в том числе на дому, осуществляется с использованием дистанционных (телемедицинских) технологий.</w:t>
      </w:r>
    </w:p>
    <w:p>
      <w:pPr>
        <w:pStyle w:val="0"/>
        <w:spacing w:before="200" w:line-rule="auto"/>
        <w:ind w:firstLine="540"/>
        <w:jc w:val="both"/>
      </w:pPr>
      <w:r>
        <w:rPr>
          <w:sz w:val="20"/>
        </w:rPr>
        <w:t xml:space="preserve">Территориальным фондам следует осуществлять отдельный учет случаев оказания медицинской реабилитации в разрезе условий и форм ее оказания, а также учета пациентов, получивших медицинскую реабилитацию с учетом ее этапности.</w:t>
      </w:r>
    </w:p>
    <w:p>
      <w:pPr>
        <w:pStyle w:val="0"/>
        <w:spacing w:before="200" w:line-rule="auto"/>
        <w:ind w:firstLine="540"/>
        <w:jc w:val="both"/>
      </w:pPr>
      <w:r>
        <w:rPr>
          <w:sz w:val="20"/>
        </w:rPr>
        <w:t xml:space="preserve">Объемы проведения медицинской реабилитации в амбулаторных условиях (третий этап) измеряются комплексными посещениями и включают набор необходимых консультаций специалистов, проведение методов реабилитации, определенных индивидуальными программами реабилитации.</w:t>
      </w:r>
    </w:p>
    <w:p>
      <w:pPr>
        <w:pStyle w:val="0"/>
        <w:spacing w:before="200" w:line-rule="auto"/>
        <w:ind w:firstLine="540"/>
        <w:jc w:val="both"/>
      </w:pPr>
      <w:r>
        <w:rPr>
          <w:sz w:val="20"/>
        </w:rPr>
        <w:t xml:space="preserve">Норматив объема оказания медицинской помощи по профилю "Медицинская реабилитация" и средние нормативы финансовых затрат включают проведение ранней реабилитации при оказании медицинской кардиореабилитации (5 баллов ШРМ) и медицинской реабилитации пациентов с заболеваниями центральной нервной системы (5 - 6 баллов ШРМ).</w:t>
      </w:r>
    </w:p>
    <w:p>
      <w:pPr>
        <w:pStyle w:val="0"/>
        <w:spacing w:before="200" w:line-rule="auto"/>
        <w:ind w:firstLine="540"/>
        <w:jc w:val="both"/>
      </w:pPr>
      <w:r>
        <w:rPr>
          <w:sz w:val="20"/>
        </w:rPr>
        <w:t xml:space="preserve">Особое внимание субъектам Российской Федерации следует уделить требованиям, утвержденным </w:t>
      </w:r>
      <w:hyperlink w:history="0" r:id="rId13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VII</w:t>
        </w:r>
      </w:hyperlink>
      <w:r>
        <w:rPr>
          <w:sz w:val="20"/>
        </w:rPr>
        <w:t xml:space="preserve"> Программы, в том числе установить порядок оказания медицинской помощи по профилю "Медицинская реабилитация", для чего необходимо сформировать перечень медицинских организаций, осуществляющих деятельность по медицинской реабилитации в условиях круглосуточного стационара, дневного стационара и амбулаторных условиях, на территории субъекта Российской Федерации, предусмотрев, с учетом реальной потребности населения и обеспечения своевременности и доступности оказания медицинской помощи по данному профилю, участие федеральных медицинских организаций, в том числе подведомственных Социальному фонду России.</w:t>
      </w:r>
    </w:p>
    <w:p>
      <w:pPr>
        <w:pStyle w:val="0"/>
        <w:jc w:val="both"/>
      </w:pPr>
      <w:r>
        <w:rPr>
          <w:sz w:val="20"/>
        </w:rPr>
      </w:r>
    </w:p>
    <w:p>
      <w:pPr>
        <w:pStyle w:val="2"/>
        <w:outlineLvl w:val="2"/>
        <w:jc w:val="center"/>
      </w:pPr>
      <w:r>
        <w:rPr>
          <w:sz w:val="20"/>
        </w:rPr>
        <w:t xml:space="preserve">4.5 Паллиативная медицинская помощь</w:t>
      </w:r>
    </w:p>
    <w:p>
      <w:pPr>
        <w:pStyle w:val="0"/>
        <w:jc w:val="both"/>
      </w:pPr>
      <w:r>
        <w:rPr>
          <w:sz w:val="20"/>
        </w:rPr>
      </w:r>
    </w:p>
    <w:p>
      <w:pPr>
        <w:pStyle w:val="0"/>
        <w:ind w:firstLine="540"/>
        <w:jc w:val="both"/>
      </w:pPr>
      <w:r>
        <w:rPr>
          <w:sz w:val="20"/>
        </w:rPr>
        <w:t xml:space="preserve">В соответствии с Федеральным </w:t>
      </w:r>
      <w:hyperlink w:history="0" r:id="rId139"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Pr>
            <w:sz w:val="20"/>
            <w:color w:val="0000ff"/>
          </w:rPr>
          <w:t xml:space="preserve">законом</w:t>
        </w:r>
      </w:hyperlink>
      <w:r>
        <w:rPr>
          <w:sz w:val="20"/>
        </w:rPr>
        <w:t xml:space="preserve"> N 323-ФЗ паллиативная медицинская помощь оказывается в амбулаторных условиях, в том числе на дому, и в условиях дневного стационара, стационарных условиях. устанавливаются территориальные нормативы объема для паллиативной медицинской помощи в амбулаторных условиях, в том числе на дому, включающие нормативы объема для паллиативной медицинской помощи при осуществлении посещений на дому выездными патронажными бригадами.</w:t>
      </w:r>
    </w:p>
    <w:p>
      <w:pPr>
        <w:pStyle w:val="0"/>
        <w:spacing w:before="200" w:line-rule="auto"/>
        <w:ind w:firstLine="540"/>
        <w:jc w:val="both"/>
      </w:pPr>
      <w:r>
        <w:rPr>
          <w:sz w:val="20"/>
        </w:rPr>
        <w:t xml:space="preserve">При формировании территориальных программ нормативы объема паллиативной медицинской помощи, оказываемой в амбулаторных условиях, в том числе при осуществлении посещений на дому выездными патронажными бригадами, должны быть обоснованы с учетом реальной потребности, обусловленной региональными особенностями, в том числе уровнем и структурой заболеваемости и смертности населения, половозрастной структурой населения, долей сельского населения, транспортной доступностью медицинских организаций, плотностью населения, а также климатогеографическими особенностями региона. При этом в субъекте Российской Федерации недопустимо снижение достигнутого за предыдущий период объема оказания паллиативной медицинской помощи, в том числе на дому.</w:t>
      </w:r>
    </w:p>
    <w:p>
      <w:pPr>
        <w:pStyle w:val="0"/>
        <w:spacing w:before="200" w:line-rule="auto"/>
        <w:ind w:firstLine="540"/>
        <w:jc w:val="both"/>
      </w:pPr>
      <w:r>
        <w:rPr>
          <w:sz w:val="20"/>
        </w:rPr>
        <w:t xml:space="preserve">При этом согласно </w:t>
      </w:r>
      <w:hyperlink w:history="0" r:id="rId14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сноске 6</w:t>
        </w:r>
      </w:hyperlink>
      <w:r>
        <w:rPr>
          <w:sz w:val="20"/>
        </w:rPr>
        <w:t xml:space="preserve"> приложения N 2 к программе посещения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pPr>
        <w:pStyle w:val="0"/>
        <w:spacing w:before="200" w:line-rule="auto"/>
        <w:ind w:firstLine="540"/>
        <w:jc w:val="both"/>
      </w:pPr>
      <w:r>
        <w:rPr>
          <w:sz w:val="20"/>
        </w:rPr>
        <w:t xml:space="preserve">Территориальной программой устанавливаются территориальные нормативы финансовых затрат на одно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и на одно посещение при оказании паллиативной медицинской помощи на дому выездными патронажными бригадами. Территориальный норматив финансовых затрат на одно посещение при оказании паллиативной медицинской помощи в амбулаторных условиях с учетом посещений на дому выездными патронажными бригадами может быть рассчитан как средневзвешенная величина вышеуказанных нормативов финансовых затрат.</w:t>
      </w:r>
    </w:p>
    <w:p>
      <w:pPr>
        <w:pStyle w:val="0"/>
        <w:spacing w:before="200" w:line-rule="auto"/>
        <w:ind w:firstLine="540"/>
        <w:jc w:val="both"/>
      </w:pPr>
      <w:r>
        <w:rPr>
          <w:sz w:val="20"/>
        </w:rPr>
        <w:t xml:space="preserve">Территориальный норматив финансовых затрат на одно посещение при оказании паллиативной медицинской помощи на дому выездными патронажными бригадами включает расходы на заработную плату, начисления на оплату труда и прочие выплаты, приобретение лекарственных препаратов и материалов, применяемых в медицинских целях, транспортные услуги, прочие статьи расходов. Указанный норматив не включает расходы на оплату социальных услуг, оказываемых социальными работниками, и расходы для предоставления на дому медицинских изделий.</w:t>
      </w:r>
    </w:p>
    <w:p>
      <w:pPr>
        <w:pStyle w:val="0"/>
        <w:spacing w:before="200" w:line-rule="auto"/>
        <w:ind w:firstLine="540"/>
        <w:jc w:val="both"/>
      </w:pPr>
      <w:r>
        <w:rPr>
          <w:sz w:val="20"/>
        </w:rPr>
        <w:t xml:space="preserve">За счет бюджетных ассигнований соответствующих бюджетов медицинские организации, оказывающие паллиативную медицинскую помощь, и их подразделения обеспечиваются необходимыми лекарственными препаратами, в том числе наркотическими лекарственными препаратами и психотропными лекарственными препаратами.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4.5.2. Территориальные нормативы объема для паллиативной медицинской помощи в стационарных условиях, включающие объем этой медицинской помощи на койках паллиативной медицинской помощи и койках сестринского ухода, могут устанавливаться с учетом рекомендуемых коэффициентов дифференциации объема медицинской помощи, представленных в </w:t>
      </w:r>
      <w:hyperlink w:history="0" w:anchor="P3048" w:tooltip="РЕКОМЕНДУЕМЫЕ ДИФФЕРЕНЦИРОВАННЫЕ НОРМАТИВЫ">
        <w:r>
          <w:rPr>
            <w:sz w:val="20"/>
            <w:color w:val="0000ff"/>
          </w:rPr>
          <w:t xml:space="preserve">приложении 4</w:t>
        </w:r>
      </w:hyperlink>
      <w:r>
        <w:rPr>
          <w:sz w:val="20"/>
        </w:rPr>
        <w:t xml:space="preserve"> к настоящим разъяснениям.</w:t>
      </w:r>
    </w:p>
    <w:p>
      <w:pPr>
        <w:pStyle w:val="0"/>
        <w:spacing w:before="200" w:line-rule="auto"/>
        <w:ind w:firstLine="540"/>
        <w:jc w:val="both"/>
      </w:pPr>
      <w:r>
        <w:rPr>
          <w:sz w:val="20"/>
        </w:rPr>
        <w:t xml:space="preserve">Нормативы объема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заболевания, характером и особенностями паллиативной медицинской помощи, оказываемой пациентам и их родственникам.</w:t>
      </w:r>
    </w:p>
    <w:p>
      <w:pPr>
        <w:pStyle w:val="0"/>
        <w:spacing w:before="200" w:line-rule="auto"/>
        <w:ind w:firstLine="540"/>
        <w:jc w:val="both"/>
      </w:pPr>
      <w:r>
        <w:rPr>
          <w:sz w:val="20"/>
        </w:rPr>
        <w:t xml:space="preserve">Рекомендуется предусмотреть средние нормативы объема для паллиативной медицинской помощи в стационарных условиях отдельно для этой помощи на койках паллиативной медицинской помощи и на койках сестринского ухода.</w:t>
      </w:r>
    </w:p>
    <w:p>
      <w:pPr>
        <w:pStyle w:val="0"/>
        <w:spacing w:before="200" w:line-rule="auto"/>
        <w:ind w:firstLine="540"/>
        <w:jc w:val="both"/>
      </w:pPr>
      <w:r>
        <w:rPr>
          <w:sz w:val="20"/>
        </w:rPr>
        <w:t xml:space="preserve">Также следует предусмотреть за счет бюджетных ассигнований соответствующих бюджетов средние нормативы финансовых затрат на один койко-день отдельно для коек паллиативной медицинской помощи и для коек сестринского ухода в медицинских организациях (их структурных подразделениях), оказывающих паллиативную медицинскую помощь в стационарных условиях.</w:t>
      </w:r>
    </w:p>
    <w:p>
      <w:pPr>
        <w:pStyle w:val="0"/>
        <w:spacing w:before="200" w:line-rule="auto"/>
        <w:ind w:firstLine="540"/>
        <w:jc w:val="both"/>
      </w:pPr>
      <w:r>
        <w:rPr>
          <w:sz w:val="20"/>
        </w:rPr>
        <w:t xml:space="preserve">В территориальной программе могут быть установлены территориальные нормативы объема и финансового обеспечения паллиативной медицинской помощи, оказываемой в условиях дневного стационара.</w:t>
      </w:r>
    </w:p>
    <w:p>
      <w:pPr>
        <w:pStyle w:val="0"/>
        <w:spacing w:before="200" w:line-rule="auto"/>
        <w:ind w:firstLine="540"/>
        <w:jc w:val="both"/>
      </w:pPr>
      <w:r>
        <w:rPr>
          <w:sz w:val="20"/>
        </w:rPr>
        <w:t xml:space="preserve">4.5.3. Подушевые расходы на оказание паллиативной медицинской помощи включают подушевые расходы на оказание паллиативной медицинской помощи в амбулаторных условиях и подушевые расходы на оказание паллиативной медицинской помощи в стационарных условиях и условиях дневного стационара (при наличии соответствующих территориальных нормативов).</w:t>
      </w:r>
    </w:p>
    <w:p>
      <w:pPr>
        <w:pStyle w:val="0"/>
        <w:spacing w:before="200" w:line-rule="auto"/>
        <w:ind w:firstLine="540"/>
        <w:jc w:val="both"/>
      </w:pPr>
      <w:r>
        <w:rPr>
          <w:sz w:val="20"/>
        </w:rPr>
        <w:t xml:space="preserve">Указанные подушевые расходы рассчитываются как произведение соответствующих нормативов финансовых затрат на единицу объема медицинской помощи и нормативов объема медицинской помощи.</w:t>
      </w:r>
    </w:p>
    <w:p>
      <w:pPr>
        <w:pStyle w:val="0"/>
        <w:spacing w:before="200" w:line-rule="auto"/>
        <w:ind w:firstLine="540"/>
        <w:jc w:val="both"/>
      </w:pPr>
      <w:r>
        <w:rPr>
          <w:sz w:val="20"/>
        </w:rPr>
        <w:t xml:space="preserve">4.5.4. Финансовое обеспечение оказания паллиативной медицинской помощи включают расходы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и рассчитываются в соответствии со следующим алгоритмом:</w:t>
      </w:r>
    </w:p>
    <w:p>
      <w:pPr>
        <w:pStyle w:val="0"/>
        <w:spacing w:before="200" w:line-rule="auto"/>
        <w:ind w:firstLine="540"/>
        <w:jc w:val="both"/>
      </w:pPr>
      <w:r>
        <w:rPr>
          <w:sz w:val="20"/>
        </w:rPr>
        <w:t xml:space="preserve">а) в амбулаторных условиях:</w:t>
      </w:r>
    </w:p>
    <w:p>
      <w:pPr>
        <w:pStyle w:val="0"/>
        <w:spacing w:before="200" w:line-rule="auto"/>
        <w:ind w:firstLine="540"/>
        <w:jc w:val="both"/>
      </w:pPr>
      <w:r>
        <w:rPr>
          <w:sz w:val="20"/>
        </w:rPr>
        <w:t xml:space="preserve">- расчет планируемого (абсолютного) числа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установленного норматива объема на численность жителей;</w:t>
      </w:r>
    </w:p>
    <w:p>
      <w:pPr>
        <w:pStyle w:val="0"/>
        <w:spacing w:before="200" w:line-rule="auto"/>
        <w:ind w:firstLine="540"/>
        <w:jc w:val="both"/>
      </w:pPr>
      <w:r>
        <w:rPr>
          <w:sz w:val="20"/>
        </w:rPr>
        <w:t xml:space="preserve">- расчет планируемого (абсолютного) числа посещений для паллиативной медицинской помощи на дому выездными патронажными бригадами посещений как произведение соответствующего норматива объема на численность жителей;</w:t>
      </w:r>
    </w:p>
    <w:p>
      <w:pPr>
        <w:pStyle w:val="0"/>
        <w:spacing w:before="200" w:line-rule="auto"/>
        <w:ind w:firstLine="540"/>
        <w:jc w:val="both"/>
      </w:pPr>
      <w:r>
        <w:rPr>
          <w:sz w:val="20"/>
        </w:rPr>
        <w:t xml:space="preserve">- расчет расходов для выполнения планируемых объемов посещений для паллиативной медицинской помощи, в том числе на дому (без учета посещений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pPr>
        <w:pStyle w:val="0"/>
        <w:spacing w:before="200" w:line-rule="auto"/>
        <w:ind w:firstLine="540"/>
        <w:jc w:val="both"/>
      </w:pPr>
      <w:r>
        <w:rPr>
          <w:sz w:val="20"/>
        </w:rPr>
        <w:t xml:space="preserve">- расчет расходов для выполнения планируемых объемов посещений для паллиативной медицинской помощи на дому выездными патронажными бригадами посещений как произведение соответствующего норматива финансовых затрат на единицу объема медицинской помощи на планируемое (абсолютное) число единиц объема медицинской помощи;</w:t>
      </w:r>
    </w:p>
    <w:p>
      <w:pPr>
        <w:pStyle w:val="0"/>
        <w:spacing w:before="200" w:line-rule="auto"/>
        <w:ind w:firstLine="540"/>
        <w:jc w:val="both"/>
      </w:pPr>
      <w:r>
        <w:rPr>
          <w:sz w:val="20"/>
        </w:rPr>
        <w:t xml:space="preserve">- суммирование расходов.</w:t>
      </w:r>
    </w:p>
    <w:p>
      <w:pPr>
        <w:pStyle w:val="0"/>
        <w:spacing w:before="200" w:line-rule="auto"/>
        <w:ind w:firstLine="540"/>
        <w:jc w:val="both"/>
      </w:pPr>
      <w:r>
        <w:rPr>
          <w:sz w:val="20"/>
        </w:rPr>
        <w:t xml:space="preserve">б) в стационарных условиях:</w:t>
      </w:r>
    </w:p>
    <w:p>
      <w:pPr>
        <w:pStyle w:val="0"/>
        <w:spacing w:before="200" w:line-rule="auto"/>
        <w:ind w:firstLine="540"/>
        <w:jc w:val="both"/>
      </w:pPr>
      <w:r>
        <w:rPr>
          <w:sz w:val="20"/>
        </w:rPr>
        <w:t xml:space="preserve">- расчет планируемого (абсолютного) числа койко-дней по паллиативной медицинской помощи как произведение установленного норматива койко-дней на численность жителей;</w:t>
      </w:r>
    </w:p>
    <w:p>
      <w:pPr>
        <w:pStyle w:val="0"/>
        <w:spacing w:before="200" w:line-rule="auto"/>
        <w:ind w:firstLine="540"/>
        <w:jc w:val="both"/>
      </w:pPr>
      <w:r>
        <w:rPr>
          <w:sz w:val="20"/>
        </w:rPr>
        <w:t xml:space="preserve">- расчет расходов для выполнения планируемых объемов паллиативной медицинской помощи в стационарных условиях как произведение размера финансовых затрат на один койко-день на планируемое (абсолютное) число койко-дней по паллиативной медицинской помощи.</w:t>
      </w:r>
    </w:p>
    <w:p>
      <w:pPr>
        <w:pStyle w:val="0"/>
        <w:spacing w:before="200" w:line-rule="auto"/>
        <w:ind w:firstLine="540"/>
        <w:jc w:val="both"/>
      </w:pPr>
      <w:r>
        <w:rPr>
          <w:sz w:val="20"/>
        </w:rPr>
        <w:t xml:space="preserve">Расходы соответствующих бюджетов на оказание паллиативной медицинской помощи в амбулаторных, стационарных условиях и условиях дневного стационара (при наличии соответствующих территориальных нормативов) также могут быть рассчитаны как произведение соответствующего подушевого показателя финансирования на численность жителей.</w:t>
      </w:r>
    </w:p>
    <w:p>
      <w:pPr>
        <w:pStyle w:val="0"/>
        <w:spacing w:before="200" w:line-rule="auto"/>
        <w:ind w:firstLine="540"/>
        <w:jc w:val="both"/>
      </w:pPr>
      <w:r>
        <w:rPr>
          <w:sz w:val="20"/>
        </w:rPr>
        <w:t xml:space="preserve">На заключительном этапе осуществляется расчет и оценка доли расходов на оказание паллиативной медицинской помощи (в том числе в амбулаторных, стационарных условиях и в условиях дневного стационара) в общих расходах на оказание паллиативной медицинской помощи в рамках территориальной программы.</w:t>
      </w:r>
    </w:p>
    <w:p>
      <w:pPr>
        <w:pStyle w:val="0"/>
        <w:jc w:val="both"/>
      </w:pPr>
      <w:r>
        <w:rPr>
          <w:sz w:val="20"/>
        </w:rPr>
      </w:r>
    </w:p>
    <w:p>
      <w:pPr>
        <w:pStyle w:val="2"/>
        <w:outlineLvl w:val="1"/>
        <w:jc w:val="center"/>
      </w:pPr>
      <w:r>
        <w:rPr>
          <w:sz w:val="20"/>
        </w:rPr>
        <w:t xml:space="preserve">5. Особенности формирования территориальной программы</w:t>
      </w:r>
    </w:p>
    <w:p>
      <w:pPr>
        <w:pStyle w:val="2"/>
        <w:jc w:val="center"/>
      </w:pPr>
      <w:r>
        <w:rPr>
          <w:sz w:val="20"/>
        </w:rPr>
        <w:t xml:space="preserve">государственных гарантий за счет бюджетных ассигнований</w:t>
      </w:r>
    </w:p>
    <w:p>
      <w:pPr>
        <w:pStyle w:val="2"/>
        <w:jc w:val="center"/>
      </w:pPr>
      <w:r>
        <w:rPr>
          <w:sz w:val="20"/>
        </w:rPr>
        <w:t xml:space="preserve">соответствующих бюджетов</w:t>
      </w:r>
    </w:p>
    <w:p>
      <w:pPr>
        <w:pStyle w:val="0"/>
        <w:jc w:val="both"/>
      </w:pPr>
      <w:r>
        <w:rPr>
          <w:sz w:val="20"/>
        </w:rPr>
      </w:r>
    </w:p>
    <w:p>
      <w:pPr>
        <w:pStyle w:val="0"/>
        <w:ind w:firstLine="540"/>
        <w:jc w:val="both"/>
      </w:pPr>
      <w:r>
        <w:rPr>
          <w:sz w:val="20"/>
        </w:rPr>
        <w:t xml:space="preserve">За счет бюджетных ассигнований соответствующих бюджетов осуществляется:</w:t>
      </w:r>
    </w:p>
    <w:p>
      <w:pPr>
        <w:pStyle w:val="0"/>
        <w:spacing w:before="200" w:line-rule="auto"/>
        <w:ind w:firstLine="540"/>
        <w:jc w:val="both"/>
      </w:pPr>
      <w:r>
        <w:rPr>
          <w:sz w:val="20"/>
        </w:rPr>
        <w:t xml:space="preserve">а) финансовое обеспечение медицинской помощи, оказанной:</w:t>
      </w:r>
    </w:p>
    <w:p>
      <w:pPr>
        <w:pStyle w:val="0"/>
        <w:spacing w:before="200" w:line-rule="auto"/>
        <w:ind w:firstLine="540"/>
        <w:jc w:val="both"/>
      </w:pPr>
      <w:r>
        <w:rPr>
          <w:sz w:val="20"/>
        </w:rPr>
        <w:t xml:space="preserve">в экстренной форме не застрахованным и не идентифицированным в системе ОМС гражданам при заболеваниях и состояниях, входящих в базовую программу, медицинскими организациями государственной, муниципальной и частной систем здравоохранения, включенными в перечень медицинских организаций, участвующих в реализации территориальной программы;</w:t>
      </w:r>
    </w:p>
    <w:p>
      <w:pPr>
        <w:pStyle w:val="0"/>
        <w:spacing w:before="200" w:line-rule="auto"/>
        <w:ind w:firstLine="540"/>
        <w:jc w:val="both"/>
      </w:pPr>
      <w:r>
        <w:rPr>
          <w:sz w:val="20"/>
        </w:rPr>
        <w:t xml:space="preserve">гражданам при заболеваниях и состояниях, не входящих в базовую программу, в том числе консультирование застрахованных лиц по указанным заболеваниям (в рамках государственных (муниципальных) заданий);</w:t>
      </w:r>
    </w:p>
    <w:p>
      <w:pPr>
        <w:pStyle w:val="0"/>
        <w:spacing w:before="200" w:line-rule="auto"/>
        <w:ind w:firstLine="540"/>
        <w:jc w:val="both"/>
      </w:pPr>
      <w:r>
        <w:rPr>
          <w:sz w:val="20"/>
        </w:rPr>
        <w:t xml:space="preserve">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w:t>
      </w:r>
    </w:p>
    <w:p>
      <w:pPr>
        <w:pStyle w:val="0"/>
        <w:spacing w:before="200" w:line-rule="auto"/>
        <w:ind w:firstLine="540"/>
        <w:jc w:val="both"/>
      </w:pPr>
      <w:r>
        <w:rPr>
          <w:sz w:val="20"/>
        </w:rPr>
        <w:t xml:space="preserve">б) финансовое обеспечение санитарно-авиационной эвакуации, осуществляемой воздушными судами, а также авиационных работ при санитарно-авиационной эвакуации, осуществляемой воздушными судами;</w:t>
      </w:r>
    </w:p>
    <w:p>
      <w:pPr>
        <w:pStyle w:val="0"/>
        <w:spacing w:before="200" w:line-rule="auto"/>
        <w:ind w:firstLine="540"/>
        <w:jc w:val="both"/>
      </w:pPr>
      <w:r>
        <w:rPr>
          <w:sz w:val="20"/>
        </w:rPr>
        <w:t xml:space="preserve">в) оказание медицинской помощи и предоставление иных государственных и муниципальных услуг (работ), в соответствии с </w:t>
      </w:r>
      <w:hyperlink w:history="0" r:id="rId141"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V</w:t>
        </w:r>
      </w:hyperlink>
      <w:r>
        <w:rPr>
          <w:sz w:val="20"/>
        </w:rPr>
        <w:t xml:space="preserve"> Программы,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history="0" r:id="rId142"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разделе III</w:t>
        </w:r>
      </w:hyperlink>
      <w:r>
        <w:rPr>
          <w:sz w:val="20"/>
        </w:rPr>
        <w:t xml:space="preserve"> Программы, и осуществляемых за счет средств ОМС в рамках базовой программы),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в случае применения телемедицинских технологий при оказании медицинской помощи;</w:t>
      </w:r>
    </w:p>
    <w:p>
      <w:pPr>
        <w:pStyle w:val="0"/>
        <w:spacing w:before="200" w:line-rule="auto"/>
        <w:ind w:firstLine="540"/>
        <w:jc w:val="both"/>
      </w:pPr>
      <w:r>
        <w:rPr>
          <w:sz w:val="20"/>
        </w:rPr>
        <w:t xml:space="preserve">г) обеспечение туберкулином в целях проведения туберкулинодиагностики;</w:t>
      </w:r>
    </w:p>
    <w:p>
      <w:pPr>
        <w:pStyle w:val="0"/>
        <w:spacing w:before="200" w:line-rule="auto"/>
        <w:ind w:firstLine="540"/>
        <w:jc w:val="both"/>
      </w:pPr>
      <w:r>
        <w:rPr>
          <w:sz w:val="20"/>
        </w:rPr>
        <w:t xml:space="preserve">д) 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pPr>
        <w:pStyle w:val="0"/>
        <w:spacing w:before="200" w:line-rule="auto"/>
        <w:ind w:firstLine="540"/>
        <w:jc w:val="both"/>
      </w:pPr>
      <w:r>
        <w:rPr>
          <w:sz w:val="20"/>
        </w:rPr>
        <w:t xml:space="preserve">е)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0"/>
        <w:spacing w:before="200" w:line-rule="auto"/>
        <w:ind w:firstLine="540"/>
        <w:jc w:val="both"/>
      </w:pPr>
      <w:r>
        <w:rPr>
          <w:sz w:val="20"/>
        </w:rPr>
        <w:t xml:space="preserve">ж) генетическое обследование беременных по выявлению (подтверждению) врожденных аномалий (пороков) развития у плода в медико-генетических консультациях (центрах) и соответствующих структурных подразделениях медицинских организаций.</w:t>
      </w:r>
    </w:p>
    <w:p>
      <w:pPr>
        <w:pStyle w:val="0"/>
        <w:spacing w:before="200" w:line-rule="auto"/>
        <w:ind w:firstLine="540"/>
        <w:jc w:val="both"/>
      </w:pPr>
      <w:r>
        <w:rPr>
          <w:sz w:val="20"/>
        </w:rPr>
        <w:t xml:space="preserve">Территориальный подушевой норматив финансирования за счет бюджетных ассигнований соответствующих бюджетов включает расходы государственных и муниципальных медицинских организаций, оказывающих медицинскую помощь при заболеваниях и состояниях, не входящих в базовую программу, в части финансирования текущей деятельности, текущего ремонта, приобретения основных средств (оборудование, производственный и хозяйственный инвентарь). При этом инвестиционные расходы на строительство и реконструкцию объектов здравоохранения, приобретение дорогостоящего оборудования, включенного в проектно-сметную документацию, расходы на проведение капитального ремонта и подготовку проектно-сметной документации для его проведения, а также расходы на демонтаж зданий и сооружений не включаются в указанный территориальный подушевой норматив финансирования, установленный территориальной программой.</w:t>
      </w:r>
    </w:p>
    <w:p>
      <w:pPr>
        <w:pStyle w:val="0"/>
        <w:spacing w:before="200" w:line-rule="auto"/>
        <w:ind w:firstLine="540"/>
        <w:jc w:val="both"/>
      </w:pPr>
      <w:r>
        <w:rPr>
          <w:sz w:val="20"/>
        </w:rPr>
        <w:t xml:space="preserve">Расходы соответствующих бюджетов на софинансирование реализации национальных проектов </w:t>
      </w:r>
      <w:hyperlink w:history="0" r:id="rId14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и </w:t>
      </w:r>
      <w:hyperlink w:history="0" r:id="rId144"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в части инвестиционных расходов на развитие материально-технической базы медицинских организаций, обеспечение медицинских организаций системы здравоохранения квалифицированными кадрами, создание единого цифрового контура в здравоохранении на основе единой государственной информационной системы здравоохранения (ЕГИСЗ), а также выплаты социального характера медицинским работникам не включаются в подушевой норматив финансирования за счет бюджетных ассигнований соответствующих бюджетов, установленный территориальной программой.</w:t>
      </w:r>
    </w:p>
    <w:p>
      <w:pPr>
        <w:pStyle w:val="0"/>
        <w:spacing w:before="200" w:line-rule="auto"/>
        <w:ind w:firstLine="540"/>
        <w:jc w:val="both"/>
      </w:pPr>
      <w:r>
        <w:rPr>
          <w:sz w:val="20"/>
        </w:rP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а также в рамках мер социальной поддержки отдельных категорий граждан. Категории граждан, подлежащих транспортировке для проведения заместительной почечной терапии, и порядок ее организации рекомендуется устанавливать в территориальной программе.</w:t>
      </w:r>
    </w:p>
    <w:p>
      <w:pPr>
        <w:pStyle w:val="0"/>
        <w:spacing w:before="200" w:line-rule="auto"/>
        <w:ind w:firstLine="540"/>
        <w:jc w:val="both"/>
      </w:pPr>
      <w:r>
        <w:rPr>
          <w:sz w:val="20"/>
        </w:rPr>
        <w:t xml:space="preserve">Финансовое обеспечение консультаций пациентов, получающих медицинскую помощь при заболеваниях, включенных в базовую программу, в амбулаторных условиях и условиях дневных стационаров, врачами-фтизиатрами, врачами-психиатрами, врачами-психиатрами-наркологами и специалистами по социальной работе, осуществляется за счет бюджетных ассигнований бюджетов субъектов Российской Федерации.</w:t>
      </w:r>
    </w:p>
    <w:p>
      <w:pPr>
        <w:pStyle w:val="0"/>
        <w:spacing w:before="200" w:line-rule="auto"/>
        <w:ind w:firstLine="540"/>
        <w:jc w:val="both"/>
      </w:pPr>
      <w:r>
        <w:rPr>
          <w:sz w:val="20"/>
        </w:rPr>
        <w:t xml:space="preserve">При включении в территориальную программу ОМС медицинской помощи по поводу заболеваний, не входящих в базовую программу (заболевания, вызванные вирусом иммунодефицита человека и СПИД, туберкулез, психические расстройства и расстройства поведения, связанные в том числе с употреблением психоактивных веществ), в территориальную программу ОМС в дополнение к базовой программе, финансовое обеспечение консультаций пациентов, получающих медицинскую помощь при заболеваниях, включенных в базовую программу, врачами-фтизиатрами, врачами-психиатрами, врачами-психиатрами-наркологами, врачами-инфекционистами центра профилактики и борьбы со СПИДом пациентов осуществляется за счет средств ОМС в пределах средств, переданных из бюджета субъекта Российской Федерации в порядке, установленном территориальной программой.</w:t>
      </w:r>
    </w:p>
    <w:p>
      <w:pPr>
        <w:pStyle w:val="0"/>
        <w:spacing w:before="200" w:line-rule="auto"/>
        <w:ind w:firstLine="540"/>
        <w:jc w:val="both"/>
      </w:pPr>
      <w:hyperlink w:history="0" r:id="rId145"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Разделом V</w:t>
        </w:r>
      </w:hyperlink>
      <w:r>
        <w:rPr>
          <w:sz w:val="20"/>
        </w:rPr>
        <w:t xml:space="preserve"> Программы установлено, что 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в указанных медицинских организациях осуществляется за счет средств ОМС.</w:t>
      </w:r>
    </w:p>
    <w:p>
      <w:pPr>
        <w:pStyle w:val="0"/>
        <w:spacing w:before="200" w:line-rule="auto"/>
        <w:ind w:firstLine="540"/>
        <w:jc w:val="both"/>
      </w:pPr>
      <w:r>
        <w:rPr>
          <w:sz w:val="20"/>
        </w:rPr>
        <w:t xml:space="preserve">При этом возмещение расходов медицинской организации, имеющей в своей структуре патолого-анатомическое отделение, на проведение патолого-анатомических вскрытий осуществляются в рамках оплаты прерванного случая госпитализации по соответствующей клинико-статистической группе заболеваний/состояний.</w:t>
      </w:r>
    </w:p>
    <w:p>
      <w:pPr>
        <w:pStyle w:val="0"/>
        <w:spacing w:before="200" w:line-rule="auto"/>
        <w:ind w:firstLine="540"/>
        <w:jc w:val="both"/>
      </w:pPr>
      <w:r>
        <w:rPr>
          <w:sz w:val="20"/>
        </w:rPr>
        <w:t xml:space="preserve">При проведении патолого-анатомических вскрытий пациентов, умерших в стационаре медицинских организаций, в которых отсутствует патолого-анатомическое отделение, оплата патолого-анатомических вскрытий осуществляется по отдельным тарифам, предусмотренным в тарифном соглашении субъекта Российской Федерации для проведения межучрежденческих взаиморасчетов.</w:t>
      </w:r>
    </w:p>
    <w:p>
      <w:pPr>
        <w:pStyle w:val="0"/>
        <w:spacing w:before="200" w:line-rule="auto"/>
        <w:ind w:firstLine="540"/>
        <w:jc w:val="both"/>
      </w:pPr>
      <w:r>
        <w:rPr>
          <w:sz w:val="20"/>
        </w:rPr>
        <w:t xml:space="preserve">Субъекты Российской Федерации вправе установить в территориальных программах территориальные нормативы объема и финансовых затрат на единицу объема медицинской помощи пациентам с ВИЧ-инфекцией с учетом рекомендаций по их расчетам.</w:t>
      </w:r>
    </w:p>
    <w:p>
      <w:pPr>
        <w:pStyle w:val="0"/>
        <w:spacing w:before="200" w:line-rule="auto"/>
        <w:ind w:firstLine="540"/>
        <w:jc w:val="both"/>
      </w:pPr>
      <w:r>
        <w:rPr>
          <w:sz w:val="20"/>
        </w:rPr>
        <w:t xml:space="preserve">Для этого следует провести анализ уровня заболеваемости и распространенности данной болезни, уровня госпитализации пациентов, объема медицинской помощи, предоставляемой пациентам с ВИЧ-инфекцией в дневных стационарах в динамике за 3 - 5 лет, предшествующим планируемому периоду, и рассчитывается средний показатель объема медицинской помощи на душу населения, который берется за основу соответствующего территориального норматива объема медицинской помощи, устанавливаемого территориальными программами.</w:t>
      </w:r>
    </w:p>
    <w:p>
      <w:pPr>
        <w:pStyle w:val="0"/>
        <w:spacing w:before="200" w:line-rule="auto"/>
        <w:ind w:firstLine="540"/>
        <w:jc w:val="both"/>
      </w:pPr>
      <w:r>
        <w:rPr>
          <w:sz w:val="20"/>
        </w:rPr>
        <w:t xml:space="preserve">Осуществляется оценка ресурсного обеспечения, включая имеющуюся сеть медицинских организаций, кадры, в целях реализации установленных </w:t>
      </w:r>
      <w:hyperlink w:history="0" r:id="rId146"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сроков ожидания медицинской помощи, с учетом плотности населения, климатических, географических особенностей региона и транспортной доступности медицинских организаций, что в дальнейшем необходимо учитывать при распределении объема медицинской помощи, оказываемой пациентам с ВИЧ-инфекцией, между медицинскими организациями субъектов Российской Федерации.</w:t>
      </w:r>
    </w:p>
    <w:p>
      <w:pPr>
        <w:pStyle w:val="0"/>
        <w:spacing w:before="200" w:line-rule="auto"/>
        <w:ind w:firstLine="540"/>
        <w:jc w:val="both"/>
      </w:pPr>
      <w:r>
        <w:rPr>
          <w:sz w:val="20"/>
        </w:rPr>
        <w:t xml:space="preserve">В рамках специализированной медицинской помощи по профилю "инфекционные болезни" могут устанавливаться территориальные нормативы объема медицинской помощи по вышеуказанной болезни (Приложение N 2 к информационному письму "Утвержденная стоимость территориальной программы государственных гарантий бесплатного оказания гражданам медицинской помощи по условиям ее оказания на 2024 год"):</w:t>
      </w:r>
    </w:p>
    <w:p>
      <w:pPr>
        <w:pStyle w:val="0"/>
        <w:spacing w:before="200" w:line-rule="auto"/>
        <w:ind w:firstLine="540"/>
        <w:jc w:val="both"/>
      </w:pPr>
      <w:r>
        <w:rPr>
          <w:sz w:val="20"/>
        </w:rPr>
        <w:t xml:space="preserve">В рамках первичной медико-санитарной помощи в амбулаторных условиях субъект вправе установить норматив объема медицинской помощи в "обращениях по заболеванию".</w:t>
      </w:r>
    </w:p>
    <w:p>
      <w:pPr>
        <w:pStyle w:val="0"/>
        <w:spacing w:before="200" w:line-rule="auto"/>
        <w:ind w:firstLine="540"/>
        <w:jc w:val="both"/>
      </w:pPr>
      <w:r>
        <w:rPr>
          <w:sz w:val="20"/>
        </w:rPr>
        <w:t xml:space="preserve">Субъект Российской Федерации вправе установить норматив финансовых затрат с учетом расходов медицинских организаций, необходимых для оказания медицинской помощи пациентам с ВИЧ-инфекцией в рамках установленного подушевого финансового норматива раздельно в амбулаторных условиях (стоимость 1-го обращения) и стационарных условиях (средняя стоимость случая госпитализации).</w:t>
      </w:r>
    </w:p>
    <w:p>
      <w:pPr>
        <w:pStyle w:val="0"/>
        <w:jc w:val="both"/>
      </w:pPr>
      <w:r>
        <w:rPr>
          <w:sz w:val="20"/>
        </w:rPr>
      </w:r>
    </w:p>
    <w:p>
      <w:pPr>
        <w:pStyle w:val="2"/>
        <w:outlineLvl w:val="1"/>
        <w:jc w:val="center"/>
      </w:pPr>
      <w:r>
        <w:rPr>
          <w:sz w:val="20"/>
        </w:rPr>
        <w:t xml:space="preserve">6. Особенности формирования территориальной программы ОМС</w:t>
      </w:r>
    </w:p>
    <w:p>
      <w:pPr>
        <w:pStyle w:val="0"/>
        <w:jc w:val="both"/>
      </w:pPr>
      <w:r>
        <w:rPr>
          <w:sz w:val="20"/>
        </w:rPr>
      </w:r>
    </w:p>
    <w:p>
      <w:pPr>
        <w:pStyle w:val="0"/>
        <w:ind w:firstLine="540"/>
        <w:jc w:val="both"/>
      </w:pPr>
      <w:r>
        <w:rPr>
          <w:sz w:val="20"/>
        </w:rPr>
        <w:t xml:space="preserve">Территориальная программа ОМС должна содержать следующие разделы:</w:t>
      </w:r>
    </w:p>
    <w:p>
      <w:pPr>
        <w:pStyle w:val="0"/>
        <w:spacing w:before="200" w:line-rule="auto"/>
        <w:ind w:firstLine="540"/>
        <w:jc w:val="both"/>
      </w:pPr>
      <w:r>
        <w:rPr>
          <w:sz w:val="20"/>
        </w:rPr>
        <w:t xml:space="preserve">1) виды, условия и формы оказания медицинской помощи, оказываемые за счет средств ОМС, с выделением видов, условий и форм оказания медицинской помощи, установленных дополнительно к базовой программе;</w:t>
      </w:r>
    </w:p>
    <w:p>
      <w:pPr>
        <w:pStyle w:val="0"/>
        <w:spacing w:before="200" w:line-rule="auto"/>
        <w:ind w:firstLine="540"/>
        <w:jc w:val="both"/>
      </w:pPr>
      <w:r>
        <w:rPr>
          <w:sz w:val="20"/>
        </w:rPr>
        <w:t xml:space="preserve">2) перечень заболеваний и состояний, медицинская помощь при которых оказывается по территориальной программе ОМС, с указанием перечней заболеваний и состояний, включенных дополнительно к базовой программе;</w:t>
      </w:r>
    </w:p>
    <w:p>
      <w:pPr>
        <w:pStyle w:val="0"/>
        <w:spacing w:before="200" w:line-rule="auto"/>
        <w:ind w:firstLine="540"/>
        <w:jc w:val="both"/>
      </w:pPr>
      <w:r>
        <w:rPr>
          <w:sz w:val="20"/>
        </w:rPr>
        <w:t xml:space="preserve">3) нормативы объемов медицинской помощи на одно застрахованное лицо и нормативы финансовых затрат на единицу объема медицинской помощи, а также подушевые нормативы финансирования медицинской помощи (за исключением нормативов, предусмотренных для медицинской помощи, оказываемой федеральными медицинскими организациями в рамках базовой программы), с выделением нормативов по медицинской помощи, установленной сверх базовой программы, в том числе оказываемой федеральными медицинскими организациями;</w:t>
      </w:r>
    </w:p>
    <w:p>
      <w:pPr>
        <w:pStyle w:val="0"/>
        <w:spacing w:before="200" w:line-rule="auto"/>
        <w:ind w:firstLine="540"/>
        <w:jc w:val="both"/>
      </w:pPr>
      <w:r>
        <w:rPr>
          <w:sz w:val="20"/>
        </w:rPr>
        <w:t xml:space="preserve">4) способы оплаты медицинской помощи, оказываемой застрахованным лицам по ОМС, в разрезе условий оказания и видов медицинской помощи;</w:t>
      </w:r>
    </w:p>
    <w:p>
      <w:pPr>
        <w:pStyle w:val="0"/>
        <w:spacing w:before="200" w:line-rule="auto"/>
        <w:ind w:firstLine="540"/>
        <w:jc w:val="both"/>
      </w:pPr>
      <w:r>
        <w:rPr>
          <w:sz w:val="20"/>
        </w:rPr>
        <w:t xml:space="preserve">5) структуру тарифов на оплату медицинской помощи;</w:t>
      </w:r>
    </w:p>
    <w:p>
      <w:pPr>
        <w:pStyle w:val="0"/>
        <w:spacing w:before="200" w:line-rule="auto"/>
        <w:ind w:firstLine="540"/>
        <w:jc w:val="both"/>
      </w:pPr>
      <w:r>
        <w:rPr>
          <w:sz w:val="20"/>
        </w:rPr>
        <w:t xml:space="preserve">6) порядок проведения в субъекте Российской Федерации профилактических медицинских осмотров, диспансеризации, в том числе углубленной, и диспансерного наблюдения застрахованных лиц, в том числе в выходные дни и в вечернее время.</w:t>
      </w:r>
    </w:p>
    <w:p>
      <w:pPr>
        <w:pStyle w:val="0"/>
        <w:spacing w:before="200" w:line-rule="auto"/>
        <w:ind w:firstLine="540"/>
        <w:jc w:val="both"/>
      </w:pPr>
      <w:r>
        <w:rPr>
          <w:sz w:val="20"/>
        </w:rPr>
        <w:t xml:space="preserve">Ежемесячное авансирование страховых медицинских организаций и медицинских организаций, осуществляющих деятельность в сфере ОМС,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ОМС, распределенного решением комиссии по разработке территориальной программы ОМС в размере одной двенадцатой годового объема, а также более одной двенадцатой годового объема, но не более суммы затрат на приобретение основных средств и материальных запасов за счет средств ОМС в 2023 году.</w:t>
      </w:r>
    </w:p>
    <w:p>
      <w:pPr>
        <w:pStyle w:val="0"/>
        <w:spacing w:before="200" w:line-rule="auto"/>
        <w:ind w:firstLine="540"/>
        <w:jc w:val="both"/>
      </w:pPr>
      <w:r>
        <w:rPr>
          <w:sz w:val="20"/>
        </w:rPr>
        <w:t xml:space="preserve">При установлении в территориальной программе ОМС дополнительных видов и условий оказания медицинской помощи, не установленных базовой программой, подушевой норматив финансирования устанавливается отдельно от подушевого норматива финансирования в рамках базовой программы и указывается в текстовой части территориальной программы.</w:t>
      </w:r>
    </w:p>
    <w:p>
      <w:pPr>
        <w:pStyle w:val="0"/>
        <w:spacing w:before="200" w:line-rule="auto"/>
        <w:ind w:firstLine="540"/>
        <w:jc w:val="both"/>
      </w:pPr>
      <w:r>
        <w:rPr>
          <w:sz w:val="20"/>
        </w:rPr>
        <w:t xml:space="preserve">Средний подушевой норматив финансирования за счет средств ОМС, установленный </w:t>
      </w:r>
      <w:hyperlink w:history="0" r:id="rId147"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включает в том числе:</w:t>
      </w:r>
    </w:p>
    <w:p>
      <w:pPr>
        <w:pStyle w:val="0"/>
        <w:spacing w:before="200" w:line-rule="auto"/>
        <w:ind w:firstLine="540"/>
        <w:jc w:val="both"/>
      </w:pPr>
      <w:r>
        <w:rPr>
          <w:sz w:val="20"/>
        </w:rPr>
        <w:t xml:space="preserve">- расходы на оказание медицинской помощи в рамках базовой программы;</w:t>
      </w:r>
    </w:p>
    <w:p>
      <w:pPr>
        <w:pStyle w:val="0"/>
        <w:spacing w:before="200" w:line-rule="auto"/>
        <w:ind w:firstLine="540"/>
        <w:jc w:val="both"/>
      </w:pPr>
      <w:r>
        <w:rPr>
          <w:sz w:val="20"/>
        </w:rPr>
        <w:t xml:space="preserve">- расходы на ведение дела в сфере ОМС;</w:t>
      </w:r>
    </w:p>
    <w:p>
      <w:pPr>
        <w:pStyle w:val="0"/>
        <w:spacing w:before="200" w:line-rule="auto"/>
        <w:ind w:firstLine="540"/>
        <w:jc w:val="both"/>
      </w:pPr>
      <w:r>
        <w:rPr>
          <w:sz w:val="20"/>
        </w:rPr>
        <w:t xml:space="preserve">- финансовое обеспечение мероприятий по диспансеризации определенных групп населения, диспансерному наблюдению, профилактическим медицинским осмотрам в соответствии с порядками, установленными Министерством здравоохранения Российской Федерации;</w:t>
      </w:r>
    </w:p>
    <w:p>
      <w:pPr>
        <w:pStyle w:val="0"/>
        <w:spacing w:before="200" w:line-rule="auto"/>
        <w:ind w:firstLine="540"/>
        <w:jc w:val="both"/>
      </w:pPr>
      <w:r>
        <w:rPr>
          <w:sz w:val="20"/>
        </w:rPr>
        <w:t xml:space="preserve">- расходы на финансовое обеспечение осуществления стимулирующих денежных выплат, в том числе:</w:t>
      </w:r>
    </w:p>
    <w:p>
      <w:pPr>
        <w:pStyle w:val="0"/>
        <w:spacing w:before="200" w:line-rule="auto"/>
        <w:ind w:firstLine="540"/>
        <w:jc w:val="both"/>
      </w:pPr>
      <w:r>
        <w:rPr>
          <w:sz w:val="20"/>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0"/>
        <w:spacing w:before="200" w:line-rule="auto"/>
        <w:ind w:firstLine="540"/>
        <w:jc w:val="both"/>
      </w:pPr>
      <w:r>
        <w:rPr>
          <w:sz w:val="20"/>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pPr>
        <w:pStyle w:val="0"/>
        <w:spacing w:before="200" w:line-rule="auto"/>
        <w:ind w:firstLine="540"/>
        <w:jc w:val="both"/>
      </w:pPr>
      <w:r>
        <w:rPr>
          <w:sz w:val="20"/>
        </w:rPr>
        <w:t xml:space="preserve">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0"/>
        <w:spacing w:before="200" w:line-rule="auto"/>
        <w:ind w:firstLine="540"/>
        <w:jc w:val="both"/>
      </w:pPr>
      <w:r>
        <w:rPr>
          <w:sz w:val="20"/>
        </w:rPr>
        <w:t xml:space="preserve">врачам-специалистам за оказанную медицинскую помощь в амбулаторных условиях.</w:t>
      </w:r>
    </w:p>
    <w:p>
      <w:pPr>
        <w:pStyle w:val="0"/>
        <w:spacing w:before="200" w:line-rule="auto"/>
        <w:ind w:firstLine="540"/>
        <w:jc w:val="both"/>
      </w:pPr>
      <w:r>
        <w:rPr>
          <w:sz w:val="20"/>
        </w:rPr>
        <w:t xml:space="preserve">Объем медицинской помощи, подлежащий оплате за счет средств ОМС, и соответствующие ему финансовые средства отражаются в приложении 2 к настоящим разъяснениям </w:t>
      </w:r>
      <w:hyperlink w:history="0" w:anchor="P1014" w:tooltip="III. Медицинская помощь в рамках территориальной программы ОМС:">
        <w:r>
          <w:rPr>
            <w:sz w:val="20"/>
            <w:color w:val="0000ff"/>
          </w:rPr>
          <w:t xml:space="preserve">(раздел III)</w:t>
        </w:r>
      </w:hyperlink>
      <w:r>
        <w:rPr>
          <w:sz w:val="20"/>
        </w:rPr>
        <w:t xml:space="preserve">.</w:t>
      </w:r>
    </w:p>
    <w:p>
      <w:pPr>
        <w:pStyle w:val="0"/>
        <w:spacing w:before="200" w:line-rule="auto"/>
        <w:ind w:firstLine="540"/>
        <w:jc w:val="both"/>
      </w:pPr>
      <w:r>
        <w:rPr>
          <w:sz w:val="20"/>
        </w:rPr>
        <w:t xml:space="preserve">Включенные в территориальную программу ОМС дополнительно к базовой программе виды медицинской помощи, условия оказания медицинской помощи и связанное с ними страховое обеспечение указываются отдельно от установленных базовой программой.</w:t>
      </w:r>
    </w:p>
    <w:p>
      <w:pPr>
        <w:pStyle w:val="0"/>
        <w:spacing w:before="200" w:line-rule="auto"/>
        <w:ind w:firstLine="540"/>
        <w:jc w:val="both"/>
      </w:pPr>
      <w:r>
        <w:rPr>
          <w:sz w:val="20"/>
        </w:rPr>
        <w:t xml:space="preserve">Объемы предоставления медицинской помощи, установленные по территориальной программе ОМС субъекта Российской Федерации, в котором застрахованным лицам выдан полис ОМС, включают в себя объемы предоставления им медицинской помощи вне территории страхования этого субъекта Российской Федерации (информация согласно </w:t>
      </w:r>
      <w:hyperlink w:history="0" w:anchor="P6040" w:tooltip="Планирование">
        <w:r>
          <w:rPr>
            <w:sz w:val="20"/>
            <w:color w:val="0000ff"/>
          </w:rPr>
          <w:t xml:space="preserve">приложению 12</w:t>
        </w:r>
      </w:hyperlink>
      <w:r>
        <w:rPr>
          <w:sz w:val="20"/>
        </w:rPr>
        <w:t xml:space="preserve"> к настоящим разъяснениям представляется в Федеральный фонд).</w:t>
      </w:r>
    </w:p>
    <w:p>
      <w:pPr>
        <w:pStyle w:val="0"/>
        <w:spacing w:before="200" w:line-rule="auto"/>
        <w:ind w:firstLine="540"/>
        <w:jc w:val="both"/>
      </w:pPr>
      <w:r>
        <w:rPr>
          <w:sz w:val="20"/>
        </w:rPr>
        <w:t xml:space="preserve">При этом учитывается реальная потребность в оказании медицинской помощи в разрезе профилей медицинской помощи, отдаленность от территории страхования, транспортная доступность, климатогеографические факторы.</w:t>
      </w:r>
    </w:p>
    <w:p>
      <w:pPr>
        <w:pStyle w:val="0"/>
        <w:spacing w:before="200" w:line-rule="auto"/>
        <w:ind w:firstLine="540"/>
        <w:jc w:val="both"/>
      </w:pPr>
      <w:r>
        <w:rPr>
          <w:sz w:val="20"/>
        </w:rPr>
        <w:t xml:space="preserve">При планировании объемов медицинской помощи в рамках территориальной программы ОМС следует также учитывать планируемые объемы медицинской помощи в федеральных медицинских организациях.</w:t>
      </w:r>
    </w:p>
    <w:p>
      <w:pPr>
        <w:pStyle w:val="0"/>
        <w:spacing w:before="200" w:line-rule="auto"/>
        <w:ind w:firstLine="540"/>
        <w:jc w:val="both"/>
      </w:pPr>
      <w:r>
        <w:rPr>
          <w:sz w:val="20"/>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в которой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pPr>
        <w:pStyle w:val="0"/>
        <w:spacing w:before="200" w:line-rule="auto"/>
        <w:ind w:firstLine="540"/>
        <w:jc w:val="both"/>
      </w:pPr>
      <w:r>
        <w:rPr>
          <w:sz w:val="20"/>
        </w:rPr>
        <w:t xml:space="preserve">Медицинские организации, подведомственные федеральным органам исполнительной власти, оказывают медицинскую помощь в плановой форме в пределах объемов, установленных базовой программой, по направлениям, выдаваемым в порядке, утвержденном Министерством здравоохранения Российской Федерации, с учетом установленных в территориальной программе сроков ожидания медицинской помощи.</w:t>
      </w:r>
    </w:p>
    <w:p>
      <w:pPr>
        <w:pStyle w:val="0"/>
        <w:spacing w:before="200" w:line-rule="auto"/>
        <w:ind w:firstLine="540"/>
        <w:jc w:val="both"/>
      </w:pPr>
      <w:r>
        <w:rPr>
          <w:sz w:val="20"/>
        </w:rPr>
        <w:t xml:space="preserve">Органами государственной власти субъектов Российской Федерации в сфере охраны здоровья и Территориальными фондами для подготовки проекта территориальной программы ОМС в рамках деятельности Комиссии осуществляется расчет территориальных нормативов объемов медицинской помощи и соответствующих финансовых нормативов на основе анализа статистических форм, данных персонифицированного учета медицинской помощи, программ развития здравоохранения, сведений, поступивших от медицинских организаций (включенных в реестр медицинских организаций, осуществляющих деятельность в сфере ОМС) и страховых медицинских организаций (включенных в реестр страховых медицинских организаций, осуществляющих деятельность в сфере ОМС), медицинских профессиональных некоммерческих организаций, созданных в соответствии с законодательством в сфере охраны здоровья, и профессиональных союзов медицинских работников или их объединений (ассоциаций), входящих в состав Комиссии.</w:t>
      </w:r>
    </w:p>
    <w:p>
      <w:pPr>
        <w:pStyle w:val="0"/>
        <w:spacing w:before="200" w:line-rule="auto"/>
        <w:ind w:firstLine="540"/>
        <w:jc w:val="both"/>
      </w:pPr>
      <w:r>
        <w:rPr>
          <w:sz w:val="20"/>
        </w:rPr>
        <w:t xml:space="preserve">Объемы медицинской помощи на застрахованных лиц, прикрепившихся к медицинской организации для получения медицинской помощи в амбулаторных условиях, получивших полис ОМС в другом субъекте Российской Федерации, и соответствующие им финансовые средства учитываются Территориальным фондом отдельно и используются при формировании нормированного страхового запаса.</w:t>
      </w:r>
    </w:p>
    <w:p>
      <w:pPr>
        <w:pStyle w:val="0"/>
        <w:spacing w:before="200" w:line-rule="auto"/>
        <w:ind w:firstLine="540"/>
        <w:jc w:val="both"/>
      </w:pPr>
      <w:r>
        <w:rPr>
          <w:sz w:val="20"/>
        </w:rPr>
        <w:t xml:space="preserve">Медицинским организациям, не имеющим застрахованных лиц, выбравших медицинскую организацию для оказания медицинской помощи в амбулаторных условиях, объемы медицинской помощи распределяются исходя из показателей объемов медицинской помощи на одно застрахованное лицо в год, утвержденных территориальной программой ОМС, с учетом мощности медицинской организации, врачебных специальностей, видов и условий оказания медицинской помощи, материально-технического и кадрового обеспечения, а также потребности субъекта Российской Федерации в медицинской помощи.</w:t>
      </w:r>
    </w:p>
    <w:p>
      <w:pPr>
        <w:pStyle w:val="0"/>
        <w:spacing w:before="200" w:line-rule="auto"/>
        <w:ind w:firstLine="540"/>
        <w:jc w:val="both"/>
      </w:pPr>
      <w:r>
        <w:rPr>
          <w:sz w:val="20"/>
        </w:rPr>
        <w:t xml:space="preserve">Медицинским организациям, оказывающим только диагностические услуги в соответствии с правом на их осуществление и которым не может быть определен объем медицинской помощи в показателях, установленных </w:t>
      </w:r>
      <w:hyperlink w:history="0" r:id="rId14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распределение объема диагностических услуг осуществляется исходя из потребности включенных в реестр медицинских организаций по выполнению стандартов медицинской помощи и порядков ее оказания в случае отсутствия у медицинских организаций возможности предоставления данных диагностических услуг или их недостаточности.</w:t>
      </w:r>
    </w:p>
    <w:p>
      <w:pPr>
        <w:pStyle w:val="0"/>
        <w:spacing w:before="200" w:line-rule="auto"/>
        <w:ind w:firstLine="540"/>
        <w:jc w:val="both"/>
      </w:pPr>
      <w:r>
        <w:rPr>
          <w:sz w:val="20"/>
        </w:rPr>
        <w:t xml:space="preserve">Финансовые средства для обеспечения объемов медицинской помощи лицам, не идентифицированным в системе ОМС, а также не застрахованным в системе ОМС,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не включаются в стоимость территориальной программы ОМС.</w:t>
      </w:r>
    </w:p>
    <w:p>
      <w:pPr>
        <w:pStyle w:val="0"/>
        <w:spacing w:before="200" w:line-rule="auto"/>
        <w:ind w:firstLine="540"/>
        <w:jc w:val="both"/>
      </w:pPr>
      <w:r>
        <w:rPr>
          <w:sz w:val="20"/>
        </w:rPr>
        <w:t xml:space="preserve">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ОМС.</w:t>
      </w:r>
    </w:p>
    <w:p>
      <w:pPr>
        <w:pStyle w:val="0"/>
        <w:spacing w:before="200" w:line-rule="auto"/>
        <w:ind w:firstLine="540"/>
        <w:jc w:val="both"/>
      </w:pPr>
      <w:r>
        <w:rPr>
          <w:sz w:val="20"/>
        </w:rPr>
        <w:t xml:space="preserve">За счет средств ОМС оплачивается доабортное консультирование беременных женщин медицинскими психологами,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имеющих прямых показаний для направления в отделение патологии беременности, но нуждающихся в медицинском наблюдении для предотвращения развития возможных осложнений.</w:t>
      </w:r>
    </w:p>
    <w:p>
      <w:pPr>
        <w:pStyle w:val="0"/>
        <w:spacing w:before="200" w:line-rule="auto"/>
        <w:ind w:firstLine="540"/>
        <w:jc w:val="both"/>
      </w:pPr>
      <w:r>
        <w:rPr>
          <w:sz w:val="20"/>
        </w:rPr>
        <w:t xml:space="preserve">Обследование женщин в период беременности, предусмотренное </w:t>
      </w:r>
      <w:hyperlink w:history="0" r:id="rId149"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Порядком</w:t>
        </w:r>
      </w:hyperlink>
      <w:r>
        <w:rPr>
          <w:sz w:val="20"/>
        </w:rPr>
        <w:t xml:space="preserve"> оказания медицинской помощи по профилю "акушерство и гинекология", утвержденным приказом Минздрава России N 1130н, в медицинских организациях, оказывающих первичную специализированную и специализированную медицинскую помощь женщинам в период беременности, осуществляется за счет средств ОМС.</w:t>
      </w:r>
    </w:p>
    <w:p>
      <w:pPr>
        <w:pStyle w:val="0"/>
        <w:spacing w:before="200" w:line-rule="auto"/>
        <w:ind w:firstLine="540"/>
        <w:jc w:val="both"/>
      </w:pPr>
      <w:r>
        <w:rPr>
          <w:sz w:val="20"/>
        </w:rPr>
        <w:t xml:space="preserve">В рамках базовой программы за счет средств ОМС осуществляется финансовое обеспечение медицинской реабилитации.</w:t>
      </w:r>
    </w:p>
    <w:p>
      <w:pPr>
        <w:pStyle w:val="0"/>
        <w:spacing w:before="200" w:line-rule="auto"/>
        <w:ind w:firstLine="540"/>
        <w:jc w:val="both"/>
      </w:pPr>
      <w:hyperlink w:history="0" r:id="rId150"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за счет средств ОМС выделен норматив объема и норматив финансовых затрат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p>
      <w:pPr>
        <w:pStyle w:val="0"/>
        <w:spacing w:before="200" w:line-rule="auto"/>
        <w:ind w:firstLine="540"/>
        <w:jc w:val="both"/>
      </w:pPr>
      <w:r>
        <w:rPr>
          <w:sz w:val="20"/>
        </w:rPr>
        <w:t xml:space="preserve">Плановые объемы оказания и финансирования медицинской помощи по профилю "Медицинская реабилитация" на 2024 год, фактические объемы и стоимость медицинской помощи, оказанной по профилю "Медицинская реабилитация" по территориальной программе в 2023 году, отражаются в разрезе источников финансирования в таблице согласно </w:t>
      </w:r>
      <w:hyperlink w:history="0" w:anchor="P5539" w:tooltip="Плановые и фактические объемы">
        <w:r>
          <w:rPr>
            <w:sz w:val="20"/>
            <w:color w:val="0000ff"/>
          </w:rPr>
          <w:t xml:space="preserve">приложению 10</w:t>
        </w:r>
      </w:hyperlink>
      <w:r>
        <w:rPr>
          <w:sz w:val="20"/>
        </w:rPr>
        <w:t xml:space="preserve"> к настоящим разъяснениям.</w:t>
      </w:r>
    </w:p>
    <w:p>
      <w:pPr>
        <w:pStyle w:val="0"/>
        <w:spacing w:before="200" w:line-rule="auto"/>
        <w:ind w:firstLine="540"/>
        <w:jc w:val="both"/>
      </w:pPr>
      <w:r>
        <w:rPr>
          <w:sz w:val="20"/>
        </w:rPr>
        <w:t xml:space="preserve">При планировании объемов медицинской помощи по профилю "Медицинская реабилитация" в амбулаторных условиях на 2024 год следует также учитывать оказание данного вида медицинской помощи на дому с отражением показателей в указанном </w:t>
      </w:r>
      <w:hyperlink w:history="0" w:anchor="P5539" w:tooltip="Плановые и фактические объемы">
        <w:r>
          <w:rPr>
            <w:sz w:val="20"/>
            <w:color w:val="0000ff"/>
          </w:rPr>
          <w:t xml:space="preserve">приложении 10</w:t>
        </w:r>
      </w:hyperlink>
      <w:r>
        <w:rPr>
          <w:sz w:val="20"/>
        </w:rPr>
        <w:t xml:space="preserve"> к настоящим разъяснениям.</w:t>
      </w:r>
    </w:p>
    <w:p>
      <w:pPr>
        <w:pStyle w:val="0"/>
        <w:spacing w:before="200" w:line-rule="auto"/>
        <w:ind w:firstLine="540"/>
        <w:jc w:val="both"/>
      </w:pPr>
      <w:r>
        <w:rPr>
          <w:sz w:val="20"/>
        </w:rPr>
        <w:t xml:space="preserve">Медицинская реабилитация на дому осуществляется преимущественно с применением телемедицинских технологий.</w:t>
      </w:r>
    </w:p>
    <w:p>
      <w:pPr>
        <w:pStyle w:val="0"/>
        <w:spacing w:before="200" w:line-rule="auto"/>
        <w:ind w:firstLine="540"/>
        <w:jc w:val="both"/>
      </w:pPr>
      <w:r>
        <w:rPr>
          <w:sz w:val="20"/>
        </w:rPr>
        <w:t xml:space="preserve">Территориальный норматив объема по медицинской реабилитации для детей в возрасте 0 - 17 лет рассчитывается как отношение запланированного количества случаев госпитализации по медицинской реабилитации для детей в возрасте 0 - 17 лет к численности застрахованных лиц в субъекте Российской Федерации.</w:t>
      </w:r>
    </w:p>
    <w:p>
      <w:pPr>
        <w:pStyle w:val="0"/>
        <w:spacing w:before="200" w:line-rule="auto"/>
        <w:ind w:firstLine="540"/>
        <w:jc w:val="both"/>
      </w:pPr>
      <w:r>
        <w:rPr>
          <w:sz w:val="20"/>
        </w:rPr>
        <w:t xml:space="preserve">Субъектом Российской Федерации в рамках территориальной программы устанавливаются нормативы объема и нормативы финансовых затрат на единицу объема для медицинской реабилитации в амбулаторных условиях, в условиях дневного стационара, в условиях круглосуточного стационара, что также отражается в таблице согласно </w:t>
      </w:r>
      <w:hyperlink w:history="0" w:anchor="P705" w:tooltip="Утвержденная стоимость">
        <w:r>
          <w:rPr>
            <w:sz w:val="20"/>
            <w:color w:val="0000ff"/>
          </w:rPr>
          <w:t xml:space="preserve">приложению 2</w:t>
        </w:r>
      </w:hyperlink>
      <w:r>
        <w:rPr>
          <w:sz w:val="20"/>
        </w:rPr>
        <w:t xml:space="preserve"> к настоящим разъяснениям.</w:t>
      </w:r>
    </w:p>
    <w:p>
      <w:pPr>
        <w:pStyle w:val="0"/>
        <w:spacing w:before="200" w:line-rule="auto"/>
        <w:ind w:firstLine="540"/>
        <w:jc w:val="both"/>
      </w:pPr>
      <w:hyperlink w:history="0" r:id="rId151"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Порядок</w:t>
        </w:r>
      </w:hyperlink>
      <w:r>
        <w:rPr>
          <w:sz w:val="20"/>
        </w:rPr>
        <w:t xml:space="preserve"> организации медицинской реабилитации взрослых утвержден приказом Министерства здравоохранения Российской Федерации от 31 июля 2020 г. N 788н (зарегистрировано в Минюсте России 25 сентября 2020 г. N 60039), </w:t>
      </w:r>
      <w:hyperlink w:history="0" r:id="rId152" w:tooltip="Приказ Минздрава России от 23.10.2019 N 878н &quot;Об утверждении Порядка организации медицинской реабилитации детей&quot; (Зарегистрировано в Минюсте России 23.12.2019 N 56954) {КонсультантПлюс}">
        <w:r>
          <w:rPr>
            <w:sz w:val="20"/>
            <w:color w:val="0000ff"/>
          </w:rPr>
          <w:t xml:space="preserve">порядок</w:t>
        </w:r>
      </w:hyperlink>
      <w:r>
        <w:rPr>
          <w:sz w:val="20"/>
        </w:rPr>
        <w:t xml:space="preserve"> организации медицинской реабилитации детей утвержден приказом Министерства здравоохранения Российской Федерации от 23 октября 2019 г. N 878н (зарегистрировано в Минюсте России 23 декабря 2019 г. N 56954), согласно которым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w:t>
      </w:r>
    </w:p>
    <w:p>
      <w:pPr>
        <w:pStyle w:val="0"/>
        <w:spacing w:before="200" w:line-rule="auto"/>
        <w:ind w:firstLine="540"/>
        <w:jc w:val="both"/>
      </w:pPr>
      <w:r>
        <w:rPr>
          <w:sz w:val="20"/>
        </w:rPr>
        <w:t xml:space="preserve">В рамках территориальных программ ОМС за счет средств ОМС медицинская реабилитация может осуществляться в том числе в санаторно-курортных организациях, имеющих соответствующую лицензию, как этап в общем процессе лечения отдельных заболеваний в соответствии с порядками оказания медицинской помощи и на основе стандартов медицинской помощи.</w:t>
      </w:r>
    </w:p>
    <w:p>
      <w:pPr>
        <w:pStyle w:val="0"/>
        <w:spacing w:before="200" w:line-rule="auto"/>
        <w:ind w:firstLine="540"/>
        <w:jc w:val="both"/>
      </w:pPr>
      <w:r>
        <w:rPr>
          <w:sz w:val="20"/>
        </w:rPr>
        <w:t xml:space="preserve">За счет средств ОМС осуществляется в том числе оплата труда работников медицинской организации, не имеющих медицинского образования, которые участвуют в оказании медицинской помощи, в том числе медицинской реабилитации, в соответствии с порядками оказания медицинской помощи, утвержденными Министерством здравоохранения Российской Федерации.</w:t>
      </w:r>
    </w:p>
    <w:p>
      <w:pPr>
        <w:pStyle w:val="0"/>
        <w:spacing w:before="200" w:line-rule="auto"/>
        <w:ind w:firstLine="540"/>
        <w:jc w:val="both"/>
      </w:pPr>
      <w:r>
        <w:rPr>
          <w:sz w:val="20"/>
        </w:rPr>
        <w:t xml:space="preserve">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создание условий пребывания, включая предоставление спального места и питания, и финансируется за счет средств ОМС по видам медицинской помощи и заболеваниям (состояниям), включенным в территориальную программу ОМС.</w:t>
      </w:r>
    </w:p>
    <w:p>
      <w:pPr>
        <w:pStyle w:val="0"/>
        <w:spacing w:before="200" w:line-rule="auto"/>
        <w:ind w:firstLine="540"/>
        <w:jc w:val="both"/>
      </w:pPr>
      <w:r>
        <w:rPr>
          <w:sz w:val="20"/>
        </w:rPr>
        <w:t xml:space="preserve">7. Для выполнения объема медицинской помощи в рамках территориальной программы необходимо обосновать потребность в кадровых и материальных ресурсах.</w:t>
      </w:r>
    </w:p>
    <w:p>
      <w:pPr>
        <w:pStyle w:val="0"/>
        <w:spacing w:before="200" w:line-rule="auto"/>
        <w:ind w:firstLine="540"/>
        <w:jc w:val="both"/>
      </w:pPr>
      <w:r>
        <w:rPr>
          <w:sz w:val="20"/>
        </w:rPr>
        <w:t xml:space="preserve">Методика планирования ресурсов, необходимых для бесплатного оказания гражданам медицинской помощи в рамках территориальной программы, представлена в </w:t>
      </w:r>
      <w:hyperlink w:history="0" w:anchor="P10236" w:tooltip="МЕТОДИКА">
        <w:r>
          <w:rPr>
            <w:sz w:val="20"/>
            <w:color w:val="0000ff"/>
          </w:rPr>
          <w:t xml:space="preserve">приложении 13</w:t>
        </w:r>
      </w:hyperlink>
      <w:r>
        <w:rPr>
          <w:sz w:val="20"/>
        </w:rPr>
        <w:t xml:space="preserve"> к настоящим разъяснениям и может быть рекомендована для обоснования и установления целевых показателей обеспеченности населения ресурсами (медицинскими кадрами и больничными койками).</w:t>
      </w:r>
    </w:p>
    <w:p>
      <w:pPr>
        <w:pStyle w:val="0"/>
        <w:spacing w:before="200" w:line-rule="auto"/>
        <w:ind w:firstLine="540"/>
        <w:jc w:val="both"/>
      </w:pPr>
      <w:r>
        <w:rPr>
          <w:sz w:val="20"/>
        </w:rPr>
        <w:t xml:space="preserve">В медицинских организациях, оказывающих медицинскую помощь в амбулаторных условиях, рекомендуется осуществлять планирование нагрузки врачей на основе функции врачебной должности.</w:t>
      </w:r>
    </w:p>
    <w:p>
      <w:pPr>
        <w:pStyle w:val="0"/>
        <w:spacing w:before="200" w:line-rule="auto"/>
        <w:ind w:firstLine="540"/>
        <w:jc w:val="both"/>
      </w:pPr>
      <w:r>
        <w:rPr>
          <w:sz w:val="20"/>
        </w:rPr>
        <w:t xml:space="preserve">Оценку эффективности использования ресурсов медицинских организаций на основе выполнения функции врачебной должности, показателей использования коечного фонда рекомендуется осуществлять по методике, представленной в </w:t>
      </w:r>
      <w:hyperlink w:history="0" w:anchor="P10287" w:tooltip="МЕТОДИКА">
        <w:r>
          <w:rPr>
            <w:sz w:val="20"/>
            <w:color w:val="0000ff"/>
          </w:rPr>
          <w:t xml:space="preserve">приложении 14</w:t>
        </w:r>
      </w:hyperlink>
      <w:r>
        <w:rPr>
          <w:sz w:val="20"/>
        </w:rPr>
        <w:t xml:space="preserve"> к настоящим разъяснениям.</w:t>
      </w:r>
    </w:p>
    <w:p>
      <w:pPr>
        <w:pStyle w:val="0"/>
        <w:spacing w:before="200" w:line-rule="auto"/>
        <w:ind w:firstLine="540"/>
        <w:jc w:val="both"/>
      </w:pPr>
      <w:r>
        <w:rPr>
          <w:sz w:val="20"/>
        </w:rPr>
        <w:t xml:space="preserve">8. Территориальной программой в соответствии с </w:t>
      </w:r>
      <w:hyperlink w:history="0" r:id="rId153"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устанавливаются критерии доступности и качества медицинской помощи, на основе которых проводится комплексная оценка уровня и динамики показателей.</w:t>
      </w:r>
    </w:p>
    <w:p>
      <w:pPr>
        <w:pStyle w:val="0"/>
        <w:spacing w:before="200" w:line-rule="auto"/>
        <w:ind w:firstLine="540"/>
        <w:jc w:val="both"/>
      </w:pPr>
      <w:r>
        <w:rPr>
          <w:sz w:val="20"/>
        </w:rPr>
        <w:t xml:space="preserve">Мониторинг целевых значений критериев доступности и качества медицинской помощи, оказываемой в рамках территориальной программы, осуществляется органом государственной власти субъекта Российской Федерации в сфере охраны здоровья.</w:t>
      </w:r>
    </w:p>
    <w:p>
      <w:pPr>
        <w:pStyle w:val="0"/>
        <w:spacing w:before="200" w:line-rule="auto"/>
        <w:ind w:firstLine="540"/>
        <w:jc w:val="both"/>
      </w:pPr>
      <w:r>
        <w:rPr>
          <w:sz w:val="20"/>
        </w:rPr>
        <w:t xml:space="preserve">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 (за первое полугодие - до 20 июля).</w:t>
      </w:r>
    </w:p>
    <w:p>
      <w:pPr>
        <w:pStyle w:val="0"/>
        <w:spacing w:before="200" w:line-rule="auto"/>
        <w:ind w:firstLine="540"/>
        <w:jc w:val="both"/>
      </w:pPr>
      <w:r>
        <w:rPr>
          <w:sz w:val="20"/>
        </w:rPr>
        <w:t xml:space="preserve">Целевые значения индикаторов, утвержденные региональной программой развития здравоохранения и "дорожной картой" субъекта Российской Федерации, должны соответствовать целевым значениям критериев доступности и качества медицинской помощи, установленным территориальной программой.</w:t>
      </w:r>
    </w:p>
    <w:p>
      <w:pPr>
        <w:pStyle w:val="0"/>
        <w:spacing w:before="200" w:line-rule="auto"/>
        <w:ind w:firstLine="540"/>
        <w:jc w:val="both"/>
      </w:pPr>
      <w:r>
        <w:rPr>
          <w:sz w:val="20"/>
        </w:rPr>
        <w:t xml:space="preserve">При установлении перечня критериев доступности и качества медицинской помощи в рамках территориальной программы, Министерство здравоохранения Российской Федерации рекомендует дополнить следующими показателями:</w:t>
      </w:r>
    </w:p>
    <w:p>
      <w:pPr>
        <w:pStyle w:val="0"/>
        <w:spacing w:before="200" w:line-rule="auto"/>
        <w:ind w:firstLine="540"/>
        <w:jc w:val="both"/>
      </w:pPr>
      <w:r>
        <w:rPr>
          <w:sz w:val="20"/>
        </w:rPr>
        <w:t xml:space="preserve">"Доля родов у женщин после лечения бесплодия с применением процедуры экстракорпорального оплодотворения (на циклы с переносом эмбрионов)".</w:t>
      </w:r>
    </w:p>
    <w:p>
      <w:pPr>
        <w:pStyle w:val="0"/>
        <w:spacing w:before="200" w:line-rule="auto"/>
        <w:ind w:firstLine="540"/>
        <w:jc w:val="both"/>
      </w:pPr>
      <w:r>
        <w:rPr>
          <w:sz w:val="20"/>
        </w:rPr>
        <w:t xml:space="preserve">"Доля операций, проведенных не позднее 2-х суток с момента перелома проксимального отдела бедра".</w:t>
      </w:r>
    </w:p>
    <w:p>
      <w:pPr>
        <w:pStyle w:val="0"/>
        <w:spacing w:before="200" w:line-rule="auto"/>
        <w:ind w:firstLine="540"/>
        <w:jc w:val="both"/>
      </w:pPr>
      <w:r>
        <w:rPr>
          <w:sz w:val="20"/>
        </w:rPr>
        <w:t xml:space="preserve">9. Органы государственной власти субъектов Российской Федерации в сфере охраны здоровья, Территориальные фонды, страховые медицинские организации, медицинские организации обязаны информировать граждан, в том числе с использованием "</w:t>
      </w:r>
      <w:hyperlink w:history="0" r:id="rId154" w:tooltip="&lt;Письмо&gt; Минздрава России от 22.12.2023 N 31-2/И/2-24207 &lt;О направлении ответов на обращения, поступающие в Минздрав России в связи со вступлением в силу постановления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gt; (вместе с &quot;Ответами на поступившие об {КонсультантПлюс}">
        <w:r>
          <w:rPr>
            <w:sz w:val="20"/>
            <w:color w:val="0000ff"/>
          </w:rPr>
          <w:t xml:space="preserve">Памятки</w:t>
        </w:r>
      </w:hyperlink>
      <w:r>
        <w:rPr>
          <w:sz w:val="20"/>
        </w:rPr>
        <w:t xml:space="preserve"> для граждан о гарантиях бесплатного оказания медицинской помощи", направленной руководителям органов государственной власти субъектов Российской Федерации в сфере охраны здоровья письмом Минздрава России от 22 декабря 2023 г. N 31-2/И/2-24207, о видах и объеме медицинской помощи, перечне жизненно необходимых и важнейших лекарственных препаратов, отдельных медицинских технологиях, предоставляемых гражданам бесплатно в рамках территориальной программы, а также об установленных территориальной программой порядке, условиях предоставления медицинской помощи и критериях доступности и качества медицинской помощи.</w:t>
      </w:r>
    </w:p>
    <w:p>
      <w:pPr>
        <w:pStyle w:val="0"/>
        <w:spacing w:before="200" w:line-rule="auto"/>
        <w:ind w:firstLine="540"/>
        <w:jc w:val="both"/>
      </w:pPr>
      <w:r>
        <w:rPr>
          <w:sz w:val="20"/>
        </w:rPr>
        <w:t xml:space="preserve">Территориальный фонд обеспечивает информирование граждан о порядке обеспечения и защиты их прав в соответствии с законодательством в сфере ОМС.</w:t>
      </w:r>
    </w:p>
    <w:p>
      <w:pPr>
        <w:pStyle w:val="0"/>
        <w:spacing w:before="200" w:line-rule="auto"/>
        <w:ind w:firstLine="540"/>
        <w:jc w:val="both"/>
      </w:pPr>
      <w:r>
        <w:rPr>
          <w:sz w:val="20"/>
        </w:rPr>
        <w:t xml:space="preserve">Страховые медицинские организации размещают на собственных официальных сайтах в сети "Интернет", опубликовывают в средствах массовой информации 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ОМС на территории субъекта Российской Федерации, и Территориального фонда.</w:t>
      </w:r>
    </w:p>
    <w:p>
      <w:pPr>
        <w:pStyle w:val="0"/>
        <w:spacing w:before="200" w:line-rule="auto"/>
        <w:ind w:firstLine="540"/>
        <w:jc w:val="both"/>
      </w:pPr>
      <w:r>
        <w:rPr>
          <w:sz w:val="20"/>
        </w:rPr>
        <w:t xml:space="preserve">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в том числе по обращениям, и путем организации работы с застрахованными лицами уполномоченных лиц страховой медицинской организации (страховых представителей), в том числе о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pPr>
        <w:pStyle w:val="0"/>
        <w:spacing w:before="200" w:line-rule="auto"/>
        <w:ind w:firstLine="540"/>
        <w:jc w:val="both"/>
      </w:pPr>
      <w:r>
        <w:rPr>
          <w:sz w:val="20"/>
        </w:rPr>
        <w:t xml:space="preserve">10. Разграничение оказания бесплатной медицинской помощи гражданам и платных медицинских услуг (работ) осуществляется в соответствии с законодательством в сфере охраны здоровья и </w:t>
      </w:r>
      <w:hyperlink w:history="0" r:id="rId155" w:tooltip="Постановление Правительства РФ от 11.05.2023 N 736 &quot;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 N 1006&quot; {КонсультантПлюс}">
        <w:r>
          <w:rPr>
            <w:sz w:val="20"/>
            <w:color w:val="0000ff"/>
          </w:rPr>
          <w:t xml:space="preserve">постановлением</w:t>
        </w:r>
      </w:hyperlink>
      <w:r>
        <w:rPr>
          <w:sz w:val="20"/>
        </w:rPr>
        <w:t xml:space="preserve"> Правительства Российской Федерации от 11 мая 2023 г. N 736 "Об утверждении Правил предоставления медицинскими организациями платных медицинских услуг,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N 1006" и обеспечивается в том числе соблюдением установленных территориальной программой сроков ожидания оказания медицинской помощи.</w:t>
      </w:r>
    </w:p>
    <w:p>
      <w:pPr>
        <w:pStyle w:val="0"/>
        <w:spacing w:before="200" w:line-rule="auto"/>
        <w:ind w:firstLine="540"/>
        <w:jc w:val="both"/>
      </w:pPr>
      <w:r>
        <w:rPr>
          <w:sz w:val="20"/>
        </w:rPr>
        <w:t xml:space="preserve">В целях разграничения оказания медицинской помощи в рамках территориальной программы и платных медицинских услуг нормативным правовым актом субъекта Российской Федерации устанавливаются требования по ведению медицинской организацией раздельного учета использования лекарственных препаратов и расходных материалов при оказании медицинской помощи в рамках территориальной программы и платных медицинских услуг.</w:t>
      </w:r>
    </w:p>
    <w:p>
      <w:pPr>
        <w:pStyle w:val="0"/>
        <w:spacing w:before="200" w:line-rule="auto"/>
        <w:ind w:firstLine="540"/>
        <w:jc w:val="both"/>
      </w:pPr>
      <w:r>
        <w:rPr>
          <w:sz w:val="20"/>
        </w:rPr>
        <w:t xml:space="preserve">Не допускается в регионе замещение гарантированной гражданам законодательством Российской Федерации бесплатной медицинской помощи платными медицинскими услугами.</w:t>
      </w:r>
    </w:p>
    <w:p>
      <w:pPr>
        <w:pStyle w:val="0"/>
        <w:spacing w:before="200" w:line-rule="auto"/>
        <w:ind w:firstLine="540"/>
        <w:jc w:val="both"/>
      </w:pPr>
      <w:r>
        <w:rPr>
          <w:sz w:val="20"/>
        </w:rPr>
        <w:t xml:space="preserve">В целях обеспечения правовой грамотности населения медицинским организациям необходимо в доступной форме публиковать на своем официальном сайте в сети "Интернет" информацию:</w:t>
      </w:r>
    </w:p>
    <w:p>
      <w:pPr>
        <w:pStyle w:val="0"/>
        <w:spacing w:before="200" w:line-rule="auto"/>
        <w:ind w:firstLine="540"/>
        <w:jc w:val="both"/>
      </w:pPr>
      <w:r>
        <w:rPr>
          <w:sz w:val="20"/>
        </w:rPr>
        <w:t xml:space="preserve">о перечне заболеваний и состояний, оказание медицинской помощи при которых осуществляется бесплатно в рамках базовой и территориальной программ обязательного медицинского страхования;</w:t>
      </w:r>
    </w:p>
    <w:p>
      <w:pPr>
        <w:pStyle w:val="0"/>
        <w:spacing w:before="200" w:line-rule="auto"/>
        <w:ind w:firstLine="540"/>
        <w:jc w:val="both"/>
      </w:pPr>
      <w:r>
        <w:rPr>
          <w:sz w:val="20"/>
        </w:rPr>
        <w:t xml:space="preserve">о перечне медицинских услуг, в том числе в рамках профилактических медицинских осмотров, диспансеризации и углубленной диспансеризации, диспансерного наблюдения, медицинской реабилитации, отдельных диагностических исследований, оказание которых осуществляется бесплатно в рамках базовой и территориальной программ обязательного медицинского страхования;</w:t>
      </w:r>
    </w:p>
    <w:p>
      <w:pPr>
        <w:pStyle w:val="0"/>
        <w:spacing w:before="200" w:line-rule="auto"/>
        <w:ind w:firstLine="540"/>
        <w:jc w:val="both"/>
      </w:pPr>
      <w:r>
        <w:rPr>
          <w:sz w:val="20"/>
        </w:rPr>
        <w:t xml:space="preserve">о сроках ожидания бесплатной медицинской помощи;</w:t>
      </w:r>
    </w:p>
    <w:p>
      <w:pPr>
        <w:pStyle w:val="0"/>
        <w:spacing w:before="200" w:line-rule="auto"/>
        <w:ind w:firstLine="540"/>
        <w:jc w:val="both"/>
      </w:pPr>
      <w:r>
        <w:rPr>
          <w:sz w:val="20"/>
        </w:rPr>
        <w:t xml:space="preserve">о контактах страховых медицинских организаций и Территориальных фондов.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564" w:name="P564"/>
    <w:bookmarkEnd w:id="564"/>
    <w:p>
      <w:pPr>
        <w:pStyle w:val="0"/>
        <w:jc w:val="center"/>
      </w:pPr>
      <w:r>
        <w:rPr>
          <w:sz w:val="20"/>
        </w:rPr>
        <w:t xml:space="preserve">Стоимость</w:t>
      </w:r>
    </w:p>
    <w:p>
      <w:pPr>
        <w:pStyle w:val="0"/>
        <w:jc w:val="center"/>
      </w:pPr>
      <w:r>
        <w:rPr>
          <w:sz w:val="20"/>
        </w:rPr>
        <w:t xml:space="preserve">территориальной программы государственных гарантий</w:t>
      </w:r>
    </w:p>
    <w:p>
      <w:pPr>
        <w:pStyle w:val="0"/>
        <w:jc w:val="center"/>
      </w:pPr>
      <w:r>
        <w:rPr>
          <w:sz w:val="20"/>
        </w:rPr>
        <w:t xml:space="preserve">бесплатного оказания гражданам медицинской помощи</w:t>
      </w:r>
    </w:p>
    <w:p>
      <w:pPr>
        <w:pStyle w:val="0"/>
        <w:jc w:val="center"/>
      </w:pPr>
      <w:r>
        <w:rPr>
          <w:sz w:val="20"/>
        </w:rPr>
        <w:t xml:space="preserve">по источникам финансового обеспечения на 2024 год</w:t>
      </w:r>
    </w:p>
    <w:p>
      <w:pPr>
        <w:pStyle w:val="0"/>
        <w:jc w:val="center"/>
      </w:pPr>
      <w:r>
        <w:rPr>
          <w:sz w:val="20"/>
        </w:rPr>
        <w:t xml:space="preserve">и на плановый период 2025 и 2026 годов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705"/>
        <w:gridCol w:w="737"/>
        <w:gridCol w:w="1359"/>
        <w:gridCol w:w="1359"/>
        <w:gridCol w:w="1359"/>
        <w:gridCol w:w="1359"/>
        <w:gridCol w:w="1359"/>
        <w:gridCol w:w="1364"/>
      </w:tblGrid>
      <w:tr>
        <w:tc>
          <w:tcPr>
            <w:tcW w:w="4705" w:type="dxa"/>
            <w:vMerge w:val="restart"/>
          </w:tcPr>
          <w:p>
            <w:pPr>
              <w:pStyle w:val="0"/>
              <w:jc w:val="center"/>
            </w:pPr>
            <w:r>
              <w:rPr>
                <w:sz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Pr>
          <w:p>
            <w:pPr>
              <w:pStyle w:val="0"/>
              <w:jc w:val="center"/>
            </w:pPr>
            <w:r>
              <w:rPr>
                <w:sz w:val="20"/>
              </w:rPr>
              <w:t xml:space="preserve">N строки</w:t>
            </w:r>
          </w:p>
        </w:tc>
        <w:tc>
          <w:tcPr>
            <w:gridSpan w:val="2"/>
            <w:tcW w:w="2718" w:type="dxa"/>
            <w:vMerge w:val="restart"/>
          </w:tcPr>
          <w:p>
            <w:pPr>
              <w:pStyle w:val="0"/>
              <w:jc w:val="center"/>
            </w:pPr>
            <w:r>
              <w:rPr>
                <w:sz w:val="20"/>
              </w:rPr>
              <w:t xml:space="preserve">2024 год</w:t>
            </w:r>
          </w:p>
        </w:tc>
        <w:tc>
          <w:tcPr>
            <w:gridSpan w:val="4"/>
            <w:tcW w:w="5441" w:type="dxa"/>
          </w:tcPr>
          <w:p>
            <w:pPr>
              <w:pStyle w:val="0"/>
              <w:jc w:val="center"/>
            </w:pPr>
            <w:r>
              <w:rPr>
                <w:sz w:val="20"/>
              </w:rPr>
              <w:t xml:space="preserve">плановый период</w:t>
            </w:r>
          </w:p>
        </w:tc>
      </w:tr>
      <w:tr>
        <w:tc>
          <w:tcPr>
            <w:vMerge w:val="continue"/>
          </w:tcPr>
          <w:p/>
        </w:tc>
        <w:tc>
          <w:tcPr>
            <w:vMerge w:val="continue"/>
          </w:tcPr>
          <w:p/>
        </w:tc>
        <w:tc>
          <w:tcPr>
            <w:gridSpan w:val="2"/>
            <w:vMerge w:val="continue"/>
          </w:tcPr>
          <w:p/>
        </w:tc>
        <w:tc>
          <w:tcPr>
            <w:gridSpan w:val="2"/>
            <w:tcW w:w="2718" w:type="dxa"/>
          </w:tcPr>
          <w:p>
            <w:pPr>
              <w:pStyle w:val="0"/>
              <w:jc w:val="center"/>
            </w:pPr>
            <w:r>
              <w:rPr>
                <w:sz w:val="20"/>
              </w:rPr>
              <w:t xml:space="preserve">2025 год</w:t>
            </w:r>
          </w:p>
        </w:tc>
        <w:tc>
          <w:tcPr>
            <w:gridSpan w:val="2"/>
            <w:tcW w:w="2723" w:type="dxa"/>
          </w:tcPr>
          <w:p>
            <w:pPr>
              <w:pStyle w:val="0"/>
              <w:jc w:val="center"/>
            </w:pPr>
            <w:r>
              <w:rPr>
                <w:sz w:val="20"/>
              </w:rPr>
              <w:t xml:space="preserve">2026 год</w:t>
            </w:r>
          </w:p>
        </w:tc>
      </w:tr>
      <w:tr>
        <w:tc>
          <w:tcPr>
            <w:vMerge w:val="continue"/>
          </w:tcPr>
          <w:p/>
        </w:tc>
        <w:tc>
          <w:tcPr>
            <w:vMerge w:val="continue"/>
          </w:tcPr>
          <w:p/>
        </w:tc>
        <w:tc>
          <w:tcPr>
            <w:gridSpan w:val="2"/>
            <w:tcW w:w="2718" w:type="dxa"/>
          </w:tcPr>
          <w:p>
            <w:pPr>
              <w:pStyle w:val="0"/>
              <w:jc w:val="center"/>
            </w:pPr>
            <w:r>
              <w:rPr>
                <w:sz w:val="20"/>
              </w:rPr>
              <w:t xml:space="preserve">утвержденная стоимость территориальной программы</w:t>
            </w:r>
          </w:p>
        </w:tc>
        <w:tc>
          <w:tcPr>
            <w:gridSpan w:val="2"/>
            <w:tcW w:w="2718" w:type="dxa"/>
          </w:tcPr>
          <w:p>
            <w:pPr>
              <w:pStyle w:val="0"/>
              <w:jc w:val="center"/>
            </w:pPr>
            <w:r>
              <w:rPr>
                <w:sz w:val="20"/>
              </w:rPr>
              <w:t xml:space="preserve">стоимость территориальной программы</w:t>
            </w:r>
          </w:p>
        </w:tc>
        <w:tc>
          <w:tcPr>
            <w:gridSpan w:val="2"/>
            <w:tcW w:w="2723" w:type="dxa"/>
          </w:tcPr>
          <w:p>
            <w:pPr>
              <w:pStyle w:val="0"/>
              <w:jc w:val="center"/>
            </w:pPr>
            <w:r>
              <w:rPr>
                <w:sz w:val="20"/>
              </w:rPr>
              <w:t xml:space="preserve">стоимость территориальной программы</w:t>
            </w:r>
          </w:p>
        </w:tc>
      </w:tr>
      <w:tr>
        <w:tc>
          <w:tcPr>
            <w:vMerge w:val="continue"/>
          </w:tcPr>
          <w:p/>
        </w:tc>
        <w:tc>
          <w:tcPr>
            <w:vMerge w:val="continue"/>
          </w:tcPr>
          <w:p/>
        </w:tc>
        <w:tc>
          <w:tcPr>
            <w:tcW w:w="1359" w:type="dxa"/>
          </w:tcPr>
          <w:p>
            <w:pPr>
              <w:pStyle w:val="0"/>
              <w:jc w:val="center"/>
            </w:pPr>
            <w:r>
              <w:rPr>
                <w:sz w:val="20"/>
              </w:rPr>
              <w:t xml:space="preserve">всего</w:t>
            </w:r>
          </w:p>
          <w:p>
            <w:pPr>
              <w:pStyle w:val="0"/>
              <w:jc w:val="center"/>
            </w:pPr>
            <w:r>
              <w:rPr>
                <w:sz w:val="20"/>
              </w:rPr>
              <w:t xml:space="preserve">(тыс. руб.)</w:t>
            </w:r>
          </w:p>
        </w:tc>
        <w:tc>
          <w:tcPr>
            <w:tcW w:w="1359" w:type="dxa"/>
          </w:tcPr>
          <w:p>
            <w:pPr>
              <w:pStyle w:val="0"/>
              <w:jc w:val="center"/>
            </w:pPr>
            <w:r>
              <w:rPr>
                <w:sz w:val="20"/>
              </w:rPr>
              <w:t xml:space="preserve">на 1 жителя (1 застрахованное лицо) в год (руб.)</w:t>
            </w:r>
          </w:p>
        </w:tc>
        <w:tc>
          <w:tcPr>
            <w:tcW w:w="1359" w:type="dxa"/>
          </w:tcPr>
          <w:p>
            <w:pPr>
              <w:pStyle w:val="0"/>
              <w:jc w:val="center"/>
            </w:pPr>
            <w:r>
              <w:rPr>
                <w:sz w:val="20"/>
              </w:rPr>
              <w:t xml:space="preserve">всего</w:t>
            </w:r>
          </w:p>
          <w:p>
            <w:pPr>
              <w:pStyle w:val="0"/>
              <w:jc w:val="center"/>
            </w:pPr>
            <w:r>
              <w:rPr>
                <w:sz w:val="20"/>
              </w:rPr>
              <w:t xml:space="preserve">(тыс. руб.)</w:t>
            </w:r>
          </w:p>
        </w:tc>
        <w:tc>
          <w:tcPr>
            <w:tcW w:w="1359" w:type="dxa"/>
          </w:tcPr>
          <w:p>
            <w:pPr>
              <w:pStyle w:val="0"/>
              <w:jc w:val="center"/>
            </w:pPr>
            <w:r>
              <w:rPr>
                <w:sz w:val="20"/>
              </w:rPr>
              <w:t xml:space="preserve">на 1 жителя (1 застрахованное лицо) в год (руб.)</w:t>
            </w:r>
          </w:p>
        </w:tc>
        <w:tc>
          <w:tcPr>
            <w:tcW w:w="1359" w:type="dxa"/>
          </w:tcPr>
          <w:p>
            <w:pPr>
              <w:pStyle w:val="0"/>
              <w:jc w:val="center"/>
            </w:pPr>
            <w:r>
              <w:rPr>
                <w:sz w:val="20"/>
              </w:rPr>
              <w:t xml:space="preserve">всего</w:t>
            </w:r>
          </w:p>
          <w:p>
            <w:pPr>
              <w:pStyle w:val="0"/>
              <w:jc w:val="center"/>
            </w:pPr>
            <w:r>
              <w:rPr>
                <w:sz w:val="20"/>
              </w:rPr>
              <w:t xml:space="preserve">(тыс. руб.)</w:t>
            </w:r>
          </w:p>
        </w:tc>
        <w:tc>
          <w:tcPr>
            <w:tcW w:w="1364" w:type="dxa"/>
          </w:tcPr>
          <w:p>
            <w:pPr>
              <w:pStyle w:val="0"/>
              <w:jc w:val="center"/>
            </w:pPr>
            <w:r>
              <w:rPr>
                <w:sz w:val="20"/>
              </w:rPr>
              <w:t xml:space="preserve">на 1 жителя (1 застрахованное лицо) в год (руб.)</w:t>
            </w:r>
          </w:p>
        </w:tc>
      </w:tr>
      <w:tr>
        <w:tc>
          <w:tcPr>
            <w:tcW w:w="4705" w:type="dxa"/>
          </w:tcPr>
          <w:p>
            <w:pPr>
              <w:pStyle w:val="0"/>
              <w:jc w:val="center"/>
            </w:pPr>
            <w:r>
              <w:rPr>
                <w:sz w:val="20"/>
              </w:rPr>
              <w:t xml:space="preserve">1</w:t>
            </w:r>
          </w:p>
        </w:tc>
        <w:tc>
          <w:tcPr>
            <w:tcW w:w="737" w:type="dxa"/>
          </w:tcPr>
          <w:p>
            <w:pPr>
              <w:pStyle w:val="0"/>
              <w:jc w:val="center"/>
            </w:pPr>
            <w:r>
              <w:rPr>
                <w:sz w:val="20"/>
              </w:rPr>
              <w:t xml:space="preserve">2</w:t>
            </w:r>
          </w:p>
        </w:tc>
        <w:tc>
          <w:tcPr>
            <w:tcW w:w="1359" w:type="dxa"/>
          </w:tcPr>
          <w:p>
            <w:pPr>
              <w:pStyle w:val="0"/>
              <w:jc w:val="center"/>
            </w:pPr>
            <w:r>
              <w:rPr>
                <w:sz w:val="20"/>
              </w:rPr>
              <w:t xml:space="preserve">3</w:t>
            </w:r>
          </w:p>
        </w:tc>
        <w:tc>
          <w:tcPr>
            <w:tcW w:w="1359" w:type="dxa"/>
          </w:tcPr>
          <w:p>
            <w:pPr>
              <w:pStyle w:val="0"/>
              <w:jc w:val="center"/>
            </w:pPr>
            <w:r>
              <w:rPr>
                <w:sz w:val="20"/>
              </w:rPr>
              <w:t xml:space="preserve">4</w:t>
            </w:r>
          </w:p>
        </w:tc>
        <w:tc>
          <w:tcPr>
            <w:tcW w:w="1359" w:type="dxa"/>
          </w:tcPr>
          <w:p>
            <w:pPr>
              <w:pStyle w:val="0"/>
              <w:jc w:val="center"/>
            </w:pPr>
            <w:r>
              <w:rPr>
                <w:sz w:val="20"/>
              </w:rPr>
              <w:t xml:space="preserve">5</w:t>
            </w:r>
          </w:p>
        </w:tc>
        <w:tc>
          <w:tcPr>
            <w:tcW w:w="1359" w:type="dxa"/>
          </w:tcPr>
          <w:p>
            <w:pPr>
              <w:pStyle w:val="0"/>
              <w:jc w:val="center"/>
            </w:pPr>
            <w:r>
              <w:rPr>
                <w:sz w:val="20"/>
              </w:rPr>
              <w:t xml:space="preserve">6</w:t>
            </w:r>
          </w:p>
        </w:tc>
        <w:tc>
          <w:tcPr>
            <w:tcW w:w="1359" w:type="dxa"/>
          </w:tcPr>
          <w:p>
            <w:pPr>
              <w:pStyle w:val="0"/>
              <w:jc w:val="center"/>
            </w:pPr>
            <w:r>
              <w:rPr>
                <w:sz w:val="20"/>
              </w:rPr>
              <w:t xml:space="preserve">7</w:t>
            </w:r>
          </w:p>
        </w:tc>
        <w:tc>
          <w:tcPr>
            <w:tcW w:w="1364" w:type="dxa"/>
          </w:tcPr>
          <w:p>
            <w:pPr>
              <w:pStyle w:val="0"/>
              <w:jc w:val="center"/>
            </w:pPr>
            <w:r>
              <w:rPr>
                <w:sz w:val="20"/>
              </w:rPr>
              <w:t xml:space="preserve">8</w:t>
            </w:r>
          </w:p>
        </w:tc>
      </w:tr>
      <w:tr>
        <w:tc>
          <w:tcPr>
            <w:tcW w:w="4705" w:type="dxa"/>
            <w:vAlign w:val="center"/>
          </w:tcPr>
          <w:p>
            <w:pPr>
              <w:pStyle w:val="0"/>
            </w:pPr>
            <w:r>
              <w:rPr>
                <w:sz w:val="20"/>
              </w:rPr>
              <w:t xml:space="preserve">Стоимость территориальной программы государственных гарантий всего (сумма </w:t>
            </w:r>
            <w:hyperlink w:history="0" w:anchor="P605" w:tooltip="2">
              <w:r>
                <w:rPr>
                  <w:sz w:val="20"/>
                  <w:color w:val="0000ff"/>
                </w:rPr>
                <w:t xml:space="preserve">строк 02</w:t>
              </w:r>
            </w:hyperlink>
            <w:r>
              <w:rPr>
                <w:sz w:val="20"/>
              </w:rPr>
              <w:t xml:space="preserve"> + </w:t>
            </w:r>
            <w:hyperlink w:history="0" w:anchor="P613" w:tooltip="3">
              <w:r>
                <w:rPr>
                  <w:sz w:val="20"/>
                  <w:color w:val="0000ff"/>
                </w:rPr>
                <w:t xml:space="preserve">03</w:t>
              </w:r>
            </w:hyperlink>
            <w:r>
              <w:rPr>
                <w:sz w:val="20"/>
              </w:rPr>
              <w:t xml:space="preserve">), в том числе:</w:t>
            </w:r>
          </w:p>
        </w:tc>
        <w:tc>
          <w:tcPr>
            <w:tcW w:w="737" w:type="dxa"/>
            <w:vAlign w:val="center"/>
          </w:tcPr>
          <w:p>
            <w:pPr>
              <w:pStyle w:val="0"/>
              <w:jc w:val="center"/>
            </w:pPr>
            <w:r>
              <w:rPr>
                <w:sz w:val="20"/>
              </w:rPr>
              <w:t xml:space="preserve">1</w:t>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64" w:type="dxa"/>
          </w:tcPr>
          <w:p>
            <w:pPr>
              <w:pStyle w:val="0"/>
            </w:pPr>
            <w:r>
              <w:rPr>
                <w:sz w:val="20"/>
              </w:rPr>
            </w:r>
          </w:p>
        </w:tc>
      </w:tr>
      <w:tr>
        <w:tc>
          <w:tcPr>
            <w:tcW w:w="4705" w:type="dxa"/>
            <w:vAlign w:val="center"/>
          </w:tcPr>
          <w:p>
            <w:pPr>
              <w:pStyle w:val="0"/>
            </w:pPr>
            <w:r>
              <w:rPr>
                <w:sz w:val="20"/>
              </w:rPr>
              <w:t xml:space="preserve">I. Средства консолидированного бюджета субъекта Российской Федерации </w:t>
            </w:r>
            <w:hyperlink w:history="0" w:anchor="P678" w:tooltip="&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
              <w:r>
                <w:rPr>
                  <w:sz w:val="20"/>
                  <w:color w:val="0000ff"/>
                </w:rPr>
                <w:t xml:space="preserve">&lt;*&gt;</w:t>
              </w:r>
            </w:hyperlink>
          </w:p>
        </w:tc>
        <w:tc>
          <w:tcPr>
            <w:tcW w:w="737" w:type="dxa"/>
            <w:vAlign w:val="center"/>
          </w:tcPr>
          <w:bookmarkStart w:id="605" w:name="P605"/>
          <w:bookmarkEnd w:id="605"/>
          <w:p>
            <w:pPr>
              <w:pStyle w:val="0"/>
              <w:jc w:val="center"/>
            </w:pPr>
            <w:r>
              <w:rPr>
                <w:sz w:val="20"/>
              </w:rPr>
              <w:t xml:space="preserve">2</w:t>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64" w:type="dxa"/>
          </w:tcPr>
          <w:p>
            <w:pPr>
              <w:pStyle w:val="0"/>
            </w:pPr>
            <w:r>
              <w:rPr>
                <w:sz w:val="20"/>
              </w:rPr>
            </w:r>
          </w:p>
        </w:tc>
      </w:tr>
      <w:tr>
        <w:tc>
          <w:tcPr>
            <w:tcW w:w="4705" w:type="dxa"/>
            <w:vAlign w:val="center"/>
          </w:tcPr>
          <w:p>
            <w:pPr>
              <w:pStyle w:val="0"/>
            </w:pPr>
            <w:r>
              <w:rPr>
                <w:sz w:val="20"/>
              </w:rPr>
              <w:t xml:space="preserve">II. Стоимость территориальной программы ОМС всего </w:t>
            </w:r>
            <w:hyperlink w:history="0" w:anchor="P679"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r>
              <w:rPr>
                <w:sz w:val="20"/>
              </w:rPr>
              <w:t xml:space="preserve"> (сумма </w:t>
            </w:r>
            <w:hyperlink w:history="0" w:anchor="P621" w:tooltip="4">
              <w:r>
                <w:rPr>
                  <w:sz w:val="20"/>
                  <w:color w:val="0000ff"/>
                </w:rPr>
                <w:t xml:space="preserve">строк 04</w:t>
              </w:r>
            </w:hyperlink>
            <w:r>
              <w:rPr>
                <w:sz w:val="20"/>
              </w:rPr>
              <w:t xml:space="preserve"> + </w:t>
            </w:r>
            <w:hyperlink w:history="0" w:anchor="P653" w:tooltip="8">
              <w:r>
                <w:rPr>
                  <w:sz w:val="20"/>
                  <w:color w:val="0000ff"/>
                </w:rPr>
                <w:t xml:space="preserve">08</w:t>
              </w:r>
            </w:hyperlink>
            <w:r>
              <w:rPr>
                <w:sz w:val="20"/>
              </w:rPr>
              <w:t xml:space="preserve">)</w:t>
            </w:r>
          </w:p>
        </w:tc>
        <w:tc>
          <w:tcPr>
            <w:tcW w:w="737" w:type="dxa"/>
            <w:vAlign w:val="center"/>
          </w:tcPr>
          <w:bookmarkStart w:id="613" w:name="P613"/>
          <w:bookmarkEnd w:id="613"/>
          <w:p>
            <w:pPr>
              <w:pStyle w:val="0"/>
              <w:jc w:val="center"/>
            </w:pPr>
            <w:r>
              <w:rPr>
                <w:sz w:val="20"/>
              </w:rPr>
              <w:t xml:space="preserve">3</w:t>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64" w:type="dxa"/>
          </w:tcPr>
          <w:p>
            <w:pPr>
              <w:pStyle w:val="0"/>
            </w:pPr>
            <w:r>
              <w:rPr>
                <w:sz w:val="20"/>
              </w:rPr>
            </w:r>
          </w:p>
        </w:tc>
      </w:tr>
      <w:tr>
        <w:tc>
          <w:tcPr>
            <w:tcW w:w="4705" w:type="dxa"/>
            <w:vAlign w:val="center"/>
          </w:tcPr>
          <w:p>
            <w:pPr>
              <w:pStyle w:val="0"/>
            </w:pPr>
            <w:r>
              <w:rPr>
                <w:sz w:val="20"/>
              </w:rPr>
              <w:t xml:space="preserve">1. Стоимость территориальной программы ОМС за счет средств обязательного медицинского страхования в рамках базовой программы </w:t>
            </w:r>
            <w:hyperlink w:history="0" w:anchor="P679"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r>
              <w:rPr>
                <w:sz w:val="20"/>
              </w:rPr>
              <w:t xml:space="preserve"> (сумма </w:t>
            </w:r>
            <w:hyperlink w:history="0" w:anchor="P629" w:tooltip="5">
              <w:r>
                <w:rPr>
                  <w:sz w:val="20"/>
                  <w:color w:val="0000ff"/>
                </w:rPr>
                <w:t xml:space="preserve">строк 05</w:t>
              </w:r>
            </w:hyperlink>
            <w:r>
              <w:rPr>
                <w:sz w:val="20"/>
              </w:rPr>
              <w:t xml:space="preserve"> + </w:t>
            </w:r>
            <w:hyperlink w:history="0" w:anchor="P637" w:tooltip="6">
              <w:r>
                <w:rPr>
                  <w:sz w:val="20"/>
                  <w:color w:val="0000ff"/>
                </w:rPr>
                <w:t xml:space="preserve">06</w:t>
              </w:r>
            </w:hyperlink>
            <w:r>
              <w:rPr>
                <w:sz w:val="20"/>
              </w:rPr>
              <w:t xml:space="preserve"> + </w:t>
            </w:r>
            <w:hyperlink w:history="0" w:anchor="P645" w:tooltip="7">
              <w:r>
                <w:rPr>
                  <w:sz w:val="20"/>
                  <w:color w:val="0000ff"/>
                </w:rPr>
                <w:t xml:space="preserve">07</w:t>
              </w:r>
            </w:hyperlink>
            <w:r>
              <w:rPr>
                <w:sz w:val="20"/>
              </w:rPr>
              <w:t xml:space="preserve">), в том числе:</w:t>
            </w:r>
          </w:p>
        </w:tc>
        <w:tc>
          <w:tcPr>
            <w:tcW w:w="737" w:type="dxa"/>
            <w:vAlign w:val="center"/>
          </w:tcPr>
          <w:bookmarkStart w:id="621" w:name="P621"/>
          <w:bookmarkEnd w:id="621"/>
          <w:p>
            <w:pPr>
              <w:pStyle w:val="0"/>
              <w:jc w:val="center"/>
            </w:pPr>
            <w:r>
              <w:rPr>
                <w:sz w:val="20"/>
              </w:rPr>
              <w:t xml:space="preserve">4</w:t>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64" w:type="dxa"/>
          </w:tcPr>
          <w:p>
            <w:pPr>
              <w:pStyle w:val="0"/>
            </w:pPr>
            <w:r>
              <w:rPr>
                <w:sz w:val="20"/>
              </w:rPr>
            </w:r>
          </w:p>
        </w:tc>
      </w:tr>
      <w:tr>
        <w:tc>
          <w:tcPr>
            <w:tcW w:w="4705" w:type="dxa"/>
            <w:vAlign w:val="center"/>
          </w:tcPr>
          <w:p>
            <w:pPr>
              <w:pStyle w:val="0"/>
            </w:pPr>
            <w:r>
              <w:rPr>
                <w:sz w:val="20"/>
              </w:rPr>
              <w:t xml:space="preserve">1.1. субвенции из бюджета ФОМС </w:t>
            </w:r>
            <w:hyperlink w:history="0" w:anchor="P679"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
              <w:r>
                <w:rPr>
                  <w:sz w:val="20"/>
                  <w:color w:val="0000ff"/>
                </w:rPr>
                <w:t xml:space="preserve">&lt;**&gt;</w:t>
              </w:r>
            </w:hyperlink>
          </w:p>
        </w:tc>
        <w:tc>
          <w:tcPr>
            <w:tcW w:w="737" w:type="dxa"/>
            <w:vAlign w:val="center"/>
          </w:tcPr>
          <w:bookmarkStart w:id="629" w:name="P629"/>
          <w:bookmarkEnd w:id="629"/>
          <w:p>
            <w:pPr>
              <w:pStyle w:val="0"/>
              <w:jc w:val="center"/>
            </w:pPr>
            <w:r>
              <w:rPr>
                <w:sz w:val="20"/>
              </w:rPr>
              <w:t xml:space="preserve">5</w:t>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64" w:type="dxa"/>
          </w:tcPr>
          <w:p>
            <w:pPr>
              <w:pStyle w:val="0"/>
            </w:pPr>
            <w:r>
              <w:rPr>
                <w:sz w:val="20"/>
              </w:rPr>
            </w:r>
          </w:p>
        </w:tc>
      </w:tr>
      <w:tr>
        <w:tc>
          <w:tcPr>
            <w:tcW w:w="4705" w:type="dxa"/>
            <w:vAlign w:val="center"/>
          </w:tcPr>
          <w:p>
            <w:pPr>
              <w:pStyle w:val="0"/>
            </w:pPr>
            <w:r>
              <w:rPr>
                <w:sz w:val="20"/>
              </w:rPr>
              <w:t xml:space="preserve">1.2. -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737" w:type="dxa"/>
            <w:vAlign w:val="center"/>
          </w:tcPr>
          <w:bookmarkStart w:id="637" w:name="P637"/>
          <w:bookmarkEnd w:id="637"/>
          <w:p>
            <w:pPr>
              <w:pStyle w:val="0"/>
              <w:jc w:val="center"/>
            </w:pPr>
            <w:r>
              <w:rPr>
                <w:sz w:val="20"/>
              </w:rPr>
              <w:t xml:space="preserve">6</w:t>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64" w:type="dxa"/>
          </w:tcPr>
          <w:p>
            <w:pPr>
              <w:pStyle w:val="0"/>
            </w:pPr>
            <w:r>
              <w:rPr>
                <w:sz w:val="20"/>
              </w:rPr>
            </w:r>
          </w:p>
        </w:tc>
      </w:tr>
      <w:tr>
        <w:tc>
          <w:tcPr>
            <w:tcW w:w="4705" w:type="dxa"/>
            <w:vAlign w:val="center"/>
          </w:tcPr>
          <w:p>
            <w:pPr>
              <w:pStyle w:val="0"/>
            </w:pPr>
            <w:r>
              <w:rPr>
                <w:sz w:val="20"/>
              </w:rPr>
              <w:t xml:space="preserve">1.3. прочие поступления</w:t>
            </w:r>
          </w:p>
        </w:tc>
        <w:tc>
          <w:tcPr>
            <w:tcW w:w="737" w:type="dxa"/>
            <w:vAlign w:val="center"/>
          </w:tcPr>
          <w:bookmarkStart w:id="645" w:name="P645"/>
          <w:bookmarkEnd w:id="645"/>
          <w:p>
            <w:pPr>
              <w:pStyle w:val="0"/>
              <w:jc w:val="center"/>
            </w:pPr>
            <w:r>
              <w:rPr>
                <w:sz w:val="20"/>
              </w:rPr>
              <w:t xml:space="preserve">7</w:t>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64" w:type="dxa"/>
          </w:tcPr>
          <w:p>
            <w:pPr>
              <w:pStyle w:val="0"/>
            </w:pPr>
            <w:r>
              <w:rPr>
                <w:sz w:val="20"/>
              </w:rPr>
            </w:r>
          </w:p>
        </w:tc>
      </w:tr>
      <w:tr>
        <w:tc>
          <w:tcPr>
            <w:tcW w:w="4705" w:type="dxa"/>
            <w:vAlign w:val="center"/>
          </w:tcPr>
          <w:p>
            <w:pPr>
              <w:pStyle w:val="0"/>
            </w:pPr>
            <w:r>
              <w:rPr>
                <w:sz w:val="20"/>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37" w:type="dxa"/>
            <w:vAlign w:val="center"/>
          </w:tcPr>
          <w:bookmarkStart w:id="653" w:name="P653"/>
          <w:bookmarkEnd w:id="653"/>
          <w:p>
            <w:pPr>
              <w:pStyle w:val="0"/>
              <w:jc w:val="center"/>
            </w:pPr>
            <w:r>
              <w:rPr>
                <w:sz w:val="20"/>
              </w:rPr>
              <w:t xml:space="preserve">8</w:t>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64" w:type="dxa"/>
          </w:tcPr>
          <w:p>
            <w:pPr>
              <w:pStyle w:val="0"/>
            </w:pPr>
            <w:r>
              <w:rPr>
                <w:sz w:val="20"/>
              </w:rPr>
            </w:r>
          </w:p>
        </w:tc>
      </w:tr>
      <w:tr>
        <w:tc>
          <w:tcPr>
            <w:tcW w:w="4705" w:type="dxa"/>
            <w:vAlign w:val="center"/>
          </w:tcPr>
          <w:p>
            <w:pPr>
              <w:pStyle w:val="0"/>
            </w:pPr>
            <w:r>
              <w:rPr>
                <w:sz w:val="20"/>
              </w:rP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37" w:type="dxa"/>
            <w:vAlign w:val="center"/>
          </w:tcPr>
          <w:p>
            <w:pPr>
              <w:pStyle w:val="0"/>
              <w:jc w:val="center"/>
            </w:pPr>
            <w:r>
              <w:rPr>
                <w:sz w:val="20"/>
              </w:rPr>
              <w:t xml:space="preserve">9</w:t>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64" w:type="dxa"/>
          </w:tcPr>
          <w:p>
            <w:pPr>
              <w:pStyle w:val="0"/>
            </w:pPr>
            <w:r>
              <w:rPr>
                <w:sz w:val="20"/>
              </w:rPr>
            </w:r>
          </w:p>
        </w:tc>
      </w:tr>
      <w:tr>
        <w:tc>
          <w:tcPr>
            <w:tcW w:w="4705" w:type="dxa"/>
            <w:vAlign w:val="center"/>
          </w:tcPr>
          <w:p>
            <w:pPr>
              <w:pStyle w:val="0"/>
            </w:pPr>
            <w:r>
              <w:rPr>
                <w:sz w:val="20"/>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737" w:type="dxa"/>
            <w:vAlign w:val="center"/>
          </w:tcPr>
          <w:p>
            <w:pPr>
              <w:pStyle w:val="0"/>
              <w:jc w:val="center"/>
            </w:pPr>
            <w:r>
              <w:rPr>
                <w:sz w:val="20"/>
              </w:rPr>
              <w:t xml:space="preserve">10</w:t>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59" w:type="dxa"/>
          </w:tcPr>
          <w:p>
            <w:pPr>
              <w:pStyle w:val="0"/>
            </w:pPr>
            <w:r>
              <w:rPr>
                <w:sz w:val="20"/>
              </w:rPr>
            </w:r>
          </w:p>
        </w:tc>
        <w:tc>
          <w:tcPr>
            <w:tcW w:w="1364" w:type="dxa"/>
          </w:tcPr>
          <w:p>
            <w:pPr>
              <w:pStyle w:val="0"/>
            </w:pPr>
            <w:r>
              <w:rPr>
                <w:sz w:val="20"/>
              </w:rPr>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678" w:name="P678"/>
    <w:bookmarkEnd w:id="678"/>
    <w:p>
      <w:pPr>
        <w:pStyle w:val="0"/>
        <w:spacing w:before="200" w:line-rule="auto"/>
        <w:ind w:firstLine="540"/>
        <w:jc w:val="both"/>
      </w:pPr>
      <w:r>
        <w:rPr>
          <w:sz w:val="20"/>
        </w:rPr>
        <w:t xml:space="preserve">&lt;*&gt;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w:t>
      </w:r>
      <w:hyperlink w:history="0" w:anchor="P637" w:tooltip="6">
        <w:r>
          <w:rPr>
            <w:sz w:val="20"/>
            <w:color w:val="0000ff"/>
          </w:rPr>
          <w:t xml:space="preserve">строки 06</w:t>
        </w:r>
      </w:hyperlink>
      <w:r>
        <w:rPr>
          <w:sz w:val="20"/>
        </w:rPr>
        <w:t xml:space="preserve"> и </w:t>
      </w:r>
      <w:hyperlink w:history="0" w:anchor="P653" w:tooltip="8">
        <w:r>
          <w:rPr>
            <w:sz w:val="20"/>
            <w:color w:val="0000ff"/>
          </w:rPr>
          <w:t xml:space="preserve">08</w:t>
        </w:r>
      </w:hyperlink>
      <w:r>
        <w:rPr>
          <w:sz w:val="20"/>
        </w:rPr>
        <w:t xml:space="preserve">)</w:t>
      </w:r>
    </w:p>
    <w:bookmarkStart w:id="679" w:name="P679"/>
    <w:bookmarkEnd w:id="679"/>
    <w:p>
      <w:pPr>
        <w:pStyle w:val="0"/>
        <w:spacing w:before="200" w:line-rule="auto"/>
        <w:ind w:firstLine="540"/>
        <w:jc w:val="both"/>
      </w:pPr>
      <w:r>
        <w:rPr>
          <w:sz w:val="20"/>
        </w:rP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288"/>
        <w:gridCol w:w="737"/>
        <w:gridCol w:w="1191"/>
        <w:gridCol w:w="737"/>
        <w:gridCol w:w="1191"/>
        <w:gridCol w:w="737"/>
        <w:gridCol w:w="1191"/>
      </w:tblGrid>
      <w:tr>
        <w:tc>
          <w:tcPr>
            <w:tcW w:w="3288" w:type="dxa"/>
            <w:vMerge w:val="restart"/>
          </w:tcPr>
          <w:p>
            <w:pPr>
              <w:pStyle w:val="0"/>
              <w:jc w:val="center"/>
            </w:pPr>
            <w:r>
              <w:rPr>
                <w:sz w:val="20"/>
              </w:rPr>
              <w:t xml:space="preserve">Справочно</w:t>
            </w:r>
          </w:p>
        </w:tc>
        <w:tc>
          <w:tcPr>
            <w:gridSpan w:val="2"/>
            <w:tcW w:w="1928" w:type="dxa"/>
          </w:tcPr>
          <w:p>
            <w:pPr>
              <w:pStyle w:val="0"/>
              <w:jc w:val="center"/>
            </w:pPr>
            <w:r>
              <w:rPr>
                <w:sz w:val="20"/>
              </w:rPr>
              <w:t xml:space="preserve">2024 год</w:t>
            </w:r>
          </w:p>
        </w:tc>
        <w:tc>
          <w:tcPr>
            <w:gridSpan w:val="2"/>
            <w:tcW w:w="1928" w:type="dxa"/>
          </w:tcPr>
          <w:p>
            <w:pPr>
              <w:pStyle w:val="0"/>
              <w:jc w:val="center"/>
            </w:pPr>
            <w:r>
              <w:rPr>
                <w:sz w:val="20"/>
              </w:rPr>
              <w:t xml:space="preserve">2025 год</w:t>
            </w:r>
          </w:p>
        </w:tc>
        <w:tc>
          <w:tcPr>
            <w:gridSpan w:val="2"/>
            <w:tcW w:w="1928" w:type="dxa"/>
          </w:tcPr>
          <w:p>
            <w:pPr>
              <w:pStyle w:val="0"/>
              <w:jc w:val="center"/>
            </w:pPr>
            <w:r>
              <w:rPr>
                <w:sz w:val="20"/>
              </w:rPr>
              <w:t xml:space="preserve">2026 год</w:t>
            </w:r>
          </w:p>
        </w:tc>
      </w:tr>
      <w:tr>
        <w:tc>
          <w:tcPr>
            <w:vMerge w:val="continue"/>
          </w:tcPr>
          <w:p/>
        </w:tc>
        <w:tc>
          <w:tcPr>
            <w:tcW w:w="737" w:type="dxa"/>
          </w:tcPr>
          <w:p>
            <w:pPr>
              <w:pStyle w:val="0"/>
              <w:jc w:val="center"/>
            </w:pPr>
            <w:r>
              <w:rPr>
                <w:sz w:val="20"/>
              </w:rPr>
              <w:t xml:space="preserve">всего (тыс. руб.)</w:t>
            </w:r>
          </w:p>
        </w:tc>
        <w:tc>
          <w:tcPr>
            <w:tcW w:w="1191" w:type="dxa"/>
          </w:tcPr>
          <w:p>
            <w:pPr>
              <w:pStyle w:val="0"/>
              <w:jc w:val="center"/>
            </w:pPr>
            <w:r>
              <w:rPr>
                <w:sz w:val="20"/>
              </w:rPr>
              <w:t xml:space="preserve">на одно застрахованное лицо в год (руб.)</w:t>
            </w:r>
          </w:p>
        </w:tc>
        <w:tc>
          <w:tcPr>
            <w:tcW w:w="737" w:type="dxa"/>
          </w:tcPr>
          <w:p>
            <w:pPr>
              <w:pStyle w:val="0"/>
              <w:jc w:val="center"/>
            </w:pPr>
            <w:r>
              <w:rPr>
                <w:sz w:val="20"/>
              </w:rPr>
              <w:t xml:space="preserve">всего (тыс. руб.)</w:t>
            </w:r>
          </w:p>
        </w:tc>
        <w:tc>
          <w:tcPr>
            <w:tcW w:w="1191" w:type="dxa"/>
          </w:tcPr>
          <w:p>
            <w:pPr>
              <w:pStyle w:val="0"/>
              <w:jc w:val="center"/>
            </w:pPr>
            <w:r>
              <w:rPr>
                <w:sz w:val="20"/>
              </w:rPr>
              <w:t xml:space="preserve">на одно застрахованное лицо в год (руб.)</w:t>
            </w:r>
          </w:p>
        </w:tc>
        <w:tc>
          <w:tcPr>
            <w:tcW w:w="737" w:type="dxa"/>
          </w:tcPr>
          <w:p>
            <w:pPr>
              <w:pStyle w:val="0"/>
              <w:jc w:val="center"/>
            </w:pPr>
            <w:r>
              <w:rPr>
                <w:sz w:val="20"/>
              </w:rPr>
              <w:t xml:space="preserve">всего (тыс. руб.)</w:t>
            </w:r>
          </w:p>
        </w:tc>
        <w:tc>
          <w:tcPr>
            <w:tcW w:w="1191" w:type="dxa"/>
          </w:tcPr>
          <w:p>
            <w:pPr>
              <w:pStyle w:val="0"/>
              <w:jc w:val="center"/>
            </w:pPr>
            <w:r>
              <w:rPr>
                <w:sz w:val="20"/>
              </w:rPr>
              <w:t xml:space="preserve">на одно застрахованное лицо в год (руб.)</w:t>
            </w:r>
          </w:p>
        </w:tc>
      </w:tr>
      <w:tr>
        <w:tc>
          <w:tcPr>
            <w:tcW w:w="3288" w:type="dxa"/>
          </w:tcPr>
          <w:p>
            <w:pPr>
              <w:pStyle w:val="0"/>
              <w:jc w:val="center"/>
            </w:pPr>
            <w:r>
              <w:rPr>
                <w:sz w:val="20"/>
              </w:rPr>
              <w:t xml:space="preserve">Расходы на обеспечение выполнения ТФОМС своих функций</w:t>
            </w:r>
          </w:p>
        </w:tc>
        <w:tc>
          <w:tcPr>
            <w:tcW w:w="737" w:type="dxa"/>
          </w:tcPr>
          <w:p>
            <w:pPr>
              <w:pStyle w:val="0"/>
            </w:pPr>
            <w:r>
              <w:rPr>
                <w:sz w:val="20"/>
              </w:rPr>
            </w:r>
          </w:p>
        </w:tc>
        <w:tc>
          <w:tcPr>
            <w:tcW w:w="1191" w:type="dxa"/>
          </w:tcPr>
          <w:p>
            <w:pPr>
              <w:pStyle w:val="0"/>
            </w:pPr>
            <w:r>
              <w:rPr>
                <w:sz w:val="20"/>
              </w:rPr>
            </w:r>
          </w:p>
        </w:tc>
        <w:tc>
          <w:tcPr>
            <w:tcW w:w="737" w:type="dxa"/>
          </w:tcPr>
          <w:p>
            <w:pPr>
              <w:pStyle w:val="0"/>
            </w:pPr>
            <w:r>
              <w:rPr>
                <w:sz w:val="20"/>
              </w:rPr>
            </w:r>
          </w:p>
        </w:tc>
        <w:tc>
          <w:tcPr>
            <w:tcW w:w="1191" w:type="dxa"/>
          </w:tcPr>
          <w:p>
            <w:pPr>
              <w:pStyle w:val="0"/>
            </w:pPr>
            <w:r>
              <w:rPr>
                <w:sz w:val="20"/>
              </w:rPr>
            </w:r>
          </w:p>
        </w:tc>
        <w:tc>
          <w:tcPr>
            <w:tcW w:w="737" w:type="dxa"/>
          </w:tcPr>
          <w:p>
            <w:pPr>
              <w:pStyle w:val="0"/>
            </w:pPr>
            <w:r>
              <w:rPr>
                <w:sz w:val="20"/>
              </w:rPr>
            </w:r>
          </w:p>
        </w:tc>
        <w:tc>
          <w:tcPr>
            <w:tcW w:w="119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705" w:name="P705"/>
    <w:bookmarkEnd w:id="705"/>
    <w:p>
      <w:pPr>
        <w:pStyle w:val="0"/>
        <w:jc w:val="center"/>
      </w:pPr>
      <w:r>
        <w:rPr>
          <w:sz w:val="20"/>
        </w:rPr>
        <w:t xml:space="preserve">Утвержденная стоимость</w:t>
      </w:r>
    </w:p>
    <w:p>
      <w:pPr>
        <w:pStyle w:val="0"/>
        <w:jc w:val="center"/>
      </w:pPr>
      <w:r>
        <w:rPr>
          <w:sz w:val="20"/>
        </w:rPr>
        <w:t xml:space="preserve">территориальной программы государственных гарантий</w:t>
      </w:r>
    </w:p>
    <w:p>
      <w:pPr>
        <w:pStyle w:val="0"/>
        <w:jc w:val="center"/>
      </w:pPr>
      <w:r>
        <w:rPr>
          <w:sz w:val="20"/>
        </w:rPr>
        <w:t xml:space="preserve">бесплатного оказания гражданам медицинской помощи</w:t>
      </w:r>
    </w:p>
    <w:p>
      <w:pPr>
        <w:pStyle w:val="0"/>
        <w:jc w:val="center"/>
      </w:pPr>
      <w:r>
        <w:rPr>
          <w:sz w:val="20"/>
        </w:rPr>
        <w:t xml:space="preserve">по условиям ее оказания 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58"/>
        <w:gridCol w:w="794"/>
        <w:gridCol w:w="1417"/>
        <w:gridCol w:w="1145"/>
        <w:gridCol w:w="1145"/>
        <w:gridCol w:w="1145"/>
        <w:gridCol w:w="1145"/>
        <w:gridCol w:w="1145"/>
        <w:gridCol w:w="1145"/>
        <w:gridCol w:w="1146"/>
      </w:tblGrid>
      <w:tr>
        <w:tc>
          <w:tcPr>
            <w:tcW w:w="3458" w:type="dxa"/>
            <w:vMerge w:val="restart"/>
          </w:tcPr>
          <w:p>
            <w:pPr>
              <w:pStyle w:val="0"/>
              <w:jc w:val="center"/>
            </w:pPr>
            <w:r>
              <w:rPr>
                <w:sz w:val="20"/>
              </w:rPr>
              <w:t xml:space="preserve">Виды и условия оказания медицинской помощи</w:t>
            </w:r>
          </w:p>
        </w:tc>
        <w:tc>
          <w:tcPr>
            <w:tcW w:w="794" w:type="dxa"/>
            <w:vMerge w:val="restart"/>
          </w:tcPr>
          <w:p>
            <w:pPr>
              <w:pStyle w:val="0"/>
              <w:jc w:val="center"/>
            </w:pPr>
            <w:r>
              <w:rPr>
                <w:sz w:val="20"/>
              </w:rPr>
              <w:t xml:space="preserve">N строки</w:t>
            </w:r>
          </w:p>
        </w:tc>
        <w:tc>
          <w:tcPr>
            <w:tcW w:w="1417" w:type="dxa"/>
            <w:vMerge w:val="restart"/>
          </w:tcPr>
          <w:p>
            <w:pPr>
              <w:pStyle w:val="0"/>
              <w:jc w:val="center"/>
            </w:pPr>
            <w:r>
              <w:rPr>
                <w:sz w:val="20"/>
              </w:rPr>
              <w:t xml:space="preserve">Единица измерения</w:t>
            </w:r>
          </w:p>
        </w:tc>
        <w:tc>
          <w:tcPr>
            <w:tcW w:w="1145" w:type="dxa"/>
            <w:vMerge w:val="restart"/>
          </w:tcPr>
          <w:p>
            <w:pPr>
              <w:pStyle w:val="0"/>
              <w:jc w:val="center"/>
            </w:pPr>
            <w:r>
              <w:rPr>
                <w:sz w:val="20"/>
              </w:rPr>
              <w:t xml:space="preserve">Объем медицинской помощи в расчете на одного жителя (норматив объемов &lt;...&gt;</w:t>
            </w:r>
          </w:p>
        </w:tc>
        <w:tc>
          <w:tcPr>
            <w:tcW w:w="1145" w:type="dxa"/>
            <w:vMerge w:val="restart"/>
          </w:tcPr>
          <w:p>
            <w:pPr>
              <w:pStyle w:val="0"/>
              <w:jc w:val="center"/>
            </w:pPr>
            <w:r>
              <w:rPr>
                <w:sz w:val="20"/>
              </w:rPr>
              <w:t xml:space="preserve">Стоимость единицы объема медицинской помощи (норматив финансовых затрат на &lt;...&gt;</w:t>
            </w:r>
          </w:p>
        </w:tc>
        <w:tc>
          <w:tcPr>
            <w:gridSpan w:val="2"/>
            <w:tcW w:w="2290" w:type="dxa"/>
          </w:tcPr>
          <w:p>
            <w:pPr>
              <w:pStyle w:val="0"/>
              <w:jc w:val="center"/>
            </w:pPr>
            <w:r>
              <w:rPr>
                <w:sz w:val="20"/>
              </w:rPr>
              <w:t xml:space="preserve">Подушевые нормативы</w:t>
            </w:r>
          </w:p>
        </w:tc>
        <w:tc>
          <w:tcPr>
            <w:gridSpan w:val="3"/>
            <w:tcW w:w="3436" w:type="dxa"/>
          </w:tcPr>
          <w:p>
            <w:pPr>
              <w:pStyle w:val="0"/>
              <w:jc w:val="center"/>
            </w:pPr>
            <w:r>
              <w:rPr>
                <w:sz w:val="20"/>
              </w:rPr>
              <w:t xml:space="preserve">Стоимость территориальной программы по &lt;...&gt;</w:t>
            </w:r>
          </w:p>
        </w:tc>
      </w:tr>
      <w:tr>
        <w:tc>
          <w:tcPr>
            <w:vMerge w:val="continue"/>
          </w:tcPr>
          <w:p/>
        </w:tc>
        <w:tc>
          <w:tcPr>
            <w:vMerge w:val="continue"/>
          </w:tcPr>
          <w:p/>
        </w:tc>
        <w:tc>
          <w:tcPr>
            <w:vMerge w:val="continue"/>
          </w:tcPr>
          <w:p/>
        </w:tc>
        <w:tc>
          <w:tcPr>
            <w:vMerge w:val="continue"/>
          </w:tcPr>
          <w:p/>
        </w:tc>
        <w:tc>
          <w:tcPr>
            <w:vMerge w:val="continue"/>
          </w:tcPr>
          <w:p/>
        </w:tc>
        <w:tc>
          <w:tcPr>
            <w:gridSpan w:val="2"/>
            <w:tcW w:w="2290" w:type="dxa"/>
          </w:tcPr>
          <w:p>
            <w:pPr>
              <w:pStyle w:val="0"/>
              <w:jc w:val="center"/>
            </w:pPr>
            <w:r>
              <w:rPr>
                <w:sz w:val="20"/>
              </w:rPr>
              <w:t xml:space="preserve">руб.</w:t>
            </w:r>
          </w:p>
        </w:tc>
        <w:tc>
          <w:tcPr>
            <w:gridSpan w:val="2"/>
            <w:tcW w:w="2290" w:type="dxa"/>
          </w:tcPr>
          <w:p>
            <w:pPr>
              <w:pStyle w:val="0"/>
              <w:jc w:val="center"/>
            </w:pPr>
            <w:r>
              <w:rPr>
                <w:sz w:val="20"/>
              </w:rPr>
              <w:t xml:space="preserve">тыс. руб.</w:t>
            </w:r>
          </w:p>
        </w:tc>
        <w:tc>
          <w:tcPr>
            <w:tcW w:w="1146" w:type="dxa"/>
            <w:vMerge w:val="restart"/>
          </w:tcPr>
          <w:p>
            <w:pPr>
              <w:pStyle w:val="0"/>
              <w:jc w:val="center"/>
            </w:pPr>
            <w:r>
              <w:rPr>
                <w:sz w:val="20"/>
              </w:rPr>
              <w:t xml:space="preserve">в % к итогу</w:t>
            </w:r>
          </w:p>
        </w:tc>
      </w:tr>
      <w:tr>
        <w:tc>
          <w:tcPr>
            <w:vMerge w:val="continue"/>
          </w:tcPr>
          <w:p/>
        </w:tc>
        <w:tc>
          <w:tcPr>
            <w:vMerge w:val="continue"/>
          </w:tcPr>
          <w:p/>
        </w:tc>
        <w:tc>
          <w:tcPr>
            <w:vMerge w:val="continue"/>
          </w:tcPr>
          <w:p/>
        </w:tc>
        <w:tc>
          <w:tcPr>
            <w:vMerge w:val="continue"/>
          </w:tcPr>
          <w:p/>
        </w:tc>
        <w:tc>
          <w:tcPr>
            <w:vMerge w:val="continue"/>
          </w:tcPr>
          <w:p/>
        </w:tc>
        <w:tc>
          <w:tcPr>
            <w:tcW w:w="1145" w:type="dxa"/>
          </w:tcPr>
          <w:p>
            <w:pPr>
              <w:pStyle w:val="0"/>
              <w:jc w:val="center"/>
            </w:pPr>
            <w:r>
              <w:rPr>
                <w:sz w:val="20"/>
              </w:rPr>
              <w:t xml:space="preserve">за счет средств бюджета субъекта РФ</w:t>
            </w:r>
          </w:p>
        </w:tc>
        <w:tc>
          <w:tcPr>
            <w:tcW w:w="1145" w:type="dxa"/>
          </w:tcPr>
          <w:p>
            <w:pPr>
              <w:pStyle w:val="0"/>
              <w:jc w:val="center"/>
            </w:pPr>
            <w:r>
              <w:rPr>
                <w:sz w:val="20"/>
              </w:rPr>
              <w:t xml:space="preserve">за счет средств ОМС</w:t>
            </w:r>
          </w:p>
        </w:tc>
        <w:tc>
          <w:tcPr>
            <w:tcW w:w="1145" w:type="dxa"/>
          </w:tcPr>
          <w:p>
            <w:pPr>
              <w:pStyle w:val="0"/>
              <w:jc w:val="center"/>
            </w:pPr>
            <w:r>
              <w:rPr>
                <w:sz w:val="20"/>
              </w:rPr>
              <w:t xml:space="preserve">за счет средств бюджета субъекта РФ</w:t>
            </w:r>
          </w:p>
        </w:tc>
        <w:tc>
          <w:tcPr>
            <w:tcW w:w="1145" w:type="dxa"/>
          </w:tcPr>
          <w:p>
            <w:pPr>
              <w:pStyle w:val="0"/>
              <w:jc w:val="center"/>
            </w:pPr>
            <w:r>
              <w:rPr>
                <w:sz w:val="20"/>
              </w:rPr>
              <w:t xml:space="preserve">за счет средств ОМС</w:t>
            </w:r>
          </w:p>
        </w:tc>
        <w:tc>
          <w:tcPr>
            <w:vMerge w:val="continue"/>
          </w:tcPr>
          <w:p/>
        </w:tc>
      </w:tr>
      <w:tr>
        <w:tc>
          <w:tcPr>
            <w:tcW w:w="3458" w:type="dxa"/>
          </w:tcPr>
          <w:p>
            <w:pPr>
              <w:pStyle w:val="0"/>
            </w:pPr>
            <w:r>
              <w:rPr>
                <w:sz w:val="20"/>
              </w:rPr>
            </w:r>
          </w:p>
        </w:tc>
        <w:tc>
          <w:tcPr>
            <w:tcW w:w="794" w:type="dxa"/>
          </w:tcPr>
          <w:p>
            <w:pPr>
              <w:pStyle w:val="0"/>
              <w:jc w:val="center"/>
            </w:pPr>
            <w:r>
              <w:rPr>
                <w:sz w:val="20"/>
              </w:rPr>
              <w:t xml:space="preserve">1</w:t>
            </w:r>
          </w:p>
        </w:tc>
        <w:tc>
          <w:tcPr>
            <w:tcW w:w="1417" w:type="dxa"/>
          </w:tcPr>
          <w:p>
            <w:pPr>
              <w:pStyle w:val="0"/>
              <w:jc w:val="center"/>
            </w:pPr>
            <w:r>
              <w:rPr>
                <w:sz w:val="20"/>
              </w:rPr>
              <w:t xml:space="preserve">2</w:t>
            </w:r>
          </w:p>
        </w:tc>
        <w:tc>
          <w:tcPr>
            <w:tcW w:w="1145" w:type="dxa"/>
          </w:tcPr>
          <w:p>
            <w:pPr>
              <w:pStyle w:val="0"/>
              <w:jc w:val="center"/>
            </w:pPr>
            <w:r>
              <w:rPr>
                <w:sz w:val="20"/>
              </w:rPr>
              <w:t xml:space="preserve">3</w:t>
            </w:r>
          </w:p>
        </w:tc>
        <w:tc>
          <w:tcPr>
            <w:tcW w:w="1145" w:type="dxa"/>
          </w:tcPr>
          <w:p>
            <w:pPr>
              <w:pStyle w:val="0"/>
              <w:jc w:val="center"/>
            </w:pPr>
            <w:r>
              <w:rPr>
                <w:sz w:val="20"/>
              </w:rPr>
              <w:t xml:space="preserve">4</w:t>
            </w:r>
          </w:p>
        </w:tc>
        <w:tc>
          <w:tcPr>
            <w:tcW w:w="1145" w:type="dxa"/>
          </w:tcPr>
          <w:p>
            <w:pPr>
              <w:pStyle w:val="0"/>
              <w:jc w:val="center"/>
            </w:pPr>
            <w:r>
              <w:rPr>
                <w:sz w:val="20"/>
              </w:rPr>
              <w:t xml:space="preserve">5</w:t>
            </w:r>
          </w:p>
        </w:tc>
        <w:tc>
          <w:tcPr>
            <w:tcW w:w="1145" w:type="dxa"/>
          </w:tcPr>
          <w:p>
            <w:pPr>
              <w:pStyle w:val="0"/>
              <w:jc w:val="center"/>
            </w:pPr>
            <w:r>
              <w:rPr>
                <w:sz w:val="20"/>
              </w:rPr>
              <w:t xml:space="preserve">6</w:t>
            </w:r>
          </w:p>
        </w:tc>
        <w:tc>
          <w:tcPr>
            <w:tcW w:w="1145" w:type="dxa"/>
          </w:tcPr>
          <w:p>
            <w:pPr>
              <w:pStyle w:val="0"/>
              <w:jc w:val="center"/>
            </w:pPr>
            <w:r>
              <w:rPr>
                <w:sz w:val="20"/>
              </w:rPr>
              <w:t xml:space="preserve">7</w:t>
            </w:r>
          </w:p>
        </w:tc>
        <w:tc>
          <w:tcPr>
            <w:tcW w:w="1145" w:type="dxa"/>
          </w:tcPr>
          <w:p>
            <w:pPr>
              <w:pStyle w:val="0"/>
              <w:jc w:val="center"/>
            </w:pPr>
            <w:r>
              <w:rPr>
                <w:sz w:val="20"/>
              </w:rPr>
              <w:t xml:space="preserve">8</w:t>
            </w:r>
          </w:p>
        </w:tc>
        <w:tc>
          <w:tcPr>
            <w:tcW w:w="1146" w:type="dxa"/>
          </w:tcPr>
          <w:p>
            <w:pPr>
              <w:pStyle w:val="0"/>
              <w:jc w:val="center"/>
            </w:pPr>
            <w:r>
              <w:rPr>
                <w:sz w:val="20"/>
              </w:rPr>
              <w:t xml:space="preserve">9</w:t>
            </w:r>
          </w:p>
        </w:tc>
      </w:tr>
      <w:tr>
        <w:tc>
          <w:tcPr>
            <w:tcW w:w="3458" w:type="dxa"/>
            <w:vAlign w:val="center"/>
          </w:tcPr>
          <w:bookmarkStart w:id="734" w:name="P734"/>
          <w:bookmarkEnd w:id="734"/>
          <w:p>
            <w:pPr>
              <w:pStyle w:val="0"/>
            </w:pPr>
            <w:r>
              <w:rPr>
                <w:sz w:val="20"/>
              </w:rPr>
              <w:t xml:space="preserve">I. Медицинская помощь, предоставляемая за счет консолидированного бюджета субъекта Российской Федерации, в том числе </w:t>
            </w:r>
            <w:hyperlink w:history="0" w:anchor="P2856" w:tooltip="&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
              <w:r>
                <w:rPr>
                  <w:sz w:val="20"/>
                  <w:color w:val="0000ff"/>
                </w:rPr>
                <w:t xml:space="preserve">&lt;*&gt;</w:t>
              </w:r>
            </w:hyperlink>
            <w:r>
              <w:rPr>
                <w:sz w:val="20"/>
              </w:rPr>
              <w:t xml:space="preserve">:</w:t>
            </w:r>
          </w:p>
        </w:tc>
        <w:tc>
          <w:tcPr>
            <w:tcW w:w="794" w:type="dxa"/>
            <w:vAlign w:val="center"/>
          </w:tcPr>
          <w:bookmarkStart w:id="735" w:name="P735"/>
          <w:bookmarkEnd w:id="735"/>
          <w:p>
            <w:pPr>
              <w:pStyle w:val="0"/>
              <w:jc w:val="center"/>
            </w:pPr>
            <w:r>
              <w:rPr>
                <w:sz w:val="20"/>
              </w:rPr>
              <w:t xml:space="preserve">1</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pPr>
            <w:r>
              <w:rPr>
                <w:sz w:val="20"/>
              </w:rPr>
            </w:r>
          </w:p>
        </w:tc>
      </w:tr>
      <w:tr>
        <w:tc>
          <w:tcPr>
            <w:tcW w:w="3458" w:type="dxa"/>
            <w:vAlign w:val="center"/>
          </w:tcPr>
          <w:p>
            <w:pPr>
              <w:pStyle w:val="0"/>
            </w:pPr>
            <w:r>
              <w:rPr>
                <w:sz w:val="20"/>
              </w:rPr>
              <w:t xml:space="preserve">1. Скорая медицинская помощь, включая скорую специализированную медицинскую помощь, не входящая в территориальную программу ОМС </w:t>
            </w:r>
            <w:hyperlink w:history="0" w:anchor="P2857" w:tooltip="&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
              <w:r>
                <w:rPr>
                  <w:sz w:val="20"/>
                  <w:color w:val="0000ff"/>
                </w:rPr>
                <w:t xml:space="preserve">&lt;**&gt;</w:t>
              </w:r>
            </w:hyperlink>
            <w:r>
              <w:rPr>
                <w:sz w:val="20"/>
              </w:rPr>
              <w:t xml:space="preserve">, в том числе:</w:t>
            </w:r>
          </w:p>
        </w:tc>
        <w:tc>
          <w:tcPr>
            <w:tcW w:w="794" w:type="dxa"/>
            <w:vAlign w:val="center"/>
          </w:tcPr>
          <w:p>
            <w:pPr>
              <w:pStyle w:val="0"/>
              <w:jc w:val="center"/>
            </w:pPr>
            <w:r>
              <w:rPr>
                <w:sz w:val="20"/>
              </w:rPr>
              <w:t xml:space="preserve">2</w:t>
            </w:r>
          </w:p>
        </w:tc>
        <w:tc>
          <w:tcPr>
            <w:tcW w:w="1417" w:type="dxa"/>
            <w:vAlign w:val="center"/>
          </w:tcPr>
          <w:p>
            <w:pPr>
              <w:pStyle w:val="0"/>
              <w:jc w:val="center"/>
            </w:pPr>
            <w:r>
              <w:rPr>
                <w:sz w:val="20"/>
              </w:rPr>
              <w:t xml:space="preserve">вызов</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не идентифицированным и не застрахованным в системе ОМС лицам</w:t>
            </w:r>
          </w:p>
        </w:tc>
        <w:tc>
          <w:tcPr>
            <w:tcW w:w="794" w:type="dxa"/>
            <w:vAlign w:val="center"/>
          </w:tcPr>
          <w:p>
            <w:pPr>
              <w:pStyle w:val="0"/>
              <w:jc w:val="center"/>
            </w:pPr>
            <w:r>
              <w:rPr>
                <w:sz w:val="20"/>
              </w:rPr>
              <w:t xml:space="preserve">3</w:t>
            </w:r>
          </w:p>
        </w:tc>
        <w:tc>
          <w:tcPr>
            <w:tcW w:w="1417" w:type="dxa"/>
            <w:vAlign w:val="center"/>
          </w:tcPr>
          <w:p>
            <w:pPr>
              <w:pStyle w:val="0"/>
              <w:jc w:val="center"/>
            </w:pPr>
            <w:r>
              <w:rPr>
                <w:sz w:val="20"/>
              </w:rPr>
              <w:t xml:space="preserve">вызов</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скорая медицинская помощь при санитарно-авиационной эвакуации</w:t>
            </w:r>
          </w:p>
        </w:tc>
        <w:tc>
          <w:tcPr>
            <w:tcW w:w="794" w:type="dxa"/>
            <w:vAlign w:val="center"/>
          </w:tcPr>
          <w:p>
            <w:pPr>
              <w:pStyle w:val="0"/>
              <w:jc w:val="center"/>
            </w:pPr>
            <w:r>
              <w:rPr>
                <w:sz w:val="20"/>
              </w:rPr>
              <w:t xml:space="preserve">4</w:t>
            </w:r>
          </w:p>
        </w:tc>
        <w:tc>
          <w:tcPr>
            <w:tcW w:w="1417" w:type="dxa"/>
            <w:vAlign w:val="center"/>
          </w:tcPr>
          <w:p>
            <w:pPr>
              <w:pStyle w:val="0"/>
              <w:jc w:val="center"/>
            </w:pPr>
            <w:r>
              <w:rPr>
                <w:sz w:val="20"/>
              </w:rPr>
              <w:t xml:space="preserve">вызов</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 Первичная медико-санитарная помощь, предоставляемая:</w:t>
            </w:r>
          </w:p>
        </w:tc>
        <w:tc>
          <w:tcPr>
            <w:tcW w:w="794" w:type="dxa"/>
            <w:vAlign w:val="center"/>
          </w:tcPr>
          <w:p>
            <w:pPr>
              <w:pStyle w:val="0"/>
              <w:jc w:val="center"/>
            </w:pPr>
            <w:r>
              <w:rPr>
                <w:sz w:val="20"/>
              </w:rPr>
              <w:t xml:space="preserve">5</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 в амбулаторных условиях:</w:t>
            </w:r>
          </w:p>
        </w:tc>
        <w:tc>
          <w:tcPr>
            <w:tcW w:w="794" w:type="dxa"/>
            <w:vAlign w:val="center"/>
          </w:tcPr>
          <w:p>
            <w:pPr>
              <w:pStyle w:val="0"/>
              <w:jc w:val="center"/>
            </w:pPr>
            <w:r>
              <w:rPr>
                <w:sz w:val="20"/>
              </w:rPr>
              <w:t xml:space="preserve">6</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2.1.1 с профилактической и иными целями </w:t>
            </w:r>
            <w:hyperlink w:history="0" w:anchor="P2858" w:tooltip="&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w:r>
                <w:rPr>
                  <w:sz w:val="20"/>
                  <w:color w:val="0000ff"/>
                </w:rPr>
                <w:t xml:space="preserve">&lt;***&gt;</w:t>
              </w:r>
            </w:hyperlink>
            <w:r>
              <w:rPr>
                <w:sz w:val="20"/>
              </w:rPr>
              <w:t xml:space="preserve">, в том числе:</w:t>
            </w:r>
          </w:p>
        </w:tc>
        <w:tc>
          <w:tcPr>
            <w:tcW w:w="794" w:type="dxa"/>
            <w:vAlign w:val="center"/>
          </w:tcPr>
          <w:p>
            <w:pPr>
              <w:pStyle w:val="0"/>
              <w:jc w:val="center"/>
            </w:pPr>
            <w:r>
              <w:rPr>
                <w:sz w:val="20"/>
              </w:rPr>
              <w:t xml:space="preserve">7</w:t>
            </w:r>
          </w:p>
        </w:tc>
        <w:tc>
          <w:tcPr>
            <w:tcW w:w="1417" w:type="dxa"/>
            <w:vAlign w:val="center"/>
          </w:tcPr>
          <w:p>
            <w:pPr>
              <w:pStyle w:val="0"/>
              <w:jc w:val="center"/>
            </w:pPr>
            <w:r>
              <w:rPr>
                <w:sz w:val="20"/>
              </w:rPr>
              <w:t xml:space="preserve">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не идентифицированным и не застрахованным в системе ОМС лицам</w:t>
            </w:r>
          </w:p>
        </w:tc>
        <w:tc>
          <w:tcPr>
            <w:tcW w:w="794" w:type="dxa"/>
            <w:vAlign w:val="center"/>
          </w:tcPr>
          <w:p>
            <w:pPr>
              <w:pStyle w:val="0"/>
              <w:jc w:val="center"/>
            </w:pPr>
            <w:r>
              <w:rPr>
                <w:sz w:val="20"/>
              </w:rPr>
              <w:t xml:space="preserve">07.1</w:t>
            </w:r>
          </w:p>
        </w:tc>
        <w:tc>
          <w:tcPr>
            <w:tcW w:w="1417" w:type="dxa"/>
            <w:vAlign w:val="center"/>
          </w:tcPr>
          <w:p>
            <w:pPr>
              <w:pStyle w:val="0"/>
              <w:jc w:val="center"/>
            </w:pPr>
            <w:r>
              <w:rPr>
                <w:sz w:val="20"/>
              </w:rPr>
              <w:t xml:space="preserve">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2.1.2 в связи с заболеваниями - обращений </w:t>
            </w:r>
            <w:hyperlink w:history="0" w:anchor="P2859" w:tooltip="&lt;****&gt; Законченных случаев лечения заболевания в амбулаторных условиях с кратностью посещений по поводу одного заболевания не менее 2.">
              <w:r>
                <w:rPr>
                  <w:sz w:val="20"/>
                  <w:color w:val="0000ff"/>
                </w:rPr>
                <w:t xml:space="preserve">&lt;****&gt;</w:t>
              </w:r>
            </w:hyperlink>
            <w:r>
              <w:rPr>
                <w:sz w:val="20"/>
              </w:rPr>
              <w:t xml:space="preserve">, в том числе:</w:t>
            </w:r>
          </w:p>
        </w:tc>
        <w:tc>
          <w:tcPr>
            <w:tcW w:w="794" w:type="dxa"/>
            <w:vAlign w:val="center"/>
          </w:tcPr>
          <w:p>
            <w:pPr>
              <w:pStyle w:val="0"/>
              <w:jc w:val="center"/>
            </w:pPr>
            <w:r>
              <w:rPr>
                <w:sz w:val="20"/>
              </w:rPr>
              <w:t xml:space="preserve">8</w:t>
            </w:r>
          </w:p>
        </w:tc>
        <w:tc>
          <w:tcPr>
            <w:tcW w:w="1417" w:type="dxa"/>
            <w:vAlign w:val="center"/>
          </w:tcPr>
          <w:p>
            <w:pPr>
              <w:pStyle w:val="0"/>
              <w:jc w:val="center"/>
            </w:pPr>
            <w:r>
              <w:rPr>
                <w:sz w:val="20"/>
              </w:rPr>
              <w:t xml:space="preserve">обращение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не идентифицированным и не застрахованным в системе ОМС лицам</w:t>
            </w:r>
          </w:p>
        </w:tc>
        <w:tc>
          <w:tcPr>
            <w:tcW w:w="794" w:type="dxa"/>
            <w:vAlign w:val="center"/>
          </w:tcPr>
          <w:p>
            <w:pPr>
              <w:pStyle w:val="0"/>
              <w:jc w:val="center"/>
            </w:pPr>
            <w:r>
              <w:rPr>
                <w:sz w:val="20"/>
              </w:rPr>
              <w:t xml:space="preserve">08.1</w:t>
            </w:r>
          </w:p>
        </w:tc>
        <w:tc>
          <w:tcPr>
            <w:tcW w:w="1417" w:type="dxa"/>
            <w:vAlign w:val="center"/>
          </w:tcPr>
          <w:p>
            <w:pPr>
              <w:pStyle w:val="0"/>
              <w:jc w:val="center"/>
            </w:pPr>
            <w:r>
              <w:rPr>
                <w:sz w:val="20"/>
              </w:rPr>
              <w:t xml:space="preserve">обращение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2.2 в условиях дневных стационаров </w:t>
            </w:r>
            <w:hyperlink w:history="0" w:anchor="P2860"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794" w:type="dxa"/>
            <w:vAlign w:val="center"/>
          </w:tcPr>
          <w:p>
            <w:pPr>
              <w:pStyle w:val="0"/>
              <w:jc w:val="center"/>
            </w:pPr>
            <w:r>
              <w:rPr>
                <w:sz w:val="20"/>
              </w:rPr>
              <w:t xml:space="preserve">9</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не идентифицированным и не застрахованным в системе ОМС лицам</w:t>
            </w:r>
          </w:p>
        </w:tc>
        <w:tc>
          <w:tcPr>
            <w:tcW w:w="794" w:type="dxa"/>
            <w:vAlign w:val="center"/>
          </w:tcPr>
          <w:p>
            <w:pPr>
              <w:pStyle w:val="0"/>
              <w:jc w:val="center"/>
            </w:pPr>
            <w:r>
              <w:rPr>
                <w:sz w:val="20"/>
              </w:rPr>
              <w:t xml:space="preserve">09.1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w:t>
            </w:r>
            <w:hyperlink w:history="0" w:anchor="P2861" w:tooltip="&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
              <w:r>
                <w:rPr>
                  <w:sz w:val="20"/>
                  <w:color w:val="0000ff"/>
                </w:rPr>
                <w:t xml:space="preserve">&lt;******&gt;</w:t>
              </w:r>
            </w:hyperlink>
            <w:r>
              <w:rPr>
                <w:sz w:val="20"/>
              </w:rPr>
              <w:t xml:space="preserve">, в том числе:</w:t>
            </w:r>
          </w:p>
        </w:tc>
        <w:tc>
          <w:tcPr>
            <w:tcW w:w="794" w:type="dxa"/>
            <w:vAlign w:val="center"/>
          </w:tcPr>
          <w:p>
            <w:pPr>
              <w:pStyle w:val="0"/>
              <w:jc w:val="center"/>
            </w:pPr>
            <w:r>
              <w:rPr>
                <w:sz w:val="20"/>
              </w:rPr>
              <w:t xml:space="preserve">10</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не идентифицированным и не застрахованным в системе ОМС лицам</w:t>
            </w:r>
          </w:p>
        </w:tc>
        <w:tc>
          <w:tcPr>
            <w:tcW w:w="794" w:type="dxa"/>
            <w:vAlign w:val="center"/>
          </w:tcPr>
          <w:p>
            <w:pPr>
              <w:pStyle w:val="0"/>
              <w:jc w:val="center"/>
            </w:pPr>
            <w:r>
              <w:rPr>
                <w:sz w:val="20"/>
              </w:rPr>
              <w:t xml:space="preserve">10.1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 Специализированная, в том числе высокотехнологичная, медицинская помощь</w:t>
            </w:r>
          </w:p>
        </w:tc>
        <w:tc>
          <w:tcPr>
            <w:tcW w:w="794" w:type="dxa"/>
            <w:vAlign w:val="center"/>
          </w:tcPr>
          <w:p>
            <w:pPr>
              <w:pStyle w:val="0"/>
              <w:jc w:val="center"/>
            </w:pPr>
            <w:r>
              <w:rPr>
                <w:sz w:val="20"/>
              </w:rPr>
              <w:t xml:space="preserve">11</w:t>
            </w:r>
          </w:p>
        </w:tc>
        <w:tc>
          <w:tcPr>
            <w:tcW w:w="1417"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 в условиях дневных стационаров </w:t>
            </w:r>
            <w:hyperlink w:history="0" w:anchor="P2860"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794" w:type="dxa"/>
            <w:vAlign w:val="center"/>
          </w:tcPr>
          <w:p>
            <w:pPr>
              <w:pStyle w:val="0"/>
              <w:jc w:val="center"/>
            </w:pPr>
            <w:r>
              <w:rPr>
                <w:sz w:val="20"/>
              </w:rPr>
              <w:t xml:space="preserve">12</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не идентифицированным и не застрахованным в системе ОМС лицам</w:t>
            </w:r>
          </w:p>
        </w:tc>
        <w:tc>
          <w:tcPr>
            <w:tcW w:w="794" w:type="dxa"/>
            <w:vAlign w:val="center"/>
          </w:tcPr>
          <w:p>
            <w:pPr>
              <w:pStyle w:val="0"/>
              <w:jc w:val="center"/>
            </w:pPr>
            <w:r>
              <w:rPr>
                <w:sz w:val="20"/>
              </w:rPr>
              <w:t xml:space="preserve">12.1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4.2 в условиях круглосуточных стационаров, в том числе:</w:t>
            </w:r>
          </w:p>
        </w:tc>
        <w:tc>
          <w:tcPr>
            <w:tcW w:w="794" w:type="dxa"/>
            <w:vAlign w:val="center"/>
          </w:tcPr>
          <w:p>
            <w:pPr>
              <w:pStyle w:val="0"/>
              <w:jc w:val="center"/>
            </w:pPr>
            <w:r>
              <w:rPr>
                <w:sz w:val="20"/>
              </w:rPr>
              <w:t xml:space="preserve">13</w:t>
            </w:r>
          </w:p>
        </w:tc>
        <w:tc>
          <w:tcPr>
            <w:tcW w:w="1417" w:type="dxa"/>
            <w:vAlign w:val="center"/>
          </w:tcPr>
          <w:p>
            <w:pPr>
              <w:pStyle w:val="0"/>
              <w:jc w:val="center"/>
            </w:pPr>
            <w:r>
              <w:rPr>
                <w:sz w:val="20"/>
              </w:rPr>
              <w:t xml:space="preserve">случай госпитализаций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не идентифицированным и не застрахованным в системе ОМС лицам</w:t>
            </w:r>
          </w:p>
        </w:tc>
        <w:tc>
          <w:tcPr>
            <w:tcW w:w="794" w:type="dxa"/>
            <w:vAlign w:val="center"/>
          </w:tcPr>
          <w:p>
            <w:pPr>
              <w:pStyle w:val="0"/>
              <w:jc w:val="center"/>
            </w:pPr>
            <w:r>
              <w:rPr>
                <w:sz w:val="20"/>
              </w:rPr>
              <w:t xml:space="preserve">13.1</w:t>
            </w:r>
          </w:p>
        </w:tc>
        <w:tc>
          <w:tcPr>
            <w:tcW w:w="1417"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 Паллиативная медицинская помощь:</w:t>
            </w:r>
          </w:p>
        </w:tc>
        <w:tc>
          <w:tcPr>
            <w:tcW w:w="794" w:type="dxa"/>
            <w:vAlign w:val="center"/>
          </w:tcPr>
          <w:p>
            <w:pPr>
              <w:pStyle w:val="0"/>
              <w:jc w:val="center"/>
            </w:pPr>
            <w:r>
              <w:rPr>
                <w:sz w:val="20"/>
              </w:rPr>
              <w:t xml:space="preserve">14</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5.1. первичная медицинская помощь, в том числе доврачебная и врачебная </w:t>
            </w:r>
            <w:hyperlink w:history="0" w:anchor="P2862" w:tooltip="&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
              <w:r>
                <w:rPr>
                  <w:sz w:val="20"/>
                  <w:color w:val="0000ff"/>
                </w:rPr>
                <w:t xml:space="preserve">&lt;*******&gt;</w:t>
              </w:r>
            </w:hyperlink>
            <w:r>
              <w:rPr>
                <w:sz w:val="20"/>
              </w:rPr>
              <w:t xml:space="preserve">, всего, в том числе:</w:t>
            </w:r>
          </w:p>
        </w:tc>
        <w:tc>
          <w:tcPr>
            <w:tcW w:w="794" w:type="dxa"/>
            <w:vAlign w:val="center"/>
          </w:tcPr>
          <w:p>
            <w:pPr>
              <w:pStyle w:val="0"/>
              <w:jc w:val="center"/>
            </w:pPr>
            <w:r>
              <w:rPr>
                <w:sz w:val="20"/>
              </w:rPr>
              <w:t xml:space="preserve">15</w:t>
            </w:r>
          </w:p>
        </w:tc>
        <w:tc>
          <w:tcPr>
            <w:tcW w:w="1417" w:type="dxa"/>
            <w:vAlign w:val="center"/>
          </w:tcPr>
          <w:p>
            <w:pPr>
              <w:pStyle w:val="0"/>
              <w:jc w:val="center"/>
            </w:pPr>
            <w:r>
              <w:rPr>
                <w:sz w:val="20"/>
              </w:rPr>
              <w:t xml:space="preserve">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посещение по паллиативной медицинской помощи без учета посещений на дому патронажными бригадами</w:t>
            </w:r>
          </w:p>
        </w:tc>
        <w:tc>
          <w:tcPr>
            <w:tcW w:w="794" w:type="dxa"/>
            <w:vAlign w:val="center"/>
          </w:tcPr>
          <w:p>
            <w:pPr>
              <w:pStyle w:val="0"/>
              <w:jc w:val="center"/>
            </w:pPr>
            <w:r>
              <w:rPr>
                <w:sz w:val="20"/>
              </w:rPr>
              <w:t xml:space="preserve">15.1</w:t>
            </w:r>
          </w:p>
        </w:tc>
        <w:tc>
          <w:tcPr>
            <w:tcW w:w="1417" w:type="dxa"/>
            <w:vAlign w:val="center"/>
          </w:tcPr>
          <w:p>
            <w:pPr>
              <w:pStyle w:val="0"/>
              <w:jc w:val="center"/>
            </w:pPr>
            <w:r>
              <w:rPr>
                <w:sz w:val="20"/>
              </w:rPr>
              <w:t xml:space="preserve">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посещения на дому выездными патронажными бригадами</w:t>
            </w:r>
          </w:p>
        </w:tc>
        <w:tc>
          <w:tcPr>
            <w:tcW w:w="794" w:type="dxa"/>
            <w:vAlign w:val="center"/>
          </w:tcPr>
          <w:p>
            <w:pPr>
              <w:pStyle w:val="0"/>
              <w:jc w:val="center"/>
            </w:pPr>
            <w:r>
              <w:rPr>
                <w:sz w:val="20"/>
              </w:rPr>
              <w:t xml:space="preserve">15.2</w:t>
            </w:r>
          </w:p>
        </w:tc>
        <w:tc>
          <w:tcPr>
            <w:tcW w:w="1417" w:type="dxa"/>
            <w:vAlign w:val="center"/>
          </w:tcPr>
          <w:p>
            <w:pPr>
              <w:pStyle w:val="0"/>
              <w:jc w:val="center"/>
            </w:pPr>
            <w:r>
              <w:rPr>
                <w:sz w:val="20"/>
              </w:rPr>
              <w:t xml:space="preserve">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5.2. оказываемая в стационарных условиях (включая койки паллиативной медицинской помощи и койки сестринского ухода)</w:t>
            </w:r>
          </w:p>
        </w:tc>
        <w:tc>
          <w:tcPr>
            <w:tcW w:w="794" w:type="dxa"/>
            <w:vAlign w:val="center"/>
          </w:tcPr>
          <w:p>
            <w:pPr>
              <w:pStyle w:val="0"/>
              <w:jc w:val="center"/>
            </w:pPr>
            <w:r>
              <w:rPr>
                <w:sz w:val="20"/>
              </w:rPr>
              <w:t xml:space="preserve">16</w:t>
            </w:r>
          </w:p>
        </w:tc>
        <w:tc>
          <w:tcPr>
            <w:tcW w:w="1417" w:type="dxa"/>
            <w:vAlign w:val="center"/>
          </w:tcPr>
          <w:p>
            <w:pPr>
              <w:pStyle w:val="0"/>
              <w:jc w:val="center"/>
            </w:pPr>
            <w:r>
              <w:rPr>
                <w:sz w:val="20"/>
              </w:rPr>
              <w:t xml:space="preserve">койко-день</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5.3 оказываемая в условиях дневного стационара</w:t>
            </w:r>
          </w:p>
        </w:tc>
        <w:tc>
          <w:tcPr>
            <w:tcW w:w="794" w:type="dxa"/>
            <w:vAlign w:val="center"/>
          </w:tcPr>
          <w:p>
            <w:pPr>
              <w:pStyle w:val="0"/>
              <w:jc w:val="center"/>
            </w:pPr>
            <w:r>
              <w:rPr>
                <w:sz w:val="20"/>
              </w:rPr>
              <w:t xml:space="preserve">16.1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 Иные государственные и муниципальные услуги (работы)</w:t>
            </w:r>
          </w:p>
        </w:tc>
        <w:tc>
          <w:tcPr>
            <w:tcW w:w="794" w:type="dxa"/>
            <w:vAlign w:val="center"/>
          </w:tcPr>
          <w:p>
            <w:pPr>
              <w:pStyle w:val="0"/>
              <w:jc w:val="center"/>
            </w:pPr>
            <w:r>
              <w:rPr>
                <w:sz w:val="20"/>
              </w:rPr>
              <w:t xml:space="preserve">17</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7. Высокотехнологичная медицинская помощь, оказываемая в медицинских организациях субъекта РФ</w:t>
            </w:r>
          </w:p>
        </w:tc>
        <w:tc>
          <w:tcPr>
            <w:tcW w:w="794" w:type="dxa"/>
            <w:vAlign w:val="center"/>
          </w:tcPr>
          <w:p>
            <w:pPr>
              <w:pStyle w:val="0"/>
              <w:jc w:val="center"/>
            </w:pPr>
            <w:r>
              <w:rPr>
                <w:sz w:val="20"/>
              </w:rPr>
              <w:t xml:space="preserve">18</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history="0" w:anchor="P2863" w:tooltip="&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
              <w:r>
                <w:rPr>
                  <w:sz w:val="20"/>
                  <w:color w:val="0000ff"/>
                </w:rPr>
                <w:t xml:space="preserve">&lt;********&gt;</w:t>
              </w:r>
            </w:hyperlink>
          </w:p>
        </w:tc>
        <w:tc>
          <w:tcPr>
            <w:tcW w:w="794" w:type="dxa"/>
            <w:vAlign w:val="center"/>
          </w:tcPr>
          <w:bookmarkStart w:id="1005" w:name="P1005"/>
          <w:bookmarkEnd w:id="1005"/>
          <w:p>
            <w:pPr>
              <w:pStyle w:val="0"/>
              <w:jc w:val="center"/>
            </w:pPr>
            <w:r>
              <w:rPr>
                <w:sz w:val="20"/>
              </w:rPr>
              <w:t xml:space="preserve">19</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6" w:type="dxa"/>
            <w:vAlign w:val="center"/>
          </w:tcPr>
          <w:p>
            <w:pPr>
              <w:pStyle w:val="0"/>
            </w:pPr>
            <w:r>
              <w:rPr>
                <w:sz w:val="20"/>
              </w:rPr>
            </w:r>
          </w:p>
        </w:tc>
      </w:tr>
      <w:tr>
        <w:tc>
          <w:tcPr>
            <w:tcW w:w="3458" w:type="dxa"/>
            <w:vAlign w:val="center"/>
          </w:tcPr>
          <w:bookmarkStart w:id="1014" w:name="P1014"/>
          <w:bookmarkEnd w:id="1014"/>
          <w:p>
            <w:pPr>
              <w:pStyle w:val="0"/>
            </w:pPr>
            <w:r>
              <w:rPr>
                <w:sz w:val="20"/>
              </w:rPr>
              <w:t xml:space="preserve">III. Медицинская помощь в рамках территориальной программы ОМС:</w:t>
            </w:r>
          </w:p>
        </w:tc>
        <w:tc>
          <w:tcPr>
            <w:tcW w:w="794" w:type="dxa"/>
            <w:vAlign w:val="center"/>
          </w:tcPr>
          <w:bookmarkStart w:id="1015" w:name="P1015"/>
          <w:bookmarkEnd w:id="1015"/>
          <w:p>
            <w:pPr>
              <w:pStyle w:val="0"/>
              <w:jc w:val="center"/>
            </w:pPr>
            <w:r>
              <w:rPr>
                <w:sz w:val="20"/>
              </w:rPr>
              <w:t xml:space="preserve">20</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1. Скорая, в том числе скорая специализированная, медицинская помощь (сумма </w:t>
            </w:r>
            <w:hyperlink w:history="0" w:anchor="P1525" w:tooltip="37">
              <w:r>
                <w:rPr>
                  <w:sz w:val="20"/>
                  <w:color w:val="0000ff"/>
                </w:rPr>
                <w:t xml:space="preserve">строк 37</w:t>
              </w:r>
            </w:hyperlink>
            <w:r>
              <w:rPr>
                <w:sz w:val="20"/>
              </w:rPr>
              <w:t xml:space="preserve"> + </w:t>
            </w:r>
            <w:hyperlink w:history="0" w:anchor="P1945" w:tooltip="51">
              <w:r>
                <w:rPr>
                  <w:sz w:val="20"/>
                  <w:color w:val="0000ff"/>
                </w:rPr>
                <w:t xml:space="preserve">51</w:t>
              </w:r>
            </w:hyperlink>
            <w:r>
              <w:rPr>
                <w:sz w:val="20"/>
              </w:rPr>
              <w:t xml:space="preserve"> + </w:t>
            </w:r>
            <w:hyperlink w:history="0" w:anchor="P2435" w:tooltip="67">
              <w:r>
                <w:rPr>
                  <w:sz w:val="20"/>
                  <w:color w:val="0000ff"/>
                </w:rPr>
                <w:t xml:space="preserve">67</w:t>
              </w:r>
            </w:hyperlink>
            <w:r>
              <w:rPr>
                <w:sz w:val="20"/>
              </w:rPr>
              <w:t xml:space="preserve">)</w:t>
            </w:r>
          </w:p>
        </w:tc>
        <w:tc>
          <w:tcPr>
            <w:tcW w:w="794" w:type="dxa"/>
            <w:vAlign w:val="center"/>
          </w:tcPr>
          <w:p>
            <w:pPr>
              <w:pStyle w:val="0"/>
              <w:jc w:val="center"/>
            </w:pPr>
            <w:r>
              <w:rPr>
                <w:sz w:val="20"/>
              </w:rPr>
              <w:t xml:space="preserve">21</w:t>
            </w:r>
          </w:p>
        </w:tc>
        <w:tc>
          <w:tcPr>
            <w:tcW w:w="1417" w:type="dxa"/>
            <w:vAlign w:val="center"/>
          </w:tcPr>
          <w:p>
            <w:pPr>
              <w:pStyle w:val="0"/>
              <w:jc w:val="center"/>
            </w:pPr>
            <w:r>
              <w:rPr>
                <w:sz w:val="20"/>
              </w:rPr>
              <w:t xml:space="preserve">вызов</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 Первичная медико-санитарная помощь, за исключением медицинской реабилитации</w:t>
            </w:r>
          </w:p>
        </w:tc>
        <w:tc>
          <w:tcPr>
            <w:tcW w:w="794" w:type="dxa"/>
            <w:vAlign w:val="center"/>
          </w:tcPr>
          <w:p>
            <w:pPr>
              <w:pStyle w:val="0"/>
              <w:jc w:val="center"/>
            </w:pPr>
            <w:r>
              <w:rPr>
                <w:sz w:val="20"/>
              </w:rPr>
              <w:t xml:space="preserve">22</w:t>
            </w:r>
          </w:p>
        </w:tc>
        <w:tc>
          <w:tcPr>
            <w:tcW w:w="1417"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 В амбулаторных условиях:</w:t>
            </w:r>
          </w:p>
        </w:tc>
        <w:tc>
          <w:tcPr>
            <w:tcW w:w="794" w:type="dxa"/>
            <w:vAlign w:val="center"/>
          </w:tcPr>
          <w:p>
            <w:pPr>
              <w:pStyle w:val="0"/>
              <w:jc w:val="center"/>
            </w:pPr>
            <w:r>
              <w:rPr>
                <w:sz w:val="20"/>
              </w:rPr>
              <w:t xml:space="preserve">23</w:t>
            </w:r>
          </w:p>
        </w:tc>
        <w:tc>
          <w:tcPr>
            <w:tcW w:w="1417"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2.1.1 посещения с профилактическими и иными целями, всего (сумма </w:t>
            </w:r>
            <w:hyperlink w:history="0" w:anchor="P2465" w:tooltip="69.1">
              <w:r>
                <w:rPr>
                  <w:sz w:val="20"/>
                  <w:color w:val="0000ff"/>
                </w:rPr>
                <w:t xml:space="preserve">строк 39.1</w:t>
              </w:r>
            </w:hyperlink>
            <w:r>
              <w:rPr>
                <w:sz w:val="20"/>
              </w:rPr>
              <w:t xml:space="preserve"> + </w:t>
            </w:r>
            <w:hyperlink w:history="0" w:anchor="P1975" w:tooltip="53.1">
              <w:r>
                <w:rPr>
                  <w:sz w:val="20"/>
                  <w:color w:val="0000ff"/>
                </w:rPr>
                <w:t xml:space="preserve">53.1</w:t>
              </w:r>
            </w:hyperlink>
            <w:r>
              <w:rPr>
                <w:sz w:val="20"/>
              </w:rPr>
              <w:t xml:space="preserve"> + </w:t>
            </w:r>
            <w:hyperlink w:history="0" w:anchor="P2465" w:tooltip="69.1">
              <w:r>
                <w:rPr>
                  <w:sz w:val="20"/>
                  <w:color w:val="0000ff"/>
                </w:rPr>
                <w:t xml:space="preserve">69.1</w:t>
              </w:r>
            </w:hyperlink>
            <w:r>
              <w:rPr>
                <w:sz w:val="20"/>
              </w:rPr>
              <w:t xml:space="preserve">), из них:</w:t>
            </w:r>
          </w:p>
        </w:tc>
        <w:tc>
          <w:tcPr>
            <w:tcW w:w="794" w:type="dxa"/>
            <w:vAlign w:val="center"/>
          </w:tcPr>
          <w:p>
            <w:pPr>
              <w:pStyle w:val="0"/>
              <w:jc w:val="center"/>
            </w:pPr>
            <w:r>
              <w:rPr>
                <w:sz w:val="20"/>
              </w:rPr>
              <w:t xml:space="preserve">23.1</w:t>
            </w:r>
          </w:p>
        </w:tc>
        <w:tc>
          <w:tcPr>
            <w:tcW w:w="1417" w:type="dxa"/>
            <w:vAlign w:val="center"/>
          </w:tcPr>
          <w:p>
            <w:pPr>
              <w:pStyle w:val="0"/>
              <w:jc w:val="center"/>
            </w:pPr>
            <w:r>
              <w:rPr>
                <w:sz w:val="20"/>
              </w:rPr>
              <w:t xml:space="preserve">посещения/комплексные 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профилактических медицинских осмотров (сумма </w:t>
            </w:r>
            <w:hyperlink w:history="0" w:anchor="P1565" w:tooltip="39.1.1">
              <w:r>
                <w:rPr>
                  <w:sz w:val="20"/>
                  <w:color w:val="0000ff"/>
                </w:rPr>
                <w:t xml:space="preserve">строк 39.1.1</w:t>
              </w:r>
            </w:hyperlink>
            <w:r>
              <w:rPr>
                <w:sz w:val="20"/>
              </w:rPr>
              <w:t xml:space="preserve"> + </w:t>
            </w:r>
            <w:hyperlink w:history="0" w:anchor="P1985" w:tooltip="53.1.1">
              <w:r>
                <w:rPr>
                  <w:sz w:val="20"/>
                  <w:color w:val="0000ff"/>
                </w:rPr>
                <w:t xml:space="preserve">53.1.1</w:t>
              </w:r>
            </w:hyperlink>
            <w:r>
              <w:rPr>
                <w:sz w:val="20"/>
              </w:rPr>
              <w:t xml:space="preserve"> + </w:t>
            </w:r>
            <w:hyperlink w:history="0" w:anchor="P2475" w:tooltip="69.1.1">
              <w:r>
                <w:rPr>
                  <w:sz w:val="20"/>
                  <w:color w:val="0000ff"/>
                </w:rPr>
                <w:t xml:space="preserve">69.1.1</w:t>
              </w:r>
            </w:hyperlink>
            <w:r>
              <w:rPr>
                <w:sz w:val="20"/>
              </w:rPr>
              <w:t xml:space="preserve">)</w:t>
            </w:r>
          </w:p>
        </w:tc>
        <w:tc>
          <w:tcPr>
            <w:tcW w:w="794" w:type="dxa"/>
            <w:vAlign w:val="center"/>
          </w:tcPr>
          <w:p>
            <w:pPr>
              <w:pStyle w:val="0"/>
              <w:jc w:val="center"/>
            </w:pPr>
            <w:r>
              <w:rPr>
                <w:sz w:val="20"/>
              </w:rPr>
              <w:t xml:space="preserve">23.1.1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диспансеризации, всего (сумма </w:t>
            </w:r>
            <w:hyperlink w:history="0" w:anchor="P1575" w:tooltip="39.1.2">
              <w:r>
                <w:rPr>
                  <w:sz w:val="20"/>
                  <w:color w:val="0000ff"/>
                </w:rPr>
                <w:t xml:space="preserve">строк 39.1.2</w:t>
              </w:r>
            </w:hyperlink>
            <w:r>
              <w:rPr>
                <w:sz w:val="20"/>
              </w:rPr>
              <w:t xml:space="preserve"> + </w:t>
            </w:r>
            <w:hyperlink w:history="0" w:anchor="P1995" w:tooltip="53.1.2">
              <w:r>
                <w:rPr>
                  <w:sz w:val="20"/>
                  <w:color w:val="0000ff"/>
                </w:rPr>
                <w:t xml:space="preserve">53.1.2</w:t>
              </w:r>
            </w:hyperlink>
            <w:r>
              <w:rPr>
                <w:sz w:val="20"/>
              </w:rPr>
              <w:t xml:space="preserve"> + </w:t>
            </w:r>
            <w:hyperlink w:history="0" w:anchor="P2485" w:tooltip="69.1.2">
              <w:r>
                <w:rPr>
                  <w:sz w:val="20"/>
                  <w:color w:val="0000ff"/>
                </w:rPr>
                <w:t xml:space="preserve">69.1.2</w:t>
              </w:r>
            </w:hyperlink>
            <w:r>
              <w:rPr>
                <w:sz w:val="20"/>
              </w:rPr>
              <w:t xml:space="preserve">), в том числе:</w:t>
            </w:r>
          </w:p>
        </w:tc>
        <w:tc>
          <w:tcPr>
            <w:tcW w:w="794" w:type="dxa"/>
            <w:vAlign w:val="center"/>
          </w:tcPr>
          <w:p>
            <w:pPr>
              <w:pStyle w:val="0"/>
              <w:jc w:val="center"/>
            </w:pPr>
            <w:r>
              <w:rPr>
                <w:sz w:val="20"/>
              </w:rPr>
              <w:t xml:space="preserve">23.1.2</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углубленной диспансеризации (сумма </w:t>
            </w:r>
            <w:hyperlink w:history="0" w:anchor="P1585" w:tooltip="39.1.2.1">
              <w:r>
                <w:rPr>
                  <w:sz w:val="20"/>
                  <w:color w:val="0000ff"/>
                </w:rPr>
                <w:t xml:space="preserve">строк 39.1.2.1</w:t>
              </w:r>
            </w:hyperlink>
            <w:r>
              <w:rPr>
                <w:sz w:val="20"/>
              </w:rPr>
              <w:t xml:space="preserve"> + </w:t>
            </w:r>
            <w:hyperlink w:history="0" w:anchor="P2005" w:tooltip="53.1.2.1">
              <w:r>
                <w:rPr>
                  <w:sz w:val="20"/>
                  <w:color w:val="0000ff"/>
                </w:rPr>
                <w:t xml:space="preserve">53.1.2.1</w:t>
              </w:r>
            </w:hyperlink>
            <w:r>
              <w:rPr>
                <w:sz w:val="20"/>
              </w:rPr>
              <w:t xml:space="preserve"> + </w:t>
            </w:r>
            <w:hyperlink w:history="0" w:anchor="P2495" w:tooltip="69.1.2.1">
              <w:r>
                <w:rPr>
                  <w:sz w:val="20"/>
                  <w:color w:val="0000ff"/>
                </w:rPr>
                <w:t xml:space="preserve">69.1.2.1</w:t>
              </w:r>
            </w:hyperlink>
            <w:r>
              <w:rPr>
                <w:sz w:val="20"/>
              </w:rPr>
              <w:t xml:space="preserve">)</w:t>
            </w:r>
          </w:p>
        </w:tc>
        <w:tc>
          <w:tcPr>
            <w:tcW w:w="794" w:type="dxa"/>
            <w:vAlign w:val="center"/>
          </w:tcPr>
          <w:p>
            <w:pPr>
              <w:pStyle w:val="0"/>
              <w:jc w:val="center"/>
            </w:pPr>
            <w:r>
              <w:rPr>
                <w:sz w:val="20"/>
              </w:rPr>
              <w:t xml:space="preserve">23.1.2.1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посещений с иными целями (сумма </w:t>
            </w:r>
            <w:hyperlink w:history="0" w:anchor="P1595" w:tooltip="39.1.3">
              <w:r>
                <w:rPr>
                  <w:sz w:val="20"/>
                  <w:color w:val="0000ff"/>
                </w:rPr>
                <w:t xml:space="preserve">строк 39.1.3</w:t>
              </w:r>
            </w:hyperlink>
            <w:r>
              <w:rPr>
                <w:sz w:val="20"/>
              </w:rPr>
              <w:t xml:space="preserve"> + </w:t>
            </w:r>
            <w:hyperlink w:history="0" w:anchor="P2015" w:tooltip="53.1.3">
              <w:r>
                <w:rPr>
                  <w:sz w:val="20"/>
                  <w:color w:val="0000ff"/>
                </w:rPr>
                <w:t xml:space="preserve">53.1.3</w:t>
              </w:r>
            </w:hyperlink>
            <w:r>
              <w:rPr>
                <w:sz w:val="20"/>
              </w:rPr>
              <w:t xml:space="preserve"> + </w:t>
            </w:r>
            <w:hyperlink w:history="0" w:anchor="P2505" w:tooltip="69.1.3">
              <w:r>
                <w:rPr>
                  <w:sz w:val="20"/>
                  <w:color w:val="0000ff"/>
                </w:rPr>
                <w:t xml:space="preserve">69.1.3</w:t>
              </w:r>
            </w:hyperlink>
            <w:r>
              <w:rPr>
                <w:sz w:val="20"/>
              </w:rPr>
              <w:t xml:space="preserve">)</w:t>
            </w:r>
          </w:p>
        </w:tc>
        <w:tc>
          <w:tcPr>
            <w:tcW w:w="794" w:type="dxa"/>
            <w:vAlign w:val="center"/>
          </w:tcPr>
          <w:p>
            <w:pPr>
              <w:pStyle w:val="0"/>
              <w:jc w:val="center"/>
            </w:pPr>
            <w:r>
              <w:rPr>
                <w:sz w:val="20"/>
              </w:rPr>
              <w:t xml:space="preserve">23.1.3</w:t>
            </w:r>
          </w:p>
        </w:tc>
        <w:tc>
          <w:tcPr>
            <w:tcW w:w="1417" w:type="dxa"/>
            <w:vAlign w:val="center"/>
          </w:tcPr>
          <w:p>
            <w:pPr>
              <w:pStyle w:val="0"/>
              <w:jc w:val="center"/>
            </w:pPr>
            <w:r>
              <w:rPr>
                <w:sz w:val="20"/>
              </w:rPr>
              <w:t xml:space="preserve">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2.1.2 в неотложной форме (сумма </w:t>
            </w:r>
            <w:hyperlink w:history="0" w:anchor="P1605" w:tooltip="39.2">
              <w:r>
                <w:rPr>
                  <w:sz w:val="20"/>
                  <w:color w:val="0000ff"/>
                </w:rPr>
                <w:t xml:space="preserve">строк 39.2</w:t>
              </w:r>
            </w:hyperlink>
            <w:r>
              <w:rPr>
                <w:sz w:val="20"/>
              </w:rPr>
              <w:t xml:space="preserve"> + </w:t>
            </w:r>
            <w:hyperlink w:history="0" w:anchor="P2025" w:tooltip="53.2">
              <w:r>
                <w:rPr>
                  <w:sz w:val="20"/>
                  <w:color w:val="0000ff"/>
                </w:rPr>
                <w:t xml:space="preserve">53.2</w:t>
              </w:r>
            </w:hyperlink>
            <w:r>
              <w:rPr>
                <w:sz w:val="20"/>
              </w:rPr>
              <w:t xml:space="preserve"> + </w:t>
            </w:r>
            <w:hyperlink w:history="0" w:anchor="P2515" w:tooltip="69.2">
              <w:r>
                <w:rPr>
                  <w:sz w:val="20"/>
                  <w:color w:val="0000ff"/>
                </w:rPr>
                <w:t xml:space="preserve">69.2</w:t>
              </w:r>
            </w:hyperlink>
            <w:r>
              <w:rPr>
                <w:sz w:val="20"/>
              </w:rPr>
              <w:t xml:space="preserve">)</w:t>
            </w:r>
          </w:p>
        </w:tc>
        <w:tc>
          <w:tcPr>
            <w:tcW w:w="794" w:type="dxa"/>
            <w:vAlign w:val="center"/>
          </w:tcPr>
          <w:p>
            <w:pPr>
              <w:pStyle w:val="0"/>
              <w:jc w:val="center"/>
            </w:pPr>
            <w:r>
              <w:rPr>
                <w:sz w:val="20"/>
              </w:rPr>
              <w:t xml:space="preserve">23.2</w:t>
            </w:r>
          </w:p>
        </w:tc>
        <w:tc>
          <w:tcPr>
            <w:tcW w:w="1417" w:type="dxa"/>
            <w:vAlign w:val="center"/>
          </w:tcPr>
          <w:p>
            <w:pPr>
              <w:pStyle w:val="0"/>
              <w:jc w:val="center"/>
            </w:pPr>
            <w:r>
              <w:rPr>
                <w:sz w:val="20"/>
              </w:rPr>
              <w:t xml:space="preserve">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2.1.3 в связи с заболеваниями (обращений), всего (сумма </w:t>
            </w:r>
            <w:hyperlink w:history="0" w:anchor="P1615" w:tooltip="39.3">
              <w:r>
                <w:rPr>
                  <w:sz w:val="20"/>
                  <w:color w:val="0000ff"/>
                </w:rPr>
                <w:t xml:space="preserve">строк 39.3</w:t>
              </w:r>
            </w:hyperlink>
            <w:r>
              <w:rPr>
                <w:sz w:val="20"/>
              </w:rPr>
              <w:t xml:space="preserve"> + </w:t>
            </w:r>
            <w:hyperlink w:history="0" w:anchor="P2035" w:tooltip="53.3">
              <w:r>
                <w:rPr>
                  <w:sz w:val="20"/>
                  <w:color w:val="0000ff"/>
                </w:rPr>
                <w:t xml:space="preserve">53.3</w:t>
              </w:r>
            </w:hyperlink>
            <w:r>
              <w:rPr>
                <w:sz w:val="20"/>
              </w:rPr>
              <w:t xml:space="preserve"> + </w:t>
            </w:r>
            <w:hyperlink w:history="0" w:anchor="P2525" w:tooltip="69.3">
              <w:r>
                <w:rPr>
                  <w:sz w:val="20"/>
                  <w:color w:val="0000ff"/>
                </w:rPr>
                <w:t xml:space="preserve">69.3</w:t>
              </w:r>
            </w:hyperlink>
            <w:r>
              <w:rPr>
                <w:sz w:val="20"/>
              </w:rPr>
              <w:t xml:space="preserve">),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94" w:type="dxa"/>
            <w:vAlign w:val="center"/>
          </w:tcPr>
          <w:p>
            <w:pPr>
              <w:pStyle w:val="0"/>
              <w:jc w:val="center"/>
            </w:pPr>
            <w:r>
              <w:rPr>
                <w:sz w:val="20"/>
              </w:rPr>
              <w:t xml:space="preserve">23.3</w:t>
            </w:r>
          </w:p>
        </w:tc>
        <w:tc>
          <w:tcPr>
            <w:tcW w:w="1417" w:type="dxa"/>
            <w:vAlign w:val="center"/>
          </w:tcPr>
          <w:p>
            <w:pPr>
              <w:pStyle w:val="0"/>
              <w:jc w:val="center"/>
            </w:pPr>
            <w:r>
              <w:rPr>
                <w:sz w:val="20"/>
              </w:rPr>
              <w:t xml:space="preserve">обращение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компьютерная томография (сумма </w:t>
            </w:r>
            <w:hyperlink w:history="0" w:anchor="P1625" w:tooltip="39.3.1">
              <w:r>
                <w:rPr>
                  <w:sz w:val="20"/>
                  <w:color w:val="0000ff"/>
                </w:rPr>
                <w:t xml:space="preserve">строк 39.3.1</w:t>
              </w:r>
            </w:hyperlink>
            <w:r>
              <w:rPr>
                <w:sz w:val="20"/>
              </w:rPr>
              <w:t xml:space="preserve"> + </w:t>
            </w:r>
            <w:hyperlink w:history="0" w:anchor="P2045" w:tooltip="53.3.1">
              <w:r>
                <w:rPr>
                  <w:sz w:val="20"/>
                  <w:color w:val="0000ff"/>
                </w:rPr>
                <w:t xml:space="preserve">53.3.1</w:t>
              </w:r>
            </w:hyperlink>
            <w:r>
              <w:rPr>
                <w:sz w:val="20"/>
              </w:rPr>
              <w:t xml:space="preserve"> + </w:t>
            </w:r>
            <w:hyperlink w:history="0" w:anchor="P2535" w:tooltip="69.3.1">
              <w:r>
                <w:rPr>
                  <w:sz w:val="20"/>
                  <w:color w:val="0000ff"/>
                </w:rPr>
                <w:t xml:space="preserve">69.3.1</w:t>
              </w:r>
            </w:hyperlink>
            <w:r>
              <w:rPr>
                <w:sz w:val="20"/>
              </w:rPr>
              <w:t xml:space="preserve">)</w:t>
            </w:r>
          </w:p>
        </w:tc>
        <w:tc>
          <w:tcPr>
            <w:tcW w:w="794" w:type="dxa"/>
            <w:vAlign w:val="center"/>
          </w:tcPr>
          <w:p>
            <w:pPr>
              <w:pStyle w:val="0"/>
              <w:jc w:val="center"/>
            </w:pPr>
            <w:r>
              <w:rPr>
                <w:sz w:val="20"/>
              </w:rPr>
              <w:t xml:space="preserve">23.3.1</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магнитно-резонансная томография (сумма строк </w:t>
            </w:r>
            <w:hyperlink w:history="0" w:anchor="P1635" w:tooltip="39.3.2">
              <w:r>
                <w:rPr>
                  <w:sz w:val="20"/>
                  <w:color w:val="0000ff"/>
                </w:rPr>
                <w:t xml:space="preserve">39.3.2</w:t>
              </w:r>
            </w:hyperlink>
            <w:r>
              <w:rPr>
                <w:sz w:val="20"/>
              </w:rPr>
              <w:t xml:space="preserve"> + </w:t>
            </w:r>
            <w:hyperlink w:history="0" w:anchor="P2055" w:tooltip="53.3.2">
              <w:r>
                <w:rPr>
                  <w:sz w:val="20"/>
                  <w:color w:val="0000ff"/>
                </w:rPr>
                <w:t xml:space="preserve">53.3.2</w:t>
              </w:r>
            </w:hyperlink>
            <w:r>
              <w:rPr>
                <w:sz w:val="20"/>
              </w:rPr>
              <w:t xml:space="preserve"> + </w:t>
            </w:r>
            <w:hyperlink w:history="0" w:anchor="P2545" w:tooltip="69.3.2">
              <w:r>
                <w:rPr>
                  <w:sz w:val="20"/>
                  <w:color w:val="0000ff"/>
                </w:rPr>
                <w:t xml:space="preserve">69.3.2</w:t>
              </w:r>
            </w:hyperlink>
            <w:r>
              <w:rPr>
                <w:sz w:val="20"/>
              </w:rPr>
              <w:t xml:space="preserve">)</w:t>
            </w:r>
          </w:p>
        </w:tc>
        <w:tc>
          <w:tcPr>
            <w:tcW w:w="794" w:type="dxa"/>
            <w:vAlign w:val="center"/>
          </w:tcPr>
          <w:p>
            <w:pPr>
              <w:pStyle w:val="0"/>
              <w:jc w:val="center"/>
            </w:pPr>
            <w:r>
              <w:rPr>
                <w:sz w:val="20"/>
              </w:rPr>
              <w:t xml:space="preserve">23.3.2</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ультразвуковое исследование сердечно-сосудистой системы (сумма </w:t>
            </w:r>
            <w:hyperlink w:history="0" w:anchor="P1645" w:tooltip="39.3.3">
              <w:r>
                <w:rPr>
                  <w:sz w:val="20"/>
                  <w:color w:val="0000ff"/>
                </w:rPr>
                <w:t xml:space="preserve">строк 39.3.3</w:t>
              </w:r>
            </w:hyperlink>
            <w:r>
              <w:rPr>
                <w:sz w:val="20"/>
              </w:rPr>
              <w:t xml:space="preserve"> + </w:t>
            </w:r>
            <w:hyperlink w:history="0" w:anchor="P2065" w:tooltip="53.3.3">
              <w:r>
                <w:rPr>
                  <w:sz w:val="20"/>
                  <w:color w:val="0000ff"/>
                </w:rPr>
                <w:t xml:space="preserve">53.3.3</w:t>
              </w:r>
            </w:hyperlink>
            <w:r>
              <w:rPr>
                <w:sz w:val="20"/>
              </w:rPr>
              <w:t xml:space="preserve"> + </w:t>
            </w:r>
            <w:hyperlink w:history="0" w:anchor="P2555" w:tooltip="69.3.3">
              <w:r>
                <w:rPr>
                  <w:sz w:val="20"/>
                  <w:color w:val="0000ff"/>
                </w:rPr>
                <w:t xml:space="preserve">69.3.3</w:t>
              </w:r>
            </w:hyperlink>
            <w:r>
              <w:rPr>
                <w:sz w:val="20"/>
              </w:rPr>
              <w:t xml:space="preserve">)</w:t>
            </w:r>
          </w:p>
        </w:tc>
        <w:tc>
          <w:tcPr>
            <w:tcW w:w="794" w:type="dxa"/>
            <w:vAlign w:val="center"/>
          </w:tcPr>
          <w:p>
            <w:pPr>
              <w:pStyle w:val="0"/>
              <w:jc w:val="center"/>
            </w:pPr>
            <w:r>
              <w:rPr>
                <w:sz w:val="20"/>
              </w:rPr>
              <w:t xml:space="preserve">23.3.2</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эндоскопическое диагностическое исследование (сумма </w:t>
            </w:r>
            <w:hyperlink w:history="0" w:anchor="P1655" w:tooltip="39.3.4">
              <w:r>
                <w:rPr>
                  <w:sz w:val="20"/>
                  <w:color w:val="0000ff"/>
                </w:rPr>
                <w:t xml:space="preserve">строк 39.3.4</w:t>
              </w:r>
            </w:hyperlink>
            <w:r>
              <w:rPr>
                <w:sz w:val="20"/>
              </w:rPr>
              <w:t xml:space="preserve"> + </w:t>
            </w:r>
            <w:hyperlink w:history="0" w:anchor="P2075" w:tooltip="53.3.4">
              <w:r>
                <w:rPr>
                  <w:sz w:val="20"/>
                  <w:color w:val="0000ff"/>
                </w:rPr>
                <w:t xml:space="preserve">53.3.4</w:t>
              </w:r>
            </w:hyperlink>
            <w:r>
              <w:rPr>
                <w:sz w:val="20"/>
              </w:rPr>
              <w:t xml:space="preserve"> + </w:t>
            </w:r>
            <w:hyperlink w:history="0" w:anchor="P2565" w:tooltip="69.3.4">
              <w:r>
                <w:rPr>
                  <w:sz w:val="20"/>
                  <w:color w:val="0000ff"/>
                </w:rPr>
                <w:t xml:space="preserve">69.3.4</w:t>
              </w:r>
            </w:hyperlink>
            <w:r>
              <w:rPr>
                <w:sz w:val="20"/>
              </w:rPr>
              <w:t xml:space="preserve">)</w:t>
            </w:r>
          </w:p>
        </w:tc>
        <w:tc>
          <w:tcPr>
            <w:tcW w:w="794" w:type="dxa"/>
            <w:vAlign w:val="center"/>
          </w:tcPr>
          <w:p>
            <w:pPr>
              <w:pStyle w:val="0"/>
              <w:jc w:val="center"/>
            </w:pPr>
            <w:r>
              <w:rPr>
                <w:sz w:val="20"/>
              </w:rPr>
              <w:t xml:space="preserve">23.3.4</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молекулярно-генетическое исследование с целью диагностики онкологических заболеваний (сумма </w:t>
            </w:r>
            <w:hyperlink w:history="0" w:anchor="P1665" w:tooltip="39.3.5">
              <w:r>
                <w:rPr>
                  <w:sz w:val="20"/>
                  <w:color w:val="0000ff"/>
                </w:rPr>
                <w:t xml:space="preserve">строк 39.3.5</w:t>
              </w:r>
            </w:hyperlink>
            <w:r>
              <w:rPr>
                <w:sz w:val="20"/>
              </w:rPr>
              <w:t xml:space="preserve"> + </w:t>
            </w:r>
            <w:hyperlink w:history="0" w:anchor="P2085" w:tooltip="53.3.5">
              <w:r>
                <w:rPr>
                  <w:sz w:val="20"/>
                  <w:color w:val="0000ff"/>
                </w:rPr>
                <w:t xml:space="preserve">53.3.5</w:t>
              </w:r>
            </w:hyperlink>
            <w:r>
              <w:rPr>
                <w:sz w:val="20"/>
              </w:rPr>
              <w:t xml:space="preserve"> + </w:t>
            </w:r>
            <w:hyperlink w:history="0" w:anchor="P2575" w:tooltip="69.3.5">
              <w:r>
                <w:rPr>
                  <w:sz w:val="20"/>
                  <w:color w:val="0000ff"/>
                </w:rPr>
                <w:t xml:space="preserve">69.3.5</w:t>
              </w:r>
            </w:hyperlink>
            <w:r>
              <w:rPr>
                <w:sz w:val="20"/>
              </w:rPr>
              <w:t xml:space="preserve">)</w:t>
            </w:r>
          </w:p>
        </w:tc>
        <w:tc>
          <w:tcPr>
            <w:tcW w:w="794" w:type="dxa"/>
            <w:vAlign w:val="center"/>
          </w:tcPr>
          <w:p>
            <w:pPr>
              <w:pStyle w:val="0"/>
              <w:jc w:val="center"/>
            </w:pPr>
            <w:r>
              <w:rPr>
                <w:sz w:val="20"/>
              </w:rPr>
              <w:t xml:space="preserve">23.3.5</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history="0" w:anchor="P1675" w:tooltip="39.3.6">
              <w:r>
                <w:rPr>
                  <w:sz w:val="20"/>
                  <w:color w:val="0000ff"/>
                </w:rPr>
                <w:t xml:space="preserve">строк 39.3.6</w:t>
              </w:r>
            </w:hyperlink>
            <w:r>
              <w:rPr>
                <w:sz w:val="20"/>
              </w:rPr>
              <w:t xml:space="preserve"> + </w:t>
            </w:r>
            <w:hyperlink w:history="0" w:anchor="P2095" w:tooltip="53.3.6">
              <w:r>
                <w:rPr>
                  <w:sz w:val="20"/>
                  <w:color w:val="0000ff"/>
                </w:rPr>
                <w:t xml:space="preserve">53.3.6</w:t>
              </w:r>
            </w:hyperlink>
            <w:r>
              <w:rPr>
                <w:sz w:val="20"/>
              </w:rPr>
              <w:t xml:space="preserve"> + </w:t>
            </w:r>
            <w:hyperlink w:history="0" w:anchor="P2585" w:tooltip="69.3.6">
              <w:r>
                <w:rPr>
                  <w:sz w:val="20"/>
                  <w:color w:val="0000ff"/>
                </w:rPr>
                <w:t xml:space="preserve">69.3.6</w:t>
              </w:r>
            </w:hyperlink>
            <w:r>
              <w:rPr>
                <w:sz w:val="20"/>
              </w:rPr>
              <w:t xml:space="preserve">)</w:t>
            </w:r>
          </w:p>
        </w:tc>
        <w:tc>
          <w:tcPr>
            <w:tcW w:w="794" w:type="dxa"/>
            <w:vAlign w:val="center"/>
          </w:tcPr>
          <w:p>
            <w:pPr>
              <w:pStyle w:val="0"/>
              <w:jc w:val="center"/>
            </w:pPr>
            <w:r>
              <w:rPr>
                <w:sz w:val="20"/>
              </w:rPr>
              <w:t xml:space="preserve">23.3.6</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тестирование на выявление новой коронавирусной инфекции (COVID-19) (сумма </w:t>
            </w:r>
            <w:hyperlink w:history="0" w:anchor="P1685" w:tooltip="39.3.7">
              <w:r>
                <w:rPr>
                  <w:sz w:val="20"/>
                  <w:color w:val="0000ff"/>
                </w:rPr>
                <w:t xml:space="preserve">строк 39.3.7</w:t>
              </w:r>
            </w:hyperlink>
            <w:r>
              <w:rPr>
                <w:sz w:val="20"/>
              </w:rPr>
              <w:t xml:space="preserve"> + </w:t>
            </w:r>
            <w:hyperlink w:history="0" w:anchor="P2105" w:tooltip="53.3.7">
              <w:r>
                <w:rPr>
                  <w:sz w:val="20"/>
                  <w:color w:val="0000ff"/>
                </w:rPr>
                <w:t xml:space="preserve">53.3.7</w:t>
              </w:r>
            </w:hyperlink>
            <w:r>
              <w:rPr>
                <w:sz w:val="20"/>
              </w:rPr>
              <w:t xml:space="preserve"> + </w:t>
            </w:r>
            <w:hyperlink w:history="0" w:anchor="P2595" w:tooltip="69.3.7">
              <w:r>
                <w:rPr>
                  <w:sz w:val="20"/>
                  <w:color w:val="0000ff"/>
                </w:rPr>
                <w:t xml:space="preserve">69.3.7</w:t>
              </w:r>
            </w:hyperlink>
            <w:r>
              <w:rPr>
                <w:sz w:val="20"/>
              </w:rPr>
              <w:t xml:space="preserve">)</w:t>
            </w:r>
          </w:p>
        </w:tc>
        <w:tc>
          <w:tcPr>
            <w:tcW w:w="794" w:type="dxa"/>
            <w:vAlign w:val="center"/>
          </w:tcPr>
          <w:p>
            <w:pPr>
              <w:pStyle w:val="0"/>
              <w:jc w:val="center"/>
            </w:pPr>
            <w:r>
              <w:rPr>
                <w:sz w:val="20"/>
              </w:rPr>
              <w:t xml:space="preserve">23.3.7</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2.1.4 диспансерное наблюдение (сумма </w:t>
            </w:r>
            <w:hyperlink w:history="0" w:anchor="P1695" w:tooltip="39.4">
              <w:r>
                <w:rPr>
                  <w:sz w:val="20"/>
                  <w:color w:val="0000ff"/>
                </w:rPr>
                <w:t xml:space="preserve">строк 39.4</w:t>
              </w:r>
            </w:hyperlink>
            <w:r>
              <w:rPr>
                <w:sz w:val="20"/>
              </w:rPr>
              <w:t xml:space="preserve"> + </w:t>
            </w:r>
            <w:hyperlink w:history="0" w:anchor="P2115" w:tooltip="53.4">
              <w:r>
                <w:rPr>
                  <w:sz w:val="20"/>
                  <w:color w:val="0000ff"/>
                </w:rPr>
                <w:t xml:space="preserve">53.4</w:t>
              </w:r>
            </w:hyperlink>
            <w:r>
              <w:rPr>
                <w:sz w:val="20"/>
              </w:rPr>
              <w:t xml:space="preserve"> + </w:t>
            </w:r>
            <w:hyperlink w:history="0" w:anchor="P2605" w:tooltip="69.4">
              <w:r>
                <w:rPr>
                  <w:sz w:val="20"/>
                  <w:color w:val="0000ff"/>
                </w:rPr>
                <w:t xml:space="preserve">69.4</w:t>
              </w:r>
            </w:hyperlink>
            <w:r>
              <w:rPr>
                <w:sz w:val="20"/>
              </w:rPr>
              <w:t xml:space="preserve">), в том числе по поводу:</w:t>
            </w:r>
          </w:p>
        </w:tc>
        <w:tc>
          <w:tcPr>
            <w:tcW w:w="794" w:type="dxa"/>
            <w:vAlign w:val="center"/>
          </w:tcPr>
          <w:p>
            <w:pPr>
              <w:pStyle w:val="0"/>
              <w:jc w:val="center"/>
            </w:pPr>
            <w:r>
              <w:rPr>
                <w:sz w:val="20"/>
              </w:rPr>
              <w:t xml:space="preserve">23.4</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2.1.4.1 онкологических заболеваний (сумма </w:t>
            </w:r>
            <w:hyperlink w:history="0" w:anchor="P1705" w:tooltip="39.4.1">
              <w:r>
                <w:rPr>
                  <w:sz w:val="20"/>
                  <w:color w:val="0000ff"/>
                </w:rPr>
                <w:t xml:space="preserve">строк 39.4.1</w:t>
              </w:r>
            </w:hyperlink>
            <w:r>
              <w:rPr>
                <w:sz w:val="20"/>
              </w:rPr>
              <w:t xml:space="preserve"> + </w:t>
            </w:r>
            <w:hyperlink w:history="0" w:anchor="P2125" w:tooltip="53.4.1.">
              <w:r>
                <w:rPr>
                  <w:sz w:val="20"/>
                  <w:color w:val="0000ff"/>
                </w:rPr>
                <w:t xml:space="preserve">53.4.1</w:t>
              </w:r>
            </w:hyperlink>
            <w:r>
              <w:rPr>
                <w:sz w:val="20"/>
              </w:rPr>
              <w:t xml:space="preserve"> + </w:t>
            </w:r>
            <w:hyperlink w:history="0" w:anchor="P2615" w:tooltip="69.4.1">
              <w:r>
                <w:rPr>
                  <w:sz w:val="20"/>
                  <w:color w:val="0000ff"/>
                </w:rPr>
                <w:t xml:space="preserve">69.4.1</w:t>
              </w:r>
            </w:hyperlink>
            <w:r>
              <w:rPr>
                <w:sz w:val="20"/>
              </w:rPr>
              <w:t xml:space="preserve">)</w:t>
            </w:r>
          </w:p>
        </w:tc>
        <w:tc>
          <w:tcPr>
            <w:tcW w:w="794" w:type="dxa"/>
            <w:vAlign w:val="center"/>
          </w:tcPr>
          <w:p>
            <w:pPr>
              <w:pStyle w:val="0"/>
              <w:jc w:val="center"/>
            </w:pPr>
            <w:r>
              <w:rPr>
                <w:sz w:val="20"/>
              </w:rPr>
              <w:t xml:space="preserve">23.4.1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2.1.4.2 сахарного диабета (сумма </w:t>
            </w:r>
            <w:hyperlink w:history="0" w:anchor="P1715" w:tooltip="39.4.2">
              <w:r>
                <w:rPr>
                  <w:sz w:val="20"/>
                  <w:color w:val="0000ff"/>
                </w:rPr>
                <w:t xml:space="preserve">строк 39.4.2</w:t>
              </w:r>
            </w:hyperlink>
            <w:r>
              <w:rPr>
                <w:sz w:val="20"/>
              </w:rPr>
              <w:t xml:space="preserve"> + </w:t>
            </w:r>
            <w:hyperlink w:history="0" w:anchor="P2135" w:tooltip="53.4.2">
              <w:r>
                <w:rPr>
                  <w:sz w:val="20"/>
                  <w:color w:val="0000ff"/>
                </w:rPr>
                <w:t xml:space="preserve">53.4.2</w:t>
              </w:r>
            </w:hyperlink>
            <w:r>
              <w:rPr>
                <w:sz w:val="20"/>
              </w:rPr>
              <w:t xml:space="preserve"> + </w:t>
            </w:r>
            <w:hyperlink w:history="0" w:anchor="P2625" w:tooltip="69.4.2">
              <w:r>
                <w:rPr>
                  <w:sz w:val="20"/>
                  <w:color w:val="0000ff"/>
                </w:rPr>
                <w:t xml:space="preserve">69.4.2</w:t>
              </w:r>
            </w:hyperlink>
            <w:r>
              <w:rPr>
                <w:sz w:val="20"/>
              </w:rPr>
              <w:t xml:space="preserve">)</w:t>
            </w:r>
          </w:p>
        </w:tc>
        <w:tc>
          <w:tcPr>
            <w:tcW w:w="794" w:type="dxa"/>
            <w:vAlign w:val="center"/>
          </w:tcPr>
          <w:p>
            <w:pPr>
              <w:pStyle w:val="0"/>
              <w:jc w:val="center"/>
            </w:pPr>
            <w:r>
              <w:rPr>
                <w:sz w:val="20"/>
              </w:rPr>
              <w:t xml:space="preserve">23.4.2</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2.1.4.3 болезней системы кровообращения (сумма </w:t>
            </w:r>
            <w:hyperlink w:history="0" w:anchor="P1725" w:tooltip="39.4.3">
              <w:r>
                <w:rPr>
                  <w:sz w:val="20"/>
                  <w:color w:val="0000ff"/>
                </w:rPr>
                <w:t xml:space="preserve">строк 39.4.3</w:t>
              </w:r>
            </w:hyperlink>
            <w:r>
              <w:rPr>
                <w:sz w:val="20"/>
              </w:rPr>
              <w:t xml:space="preserve"> + </w:t>
            </w:r>
            <w:hyperlink w:history="0" w:anchor="P2145" w:tooltip="53.4.3">
              <w:r>
                <w:rPr>
                  <w:sz w:val="20"/>
                  <w:color w:val="0000ff"/>
                </w:rPr>
                <w:t xml:space="preserve">53.4.3</w:t>
              </w:r>
            </w:hyperlink>
            <w:r>
              <w:rPr>
                <w:sz w:val="20"/>
              </w:rPr>
              <w:t xml:space="preserve"> + </w:t>
            </w:r>
            <w:hyperlink w:history="0" w:anchor="P2635" w:tooltip="69.4.3">
              <w:r>
                <w:rPr>
                  <w:sz w:val="20"/>
                  <w:color w:val="0000ff"/>
                </w:rPr>
                <w:t xml:space="preserve">69.4.3</w:t>
              </w:r>
            </w:hyperlink>
            <w:r>
              <w:rPr>
                <w:sz w:val="20"/>
              </w:rPr>
              <w:t xml:space="preserve">)</w:t>
            </w:r>
          </w:p>
        </w:tc>
        <w:tc>
          <w:tcPr>
            <w:tcW w:w="794" w:type="dxa"/>
            <w:vAlign w:val="center"/>
          </w:tcPr>
          <w:p>
            <w:pPr>
              <w:pStyle w:val="0"/>
              <w:jc w:val="center"/>
            </w:pPr>
            <w:r>
              <w:rPr>
                <w:sz w:val="20"/>
              </w:rPr>
              <w:t xml:space="preserve">23.4.3</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2.2 В условиях дневных стационаров, за исключением медицинской реабилитации (сумма </w:t>
            </w:r>
            <w:hyperlink w:history="0" w:anchor="P1735" w:tooltip="40">
              <w:r>
                <w:rPr>
                  <w:sz w:val="20"/>
                  <w:color w:val="0000ff"/>
                </w:rPr>
                <w:t xml:space="preserve">строк 40</w:t>
              </w:r>
            </w:hyperlink>
            <w:r>
              <w:rPr>
                <w:sz w:val="20"/>
              </w:rPr>
              <w:t xml:space="preserve"> + </w:t>
            </w:r>
            <w:hyperlink w:history="0" w:anchor="P2155" w:tooltip="54">
              <w:r>
                <w:rPr>
                  <w:sz w:val="20"/>
                  <w:color w:val="0000ff"/>
                </w:rPr>
                <w:t xml:space="preserve">54</w:t>
              </w:r>
            </w:hyperlink>
            <w:r>
              <w:rPr>
                <w:sz w:val="20"/>
              </w:rPr>
              <w:t xml:space="preserve"> + </w:t>
            </w:r>
            <w:hyperlink w:history="0" w:anchor="P2645" w:tooltip="70">
              <w:r>
                <w:rPr>
                  <w:sz w:val="20"/>
                  <w:color w:val="0000ff"/>
                </w:rPr>
                <w:t xml:space="preserve">70</w:t>
              </w:r>
            </w:hyperlink>
            <w:r>
              <w:rPr>
                <w:sz w:val="20"/>
              </w:rPr>
              <w:t xml:space="preserve">), в том числе:</w:t>
            </w:r>
          </w:p>
        </w:tc>
        <w:tc>
          <w:tcPr>
            <w:tcW w:w="794" w:type="dxa"/>
            <w:vAlign w:val="center"/>
          </w:tcPr>
          <w:bookmarkStart w:id="1235" w:name="P1235"/>
          <w:bookmarkEnd w:id="1235"/>
          <w:p>
            <w:pPr>
              <w:pStyle w:val="0"/>
              <w:jc w:val="center"/>
            </w:pPr>
            <w:r>
              <w:rPr>
                <w:sz w:val="20"/>
              </w:rPr>
              <w:t xml:space="preserve">24</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2.2.1 медицинская помощь по профилю "онкология" (сумму </w:t>
            </w:r>
            <w:hyperlink w:history="0" w:anchor="P1745" w:tooltip="40.1">
              <w:r>
                <w:rPr>
                  <w:sz w:val="20"/>
                  <w:color w:val="0000ff"/>
                </w:rPr>
                <w:t xml:space="preserve">строк 40.1</w:t>
              </w:r>
            </w:hyperlink>
            <w:r>
              <w:rPr>
                <w:sz w:val="20"/>
              </w:rPr>
              <w:t xml:space="preserve"> + </w:t>
            </w:r>
            <w:hyperlink w:history="0" w:anchor="P2165" w:tooltip="54.1">
              <w:r>
                <w:rPr>
                  <w:sz w:val="20"/>
                  <w:color w:val="0000ff"/>
                </w:rPr>
                <w:t xml:space="preserve">54.1</w:t>
              </w:r>
            </w:hyperlink>
            <w:r>
              <w:rPr>
                <w:sz w:val="20"/>
              </w:rPr>
              <w:t xml:space="preserve"> + </w:t>
            </w:r>
            <w:hyperlink w:history="0" w:anchor="P2655" w:tooltip="70.1">
              <w:r>
                <w:rPr>
                  <w:sz w:val="20"/>
                  <w:color w:val="0000ff"/>
                </w:rPr>
                <w:t xml:space="preserve">70.1</w:t>
              </w:r>
            </w:hyperlink>
            <w:r>
              <w:rPr>
                <w:sz w:val="20"/>
              </w:rPr>
              <w:t xml:space="preserve">)</w:t>
            </w:r>
          </w:p>
        </w:tc>
        <w:tc>
          <w:tcPr>
            <w:tcW w:w="794" w:type="dxa"/>
            <w:vAlign w:val="center"/>
          </w:tcPr>
          <w:bookmarkStart w:id="1245" w:name="P1245"/>
          <w:bookmarkEnd w:id="1245"/>
          <w:p>
            <w:pPr>
              <w:pStyle w:val="0"/>
              <w:jc w:val="center"/>
            </w:pPr>
            <w:r>
              <w:rPr>
                <w:sz w:val="20"/>
              </w:rPr>
              <w:t xml:space="preserve">24.1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2.2.2 при экстракорпоральном оплодотворении (сумма </w:t>
            </w:r>
            <w:hyperlink w:history="0" w:anchor="P1755" w:tooltip="40.2">
              <w:r>
                <w:rPr>
                  <w:sz w:val="20"/>
                  <w:color w:val="0000ff"/>
                </w:rPr>
                <w:t xml:space="preserve">строк 40.2</w:t>
              </w:r>
            </w:hyperlink>
            <w:r>
              <w:rPr>
                <w:sz w:val="20"/>
              </w:rPr>
              <w:t xml:space="preserve"> + </w:t>
            </w:r>
            <w:hyperlink w:history="0" w:anchor="P2175" w:tooltip="54.2">
              <w:r>
                <w:rPr>
                  <w:sz w:val="20"/>
                  <w:color w:val="0000ff"/>
                </w:rPr>
                <w:t xml:space="preserve">54.2</w:t>
              </w:r>
            </w:hyperlink>
            <w:r>
              <w:rPr>
                <w:sz w:val="20"/>
              </w:rPr>
              <w:t xml:space="preserve"> + </w:t>
            </w:r>
            <w:hyperlink w:history="0" w:anchor="P2665" w:tooltip="70.2">
              <w:r>
                <w:rPr>
                  <w:sz w:val="20"/>
                  <w:color w:val="0000ff"/>
                </w:rPr>
                <w:t xml:space="preserve">70.2</w:t>
              </w:r>
            </w:hyperlink>
            <w:r>
              <w:rPr>
                <w:sz w:val="20"/>
              </w:rPr>
              <w:t xml:space="preserve">)</w:t>
            </w:r>
          </w:p>
        </w:tc>
        <w:tc>
          <w:tcPr>
            <w:tcW w:w="794" w:type="dxa"/>
            <w:vAlign w:val="center"/>
          </w:tcPr>
          <w:bookmarkStart w:id="1255" w:name="P1255"/>
          <w:bookmarkEnd w:id="1255"/>
          <w:p>
            <w:pPr>
              <w:pStyle w:val="0"/>
              <w:jc w:val="center"/>
            </w:pPr>
            <w:r>
              <w:rPr>
                <w:sz w:val="20"/>
              </w:rPr>
              <w:t xml:space="preserve">24.2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(сумма </w:t>
            </w:r>
            <w:hyperlink w:history="0" w:anchor="P1235" w:tooltip="24">
              <w:r>
                <w:rPr>
                  <w:sz w:val="20"/>
                  <w:color w:val="0000ff"/>
                </w:rPr>
                <w:t xml:space="preserve">строк 24</w:t>
              </w:r>
            </w:hyperlink>
            <w:r>
              <w:rPr>
                <w:sz w:val="20"/>
              </w:rPr>
              <w:t xml:space="preserve"> + </w:t>
            </w:r>
            <w:hyperlink w:history="0" w:anchor="P1315" w:tooltip="27">
              <w:r>
                <w:rPr>
                  <w:sz w:val="20"/>
                  <w:color w:val="0000ff"/>
                </w:rPr>
                <w:t xml:space="preserve">27</w:t>
              </w:r>
            </w:hyperlink>
            <w:r>
              <w:rPr>
                <w:sz w:val="20"/>
              </w:rPr>
              <w:t xml:space="preserve">), в том числе:</w:t>
            </w:r>
          </w:p>
        </w:tc>
        <w:tc>
          <w:tcPr>
            <w:tcW w:w="794" w:type="dxa"/>
            <w:vAlign w:val="center"/>
          </w:tcPr>
          <w:p>
            <w:pPr>
              <w:pStyle w:val="0"/>
              <w:jc w:val="center"/>
            </w:pPr>
            <w:r>
              <w:rPr>
                <w:sz w:val="20"/>
              </w:rPr>
              <w:t xml:space="preserve">25</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3.1) для медицинской помощи по профилю "онкология", в том числе: (сумма </w:t>
            </w:r>
            <w:hyperlink w:history="0" w:anchor="P1245" w:tooltip="24.1">
              <w:r>
                <w:rPr>
                  <w:sz w:val="20"/>
                  <w:color w:val="0000ff"/>
                </w:rPr>
                <w:t xml:space="preserve">строк 24.1</w:t>
              </w:r>
            </w:hyperlink>
            <w:r>
              <w:rPr>
                <w:sz w:val="20"/>
              </w:rPr>
              <w:t xml:space="preserve"> + </w:t>
            </w:r>
            <w:hyperlink w:history="0" w:anchor="P1325" w:tooltip="27.1">
              <w:r>
                <w:rPr>
                  <w:sz w:val="20"/>
                  <w:color w:val="0000ff"/>
                </w:rPr>
                <w:t xml:space="preserve">27.1</w:t>
              </w:r>
            </w:hyperlink>
            <w:r>
              <w:rPr>
                <w:sz w:val="20"/>
              </w:rPr>
              <w:t xml:space="preserve">)</w:t>
            </w:r>
          </w:p>
        </w:tc>
        <w:tc>
          <w:tcPr>
            <w:tcW w:w="794" w:type="dxa"/>
            <w:vAlign w:val="center"/>
          </w:tcPr>
          <w:p>
            <w:pPr>
              <w:pStyle w:val="0"/>
              <w:jc w:val="center"/>
            </w:pPr>
            <w:r>
              <w:rPr>
                <w:sz w:val="20"/>
              </w:rPr>
              <w:t xml:space="preserve">25.1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3.2) для медицинской помощи при экстракорпоральном оплодотворении (сумма </w:t>
            </w:r>
            <w:hyperlink w:history="0" w:anchor="P1255" w:tooltip="24.2">
              <w:r>
                <w:rPr>
                  <w:sz w:val="20"/>
                  <w:color w:val="0000ff"/>
                </w:rPr>
                <w:t xml:space="preserve">строк 24.2</w:t>
              </w:r>
            </w:hyperlink>
            <w:r>
              <w:rPr>
                <w:sz w:val="20"/>
              </w:rPr>
              <w:t xml:space="preserve"> + </w:t>
            </w:r>
            <w:hyperlink w:history="0" w:anchor="P1335" w:tooltip="27.2">
              <w:r>
                <w:rPr>
                  <w:sz w:val="20"/>
                  <w:color w:val="0000ff"/>
                </w:rPr>
                <w:t xml:space="preserve">27.2</w:t>
              </w:r>
            </w:hyperlink>
            <w:r>
              <w:rPr>
                <w:sz w:val="20"/>
              </w:rPr>
              <w:t xml:space="preserve">)</w:t>
            </w:r>
          </w:p>
        </w:tc>
        <w:tc>
          <w:tcPr>
            <w:tcW w:w="794" w:type="dxa"/>
            <w:vAlign w:val="center"/>
          </w:tcPr>
          <w:p>
            <w:pPr>
              <w:pStyle w:val="0"/>
              <w:jc w:val="center"/>
            </w:pPr>
            <w:r>
              <w:rPr>
                <w:sz w:val="20"/>
              </w:rPr>
              <w:t xml:space="preserve">25.2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3.3) для медицинской помощи больным с вирусным гепатитом C</w:t>
            </w:r>
          </w:p>
        </w:tc>
        <w:tc>
          <w:tcPr>
            <w:tcW w:w="794" w:type="dxa"/>
            <w:vAlign w:val="center"/>
          </w:tcPr>
          <w:p>
            <w:pPr>
              <w:pStyle w:val="0"/>
              <w:jc w:val="center"/>
            </w:pPr>
            <w:r>
              <w:rPr>
                <w:sz w:val="20"/>
              </w:rPr>
              <w:t xml:space="preserve">25.3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794" w:type="dxa"/>
            <w:vAlign w:val="center"/>
          </w:tcPr>
          <w:p>
            <w:pPr>
              <w:pStyle w:val="0"/>
              <w:jc w:val="center"/>
            </w:pPr>
            <w:r>
              <w:rPr>
                <w:sz w:val="20"/>
              </w:rPr>
              <w:t xml:space="preserve">26</w:t>
            </w:r>
          </w:p>
        </w:tc>
        <w:tc>
          <w:tcPr>
            <w:tcW w:w="1417"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 в условиях дневных стационаров, за исключением медицинской реабилитации (сумма </w:t>
            </w:r>
            <w:hyperlink w:history="0" w:anchor="P1815" w:tooltip="43">
              <w:r>
                <w:rPr>
                  <w:sz w:val="20"/>
                  <w:color w:val="0000ff"/>
                </w:rPr>
                <w:t xml:space="preserve">строк 43</w:t>
              </w:r>
            </w:hyperlink>
            <w:r>
              <w:rPr>
                <w:sz w:val="20"/>
              </w:rPr>
              <w:t xml:space="preserve"> + </w:t>
            </w:r>
            <w:hyperlink w:history="0" w:anchor="P2235" w:tooltip="57">
              <w:r>
                <w:rPr>
                  <w:sz w:val="20"/>
                  <w:color w:val="0000ff"/>
                </w:rPr>
                <w:t xml:space="preserve">57</w:t>
              </w:r>
            </w:hyperlink>
            <w:r>
              <w:rPr>
                <w:sz w:val="20"/>
              </w:rPr>
              <w:t xml:space="preserve"> + </w:t>
            </w:r>
            <w:hyperlink w:history="0" w:anchor="P2725" w:tooltip="73">
              <w:r>
                <w:rPr>
                  <w:sz w:val="20"/>
                  <w:color w:val="0000ff"/>
                </w:rPr>
                <w:t xml:space="preserve">73</w:t>
              </w:r>
            </w:hyperlink>
            <w:r>
              <w:rPr>
                <w:sz w:val="20"/>
              </w:rPr>
              <w:t xml:space="preserve">), включая:</w:t>
            </w:r>
          </w:p>
        </w:tc>
        <w:tc>
          <w:tcPr>
            <w:tcW w:w="794" w:type="dxa"/>
            <w:vAlign w:val="center"/>
          </w:tcPr>
          <w:bookmarkStart w:id="1315" w:name="P1315"/>
          <w:bookmarkEnd w:id="1315"/>
          <w:p>
            <w:pPr>
              <w:pStyle w:val="0"/>
              <w:jc w:val="center"/>
            </w:pPr>
            <w:r>
              <w:rPr>
                <w:sz w:val="20"/>
              </w:rPr>
              <w:t xml:space="preserve">27</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4.1.1 медицинскую помощь по профилю "онкология" (сумма </w:t>
            </w:r>
            <w:hyperlink w:history="0" w:anchor="P1825" w:tooltip="43.1">
              <w:r>
                <w:rPr>
                  <w:sz w:val="20"/>
                  <w:color w:val="0000ff"/>
                </w:rPr>
                <w:t xml:space="preserve">строк 43.1</w:t>
              </w:r>
            </w:hyperlink>
            <w:r>
              <w:rPr>
                <w:sz w:val="20"/>
              </w:rPr>
              <w:t xml:space="preserve"> + </w:t>
            </w:r>
            <w:hyperlink w:history="0" w:anchor="P2245" w:tooltip="57.1">
              <w:r>
                <w:rPr>
                  <w:sz w:val="20"/>
                  <w:color w:val="0000ff"/>
                </w:rPr>
                <w:t xml:space="preserve">57.1</w:t>
              </w:r>
            </w:hyperlink>
            <w:r>
              <w:rPr>
                <w:sz w:val="20"/>
              </w:rPr>
              <w:t xml:space="preserve"> + </w:t>
            </w:r>
            <w:hyperlink w:history="0" w:anchor="P2735" w:tooltip="73.1">
              <w:r>
                <w:rPr>
                  <w:sz w:val="20"/>
                  <w:color w:val="0000ff"/>
                </w:rPr>
                <w:t xml:space="preserve">73.1</w:t>
              </w:r>
            </w:hyperlink>
            <w:r>
              <w:rPr>
                <w:sz w:val="20"/>
              </w:rPr>
              <w:t xml:space="preserve">):</w:t>
            </w:r>
          </w:p>
        </w:tc>
        <w:tc>
          <w:tcPr>
            <w:tcW w:w="794" w:type="dxa"/>
            <w:vAlign w:val="center"/>
          </w:tcPr>
          <w:bookmarkStart w:id="1325" w:name="P1325"/>
          <w:bookmarkEnd w:id="1325"/>
          <w:p>
            <w:pPr>
              <w:pStyle w:val="0"/>
              <w:jc w:val="center"/>
            </w:pPr>
            <w:r>
              <w:rPr>
                <w:sz w:val="20"/>
              </w:rPr>
              <w:t xml:space="preserve">27.1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4.1.2 медицинскую помощь при экстракорпоральном оплодотворении (сумма </w:t>
            </w:r>
            <w:hyperlink w:history="0" w:anchor="P1835" w:tooltip="43.2">
              <w:r>
                <w:rPr>
                  <w:sz w:val="20"/>
                  <w:color w:val="0000ff"/>
                </w:rPr>
                <w:t xml:space="preserve">строк 43.2</w:t>
              </w:r>
            </w:hyperlink>
            <w:r>
              <w:rPr>
                <w:sz w:val="20"/>
              </w:rPr>
              <w:t xml:space="preserve"> + </w:t>
            </w:r>
            <w:hyperlink w:history="0" w:anchor="P2255" w:tooltip="57.2">
              <w:r>
                <w:rPr>
                  <w:sz w:val="20"/>
                  <w:color w:val="0000ff"/>
                </w:rPr>
                <w:t xml:space="preserve">57.2</w:t>
              </w:r>
            </w:hyperlink>
            <w:r>
              <w:rPr>
                <w:sz w:val="20"/>
              </w:rPr>
              <w:t xml:space="preserve"> + </w:t>
            </w:r>
            <w:hyperlink w:history="0" w:anchor="P2745" w:tooltip="73.2">
              <w:r>
                <w:rPr>
                  <w:sz w:val="20"/>
                  <w:color w:val="0000ff"/>
                </w:rPr>
                <w:t xml:space="preserve">73.2</w:t>
              </w:r>
            </w:hyperlink>
            <w:r>
              <w:rPr>
                <w:sz w:val="20"/>
              </w:rPr>
              <w:t xml:space="preserve">)</w:t>
            </w:r>
          </w:p>
        </w:tc>
        <w:tc>
          <w:tcPr>
            <w:tcW w:w="794" w:type="dxa"/>
            <w:vAlign w:val="center"/>
          </w:tcPr>
          <w:bookmarkStart w:id="1335" w:name="P1335"/>
          <w:bookmarkEnd w:id="1335"/>
          <w:p>
            <w:pPr>
              <w:pStyle w:val="0"/>
              <w:jc w:val="center"/>
            </w:pPr>
            <w:r>
              <w:rPr>
                <w:sz w:val="20"/>
              </w:rPr>
              <w:t xml:space="preserve">27.2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4.1.3 медицинскую помощь больным с вирусным гепатитом C (сумма </w:t>
            </w:r>
            <w:hyperlink w:history="0" w:anchor="P1845" w:tooltip="43.3">
              <w:r>
                <w:rPr>
                  <w:sz w:val="20"/>
                  <w:color w:val="0000ff"/>
                </w:rPr>
                <w:t xml:space="preserve">строк 43.3</w:t>
              </w:r>
            </w:hyperlink>
            <w:r>
              <w:rPr>
                <w:sz w:val="20"/>
              </w:rPr>
              <w:t xml:space="preserve"> + </w:t>
            </w:r>
            <w:hyperlink w:history="0" w:anchor="P2265" w:tooltip="57.3">
              <w:r>
                <w:rPr>
                  <w:sz w:val="20"/>
                  <w:color w:val="0000ff"/>
                </w:rPr>
                <w:t xml:space="preserve">57.3</w:t>
              </w:r>
            </w:hyperlink>
            <w:r>
              <w:rPr>
                <w:sz w:val="20"/>
              </w:rPr>
              <w:t xml:space="preserve"> + </w:t>
            </w:r>
            <w:hyperlink w:history="0" w:anchor="P2755" w:tooltip="73.3">
              <w:r>
                <w:rPr>
                  <w:sz w:val="20"/>
                  <w:color w:val="0000ff"/>
                </w:rPr>
                <w:t xml:space="preserve">73.3</w:t>
              </w:r>
            </w:hyperlink>
            <w:r>
              <w:rPr>
                <w:sz w:val="20"/>
              </w:rPr>
              <w:t xml:space="preserve">)</w:t>
            </w:r>
          </w:p>
        </w:tc>
        <w:tc>
          <w:tcPr>
            <w:tcW w:w="794" w:type="dxa"/>
            <w:vAlign w:val="center"/>
          </w:tcPr>
          <w:p>
            <w:pPr>
              <w:pStyle w:val="0"/>
              <w:jc w:val="center"/>
            </w:pPr>
            <w:r>
              <w:rPr>
                <w:sz w:val="20"/>
              </w:rPr>
              <w:t xml:space="preserve">27.3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4.2 в условиях круглосуточного стационара, за исключением медицинской реабилитации (сумма </w:t>
            </w:r>
            <w:hyperlink w:history="0" w:anchor="P1855" w:tooltip="44">
              <w:r>
                <w:rPr>
                  <w:sz w:val="20"/>
                  <w:color w:val="0000ff"/>
                </w:rPr>
                <w:t xml:space="preserve">строк 44</w:t>
              </w:r>
            </w:hyperlink>
            <w:r>
              <w:rPr>
                <w:sz w:val="20"/>
              </w:rPr>
              <w:t xml:space="preserve"> + </w:t>
            </w:r>
            <w:hyperlink w:history="0" w:anchor="P2275" w:tooltip="58">
              <w:r>
                <w:rPr>
                  <w:sz w:val="20"/>
                  <w:color w:val="0000ff"/>
                </w:rPr>
                <w:t xml:space="preserve">58</w:t>
              </w:r>
            </w:hyperlink>
            <w:r>
              <w:rPr>
                <w:sz w:val="20"/>
              </w:rPr>
              <w:t xml:space="preserve"> + </w:t>
            </w:r>
            <w:hyperlink w:history="0" w:anchor="P2765" w:tooltip="74">
              <w:r>
                <w:rPr>
                  <w:sz w:val="20"/>
                  <w:color w:val="0000ff"/>
                </w:rPr>
                <w:t xml:space="preserve">74</w:t>
              </w:r>
            </w:hyperlink>
            <w:r>
              <w:rPr>
                <w:sz w:val="20"/>
              </w:rPr>
              <w:t xml:space="preserve">), в том числе:</w:t>
            </w:r>
          </w:p>
        </w:tc>
        <w:tc>
          <w:tcPr>
            <w:tcW w:w="794" w:type="dxa"/>
            <w:vAlign w:val="center"/>
          </w:tcPr>
          <w:p>
            <w:pPr>
              <w:pStyle w:val="0"/>
              <w:jc w:val="center"/>
            </w:pPr>
            <w:r>
              <w:rPr>
                <w:sz w:val="20"/>
              </w:rPr>
              <w:t xml:space="preserve">28</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4.2.1 медицинская помощь по профилю "онкология" (сумма </w:t>
            </w:r>
            <w:hyperlink w:history="0" w:anchor="P1865" w:tooltip="44.1">
              <w:r>
                <w:rPr>
                  <w:sz w:val="20"/>
                  <w:color w:val="0000ff"/>
                </w:rPr>
                <w:t xml:space="preserve">строк 44.1</w:t>
              </w:r>
            </w:hyperlink>
            <w:r>
              <w:rPr>
                <w:sz w:val="20"/>
              </w:rPr>
              <w:t xml:space="preserve"> + </w:t>
            </w:r>
            <w:hyperlink w:history="0" w:anchor="P2285" w:tooltip="58.1">
              <w:r>
                <w:rPr>
                  <w:sz w:val="20"/>
                  <w:color w:val="0000ff"/>
                </w:rPr>
                <w:t xml:space="preserve">58.1</w:t>
              </w:r>
            </w:hyperlink>
            <w:r>
              <w:rPr>
                <w:sz w:val="20"/>
              </w:rPr>
              <w:t xml:space="preserve"> + </w:t>
            </w:r>
            <w:hyperlink w:history="0" w:anchor="P2775" w:tooltip="74.1">
              <w:r>
                <w:rPr>
                  <w:sz w:val="20"/>
                  <w:color w:val="0000ff"/>
                </w:rPr>
                <w:t xml:space="preserve">74.1</w:t>
              </w:r>
            </w:hyperlink>
            <w:r>
              <w:rPr>
                <w:sz w:val="20"/>
              </w:rPr>
              <w:t xml:space="preserve">)</w:t>
            </w:r>
          </w:p>
        </w:tc>
        <w:tc>
          <w:tcPr>
            <w:tcW w:w="794" w:type="dxa"/>
            <w:vAlign w:val="center"/>
          </w:tcPr>
          <w:p>
            <w:pPr>
              <w:pStyle w:val="0"/>
              <w:jc w:val="center"/>
            </w:pPr>
            <w:r>
              <w:rPr>
                <w:sz w:val="20"/>
              </w:rPr>
              <w:t xml:space="preserve">28.1</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4.2.2 высокотехнологичная медицинская помощь (сумма </w:t>
            </w:r>
            <w:hyperlink w:history="0" w:anchor="P1875" w:tooltip="44.2">
              <w:r>
                <w:rPr>
                  <w:sz w:val="20"/>
                  <w:color w:val="0000ff"/>
                </w:rPr>
                <w:t xml:space="preserve">строк 44.2</w:t>
              </w:r>
            </w:hyperlink>
            <w:r>
              <w:rPr>
                <w:sz w:val="20"/>
              </w:rPr>
              <w:t xml:space="preserve"> + </w:t>
            </w:r>
            <w:hyperlink w:history="0" w:anchor="P2295" w:tooltip="58.2">
              <w:r>
                <w:rPr>
                  <w:sz w:val="20"/>
                  <w:color w:val="0000ff"/>
                </w:rPr>
                <w:t xml:space="preserve">58.2</w:t>
              </w:r>
            </w:hyperlink>
            <w:r>
              <w:rPr>
                <w:sz w:val="20"/>
              </w:rPr>
              <w:t xml:space="preserve"> + </w:t>
            </w:r>
            <w:hyperlink w:history="0" w:anchor="P2785" w:tooltip="74.2">
              <w:r>
                <w:rPr>
                  <w:sz w:val="20"/>
                  <w:color w:val="0000ff"/>
                </w:rPr>
                <w:t xml:space="preserve">74.2</w:t>
              </w:r>
            </w:hyperlink>
            <w:r>
              <w:rPr>
                <w:sz w:val="20"/>
              </w:rPr>
              <w:t xml:space="preserve">)</w:t>
            </w:r>
          </w:p>
        </w:tc>
        <w:tc>
          <w:tcPr>
            <w:tcW w:w="794" w:type="dxa"/>
            <w:vAlign w:val="center"/>
          </w:tcPr>
          <w:p>
            <w:pPr>
              <w:pStyle w:val="0"/>
              <w:jc w:val="center"/>
            </w:pPr>
            <w:r>
              <w:rPr>
                <w:sz w:val="20"/>
              </w:rPr>
              <w:t xml:space="preserve">28.2</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 Медицинская реабилитация:</w:t>
            </w:r>
          </w:p>
        </w:tc>
        <w:tc>
          <w:tcPr>
            <w:tcW w:w="794" w:type="dxa"/>
            <w:vAlign w:val="center"/>
          </w:tcPr>
          <w:p>
            <w:pPr>
              <w:pStyle w:val="0"/>
              <w:jc w:val="center"/>
            </w:pPr>
            <w:r>
              <w:rPr>
                <w:sz w:val="20"/>
              </w:rPr>
              <w:t xml:space="preserve">29</w:t>
            </w:r>
          </w:p>
        </w:tc>
        <w:tc>
          <w:tcPr>
            <w:tcW w:w="1417"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5.1 В амбулаторных условиях (сумма </w:t>
            </w:r>
            <w:hyperlink w:history="0" w:anchor="P1895" w:tooltip="46">
              <w:r>
                <w:rPr>
                  <w:sz w:val="20"/>
                  <w:color w:val="0000ff"/>
                </w:rPr>
                <w:t xml:space="preserve">строк 46</w:t>
              </w:r>
            </w:hyperlink>
            <w:r>
              <w:rPr>
                <w:sz w:val="20"/>
              </w:rPr>
              <w:t xml:space="preserve"> + </w:t>
            </w:r>
            <w:hyperlink w:history="0" w:anchor="P2315" w:tooltip="60">
              <w:r>
                <w:rPr>
                  <w:sz w:val="20"/>
                  <w:color w:val="0000ff"/>
                </w:rPr>
                <w:t xml:space="preserve">60</w:t>
              </w:r>
            </w:hyperlink>
            <w:r>
              <w:rPr>
                <w:sz w:val="20"/>
              </w:rPr>
              <w:t xml:space="preserve"> + </w:t>
            </w:r>
            <w:hyperlink w:history="0" w:anchor="P2805" w:tooltip="76">
              <w:r>
                <w:rPr>
                  <w:sz w:val="20"/>
                  <w:color w:val="0000ff"/>
                </w:rPr>
                <w:t xml:space="preserve">76</w:t>
              </w:r>
            </w:hyperlink>
            <w:r>
              <w:rPr>
                <w:sz w:val="20"/>
              </w:rPr>
              <w:t xml:space="preserve">)</w:t>
            </w:r>
          </w:p>
        </w:tc>
        <w:tc>
          <w:tcPr>
            <w:tcW w:w="794" w:type="dxa"/>
            <w:vAlign w:val="center"/>
          </w:tcPr>
          <w:p>
            <w:pPr>
              <w:pStyle w:val="0"/>
              <w:jc w:val="center"/>
            </w:pPr>
            <w:r>
              <w:rPr>
                <w:sz w:val="20"/>
              </w:rPr>
              <w:t xml:space="preserve">30</w:t>
            </w:r>
          </w:p>
        </w:tc>
        <w:tc>
          <w:tcPr>
            <w:tcW w:w="1417" w:type="dxa"/>
            <w:vAlign w:val="center"/>
          </w:tcPr>
          <w:p>
            <w:pPr>
              <w:pStyle w:val="0"/>
              <w:jc w:val="center"/>
            </w:pPr>
            <w:r>
              <w:rPr>
                <w:sz w:val="20"/>
              </w:rPr>
              <w:t xml:space="preserve">комплексные 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 (сумма </w:t>
            </w:r>
            <w:hyperlink w:history="0" w:anchor="P1905" w:tooltip="47">
              <w:r>
                <w:rPr>
                  <w:sz w:val="20"/>
                  <w:color w:val="0000ff"/>
                </w:rPr>
                <w:t xml:space="preserve">строк 47</w:t>
              </w:r>
            </w:hyperlink>
            <w:r>
              <w:rPr>
                <w:sz w:val="20"/>
              </w:rPr>
              <w:t xml:space="preserve"> + </w:t>
            </w:r>
            <w:hyperlink w:history="0" w:anchor="P2325" w:tooltip="61">
              <w:r>
                <w:rPr>
                  <w:sz w:val="20"/>
                  <w:color w:val="0000ff"/>
                </w:rPr>
                <w:t xml:space="preserve">61</w:t>
              </w:r>
            </w:hyperlink>
            <w:r>
              <w:rPr>
                <w:sz w:val="20"/>
              </w:rPr>
              <w:t xml:space="preserve"> + </w:t>
            </w:r>
            <w:hyperlink w:history="0" w:anchor="P2815" w:tooltip="77">
              <w:r>
                <w:rPr>
                  <w:sz w:val="20"/>
                  <w:color w:val="0000ff"/>
                </w:rPr>
                <w:t xml:space="preserve">77</w:t>
              </w:r>
            </w:hyperlink>
            <w:r>
              <w:rPr>
                <w:sz w:val="20"/>
              </w:rPr>
              <w:t xml:space="preserve">)</w:t>
            </w:r>
          </w:p>
        </w:tc>
        <w:tc>
          <w:tcPr>
            <w:tcW w:w="794" w:type="dxa"/>
            <w:vAlign w:val="center"/>
          </w:tcPr>
          <w:p>
            <w:pPr>
              <w:pStyle w:val="0"/>
              <w:jc w:val="center"/>
            </w:pPr>
            <w:r>
              <w:rPr>
                <w:sz w:val="20"/>
              </w:rPr>
              <w:t xml:space="preserve">31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 (сумма </w:t>
            </w:r>
            <w:hyperlink w:history="0" w:anchor="P1915" w:tooltip="48">
              <w:r>
                <w:rPr>
                  <w:sz w:val="20"/>
                  <w:color w:val="0000ff"/>
                </w:rPr>
                <w:t xml:space="preserve">строк 48</w:t>
              </w:r>
            </w:hyperlink>
            <w:r>
              <w:rPr>
                <w:sz w:val="20"/>
              </w:rPr>
              <w:t xml:space="preserve"> + </w:t>
            </w:r>
            <w:hyperlink w:history="0" w:anchor="P2335" w:tooltip="62">
              <w:r>
                <w:rPr>
                  <w:sz w:val="20"/>
                  <w:color w:val="0000ff"/>
                </w:rPr>
                <w:t xml:space="preserve">62</w:t>
              </w:r>
            </w:hyperlink>
            <w:r>
              <w:rPr>
                <w:sz w:val="20"/>
              </w:rPr>
              <w:t xml:space="preserve"> + </w:t>
            </w:r>
            <w:hyperlink w:history="0" w:anchor="P2825" w:tooltip="78">
              <w:r>
                <w:rPr>
                  <w:sz w:val="20"/>
                  <w:color w:val="0000ff"/>
                </w:rPr>
                <w:t xml:space="preserve">78</w:t>
              </w:r>
            </w:hyperlink>
            <w:r>
              <w:rPr>
                <w:sz w:val="20"/>
              </w:rPr>
              <w:t xml:space="preserve">)</w:t>
            </w:r>
          </w:p>
        </w:tc>
        <w:tc>
          <w:tcPr>
            <w:tcW w:w="794" w:type="dxa"/>
            <w:vAlign w:val="center"/>
          </w:tcPr>
          <w:p>
            <w:pPr>
              <w:pStyle w:val="0"/>
              <w:jc w:val="center"/>
            </w:pPr>
            <w:r>
              <w:rPr>
                <w:sz w:val="20"/>
              </w:rPr>
              <w:t xml:space="preserve">32</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 паллиативная медицинская помощь </w:t>
            </w:r>
            <w:hyperlink w:history="0" w:anchor="P2864"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&lt;*********&gt;</w:t>
              </w:r>
            </w:hyperlink>
          </w:p>
        </w:tc>
        <w:tc>
          <w:tcPr>
            <w:tcW w:w="794" w:type="dxa"/>
            <w:vAlign w:val="center"/>
          </w:tcPr>
          <w:p>
            <w:pPr>
              <w:pStyle w:val="0"/>
              <w:jc w:val="center"/>
            </w:pPr>
            <w:r>
              <w:rPr>
                <w:sz w:val="20"/>
              </w:rPr>
              <w:t xml:space="preserve">33</w:t>
            </w:r>
          </w:p>
        </w:tc>
        <w:tc>
          <w:tcPr>
            <w:tcW w:w="1417"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6.1 первичная медицинская помощь, в том числе доврачебная и врачебная </w:t>
            </w:r>
            <w:hyperlink w:history="0" w:anchor="P2862" w:tooltip="&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
              <w:r>
                <w:rPr>
                  <w:sz w:val="20"/>
                  <w:color w:val="0000ff"/>
                </w:rPr>
                <w:t xml:space="preserve">&lt;*******&gt;</w:t>
              </w:r>
            </w:hyperlink>
            <w:r>
              <w:rPr>
                <w:sz w:val="20"/>
              </w:rPr>
              <w:t xml:space="preserve">, всего (равно </w:t>
            </w:r>
            <w:hyperlink w:history="0" w:anchor="P2355" w:tooltip="63.1">
              <w:r>
                <w:rPr>
                  <w:sz w:val="20"/>
                  <w:color w:val="0000ff"/>
                </w:rPr>
                <w:t xml:space="preserve">строке 63.1</w:t>
              </w:r>
            </w:hyperlink>
            <w:r>
              <w:rPr>
                <w:sz w:val="20"/>
              </w:rPr>
              <w:t xml:space="preserve">), в том числе:</w:t>
            </w:r>
          </w:p>
        </w:tc>
        <w:tc>
          <w:tcPr>
            <w:tcW w:w="794" w:type="dxa"/>
            <w:vAlign w:val="center"/>
          </w:tcPr>
          <w:p>
            <w:pPr>
              <w:pStyle w:val="0"/>
              <w:jc w:val="center"/>
            </w:pPr>
            <w:r>
              <w:rPr>
                <w:sz w:val="20"/>
              </w:rPr>
              <w:t xml:space="preserve">33.1</w:t>
            </w:r>
          </w:p>
        </w:tc>
        <w:tc>
          <w:tcPr>
            <w:tcW w:w="1417" w:type="dxa"/>
            <w:vAlign w:val="center"/>
          </w:tcPr>
          <w:p>
            <w:pPr>
              <w:pStyle w:val="0"/>
              <w:jc w:val="center"/>
            </w:pPr>
            <w:r>
              <w:rPr>
                <w:sz w:val="20"/>
              </w:rPr>
              <w:t xml:space="preserve">посещений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6.1.1 посещение по паллиативной медицинской помощи без учета посещений на дому патронажными бригадами (равно </w:t>
            </w:r>
            <w:hyperlink w:history="0" w:anchor="P2365" w:tooltip="63.1.1">
              <w:r>
                <w:rPr>
                  <w:sz w:val="20"/>
                  <w:color w:val="0000ff"/>
                </w:rPr>
                <w:t xml:space="preserve">строке 63.1.1</w:t>
              </w:r>
            </w:hyperlink>
            <w:r>
              <w:rPr>
                <w:sz w:val="20"/>
              </w:rPr>
              <w:t xml:space="preserve">)</w:t>
            </w:r>
          </w:p>
        </w:tc>
        <w:tc>
          <w:tcPr>
            <w:tcW w:w="794" w:type="dxa"/>
            <w:vAlign w:val="center"/>
          </w:tcPr>
          <w:p>
            <w:pPr>
              <w:pStyle w:val="0"/>
              <w:jc w:val="center"/>
            </w:pPr>
            <w:r>
              <w:rPr>
                <w:sz w:val="20"/>
              </w:rPr>
              <w:t xml:space="preserve">33.1.1</w:t>
            </w:r>
          </w:p>
        </w:tc>
        <w:tc>
          <w:tcPr>
            <w:tcW w:w="1417" w:type="dxa"/>
            <w:vAlign w:val="center"/>
          </w:tcPr>
          <w:p>
            <w:pPr>
              <w:pStyle w:val="0"/>
              <w:jc w:val="center"/>
            </w:pPr>
            <w:r>
              <w:rPr>
                <w:sz w:val="20"/>
              </w:rPr>
              <w:t xml:space="preserve">посещений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6.1.2 посещения на дому выездными патронажными бригадами (равно </w:t>
            </w:r>
            <w:hyperlink w:history="0" w:anchor="P2375" w:tooltip="63.1.2">
              <w:r>
                <w:rPr>
                  <w:sz w:val="20"/>
                  <w:color w:val="0000ff"/>
                </w:rPr>
                <w:t xml:space="preserve">строке 63.1.2</w:t>
              </w:r>
            </w:hyperlink>
            <w:r>
              <w:rPr>
                <w:sz w:val="20"/>
              </w:rPr>
              <w:t xml:space="preserve">)</w:t>
            </w:r>
          </w:p>
        </w:tc>
        <w:tc>
          <w:tcPr>
            <w:tcW w:w="794" w:type="dxa"/>
            <w:vAlign w:val="center"/>
          </w:tcPr>
          <w:p>
            <w:pPr>
              <w:pStyle w:val="0"/>
              <w:jc w:val="center"/>
            </w:pPr>
            <w:r>
              <w:rPr>
                <w:sz w:val="20"/>
              </w:rPr>
              <w:t xml:space="preserve">33.1.2</w:t>
            </w:r>
          </w:p>
        </w:tc>
        <w:tc>
          <w:tcPr>
            <w:tcW w:w="1417" w:type="dxa"/>
            <w:vAlign w:val="center"/>
          </w:tcPr>
          <w:p>
            <w:pPr>
              <w:pStyle w:val="0"/>
              <w:jc w:val="center"/>
            </w:pPr>
            <w:r>
              <w:rPr>
                <w:sz w:val="20"/>
              </w:rPr>
              <w:t xml:space="preserve">посещений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 (равно </w:t>
            </w:r>
            <w:hyperlink w:history="0" w:anchor="P2385" w:tooltip="63.2">
              <w:r>
                <w:rPr>
                  <w:sz w:val="20"/>
                  <w:color w:val="0000ff"/>
                </w:rPr>
                <w:t xml:space="preserve">строке 63.2</w:t>
              </w:r>
            </w:hyperlink>
            <w:r>
              <w:rPr>
                <w:sz w:val="20"/>
              </w:rPr>
              <w:t xml:space="preserve">)</w:t>
            </w:r>
          </w:p>
        </w:tc>
        <w:tc>
          <w:tcPr>
            <w:tcW w:w="794" w:type="dxa"/>
            <w:vAlign w:val="center"/>
          </w:tcPr>
          <w:p>
            <w:pPr>
              <w:pStyle w:val="0"/>
              <w:jc w:val="center"/>
            </w:pPr>
            <w:r>
              <w:rPr>
                <w:sz w:val="20"/>
              </w:rPr>
              <w:t xml:space="preserve">33.2</w:t>
            </w:r>
          </w:p>
        </w:tc>
        <w:tc>
          <w:tcPr>
            <w:tcW w:w="1417" w:type="dxa"/>
            <w:vAlign w:val="center"/>
          </w:tcPr>
          <w:p>
            <w:pPr>
              <w:pStyle w:val="0"/>
              <w:jc w:val="center"/>
            </w:pPr>
            <w:r>
              <w:rPr>
                <w:sz w:val="20"/>
              </w:rPr>
              <w:t xml:space="preserve">койко-день</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6.3 оказываемая в условиях дневного стационара (равно </w:t>
            </w:r>
            <w:hyperlink w:history="0" w:anchor="P2395" w:tooltip="63.3">
              <w:r>
                <w:rPr>
                  <w:sz w:val="20"/>
                  <w:color w:val="0000ff"/>
                </w:rPr>
                <w:t xml:space="preserve">строке 63.3</w:t>
              </w:r>
            </w:hyperlink>
            <w:r>
              <w:rPr>
                <w:sz w:val="20"/>
              </w:rPr>
              <w:t xml:space="preserve">)</w:t>
            </w:r>
          </w:p>
        </w:tc>
        <w:tc>
          <w:tcPr>
            <w:tcW w:w="794" w:type="dxa"/>
            <w:vAlign w:val="center"/>
          </w:tcPr>
          <w:p>
            <w:pPr>
              <w:pStyle w:val="0"/>
              <w:jc w:val="center"/>
            </w:pPr>
            <w:r>
              <w:rPr>
                <w:sz w:val="20"/>
              </w:rPr>
              <w:t xml:space="preserve">33.3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7. Расходы на ведение дела СМО (сумма </w:t>
            </w:r>
            <w:hyperlink w:history="0" w:anchor="P1925" w:tooltip="49">
              <w:r>
                <w:rPr>
                  <w:sz w:val="20"/>
                  <w:color w:val="0000ff"/>
                </w:rPr>
                <w:t xml:space="preserve">строк 49</w:t>
              </w:r>
            </w:hyperlink>
            <w:r>
              <w:rPr>
                <w:sz w:val="20"/>
              </w:rPr>
              <w:t xml:space="preserve"> + </w:t>
            </w:r>
            <w:hyperlink w:history="0" w:anchor="P2405" w:tooltip="64">
              <w:r>
                <w:rPr>
                  <w:sz w:val="20"/>
                  <w:color w:val="0000ff"/>
                </w:rPr>
                <w:t xml:space="preserve">64</w:t>
              </w:r>
            </w:hyperlink>
            <w:r>
              <w:rPr>
                <w:sz w:val="20"/>
              </w:rPr>
              <w:t xml:space="preserve"> + 79)</w:t>
            </w:r>
          </w:p>
        </w:tc>
        <w:tc>
          <w:tcPr>
            <w:tcW w:w="794" w:type="dxa"/>
            <w:vAlign w:val="center"/>
          </w:tcPr>
          <w:p>
            <w:pPr>
              <w:pStyle w:val="0"/>
              <w:jc w:val="center"/>
            </w:pPr>
            <w:r>
              <w:rPr>
                <w:sz w:val="20"/>
              </w:rPr>
              <w:t xml:space="preserve">34</w:t>
            </w:r>
          </w:p>
        </w:tc>
        <w:tc>
          <w:tcPr>
            <w:tcW w:w="1417" w:type="dxa"/>
            <w:vAlign w:val="center"/>
          </w:tcPr>
          <w:p>
            <w:pPr>
              <w:pStyle w:val="0"/>
              <w:jc w:val="center"/>
            </w:pPr>
            <w:r>
              <w:rPr>
                <w:sz w:val="20"/>
              </w:rPr>
              <w:t xml:space="preserve">-</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8. Иные расходы (равно </w:t>
            </w:r>
            <w:hyperlink w:history="0" w:anchor="P2415" w:tooltip="65">
              <w:r>
                <w:rPr>
                  <w:sz w:val="20"/>
                  <w:color w:val="0000ff"/>
                </w:rPr>
                <w:t xml:space="preserve">строке 65</w:t>
              </w:r>
            </w:hyperlink>
            <w:r>
              <w:rPr>
                <w:sz w:val="20"/>
              </w:rPr>
              <w:t xml:space="preserve">)</w:t>
            </w:r>
          </w:p>
        </w:tc>
        <w:tc>
          <w:tcPr>
            <w:tcW w:w="794" w:type="dxa"/>
            <w:vAlign w:val="center"/>
          </w:tcPr>
          <w:p>
            <w:pPr>
              <w:pStyle w:val="0"/>
              <w:jc w:val="center"/>
            </w:pPr>
            <w:r>
              <w:rPr>
                <w:sz w:val="20"/>
              </w:rPr>
              <w:t xml:space="preserve">35</w:t>
            </w:r>
          </w:p>
        </w:tc>
        <w:tc>
          <w:tcPr>
            <w:tcW w:w="1417" w:type="dxa"/>
            <w:vAlign w:val="center"/>
          </w:tcPr>
          <w:p>
            <w:pPr>
              <w:pStyle w:val="0"/>
              <w:jc w:val="center"/>
            </w:pPr>
            <w:r>
              <w:rPr>
                <w:sz w:val="20"/>
              </w:rPr>
              <w:t xml:space="preserve">-</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tcPr>
          <w:p>
            <w:pPr>
              <w:pStyle w:val="0"/>
            </w:pPr>
            <w:r>
              <w:rPr>
                <w:sz w:val="20"/>
              </w:rPr>
              <w:t xml:space="preserve">из </w:t>
            </w:r>
            <w:hyperlink w:history="0" w:anchor="P1015" w:tooltip="20">
              <w:r>
                <w:rPr>
                  <w:sz w:val="20"/>
                  <w:color w:val="0000ff"/>
                </w:rPr>
                <w:t xml:space="preserve">строки 20</w:t>
              </w:r>
            </w:hyperlink>
            <w:r>
              <w:rPr>
                <w:sz w:val="20"/>
              </w:rPr>
              <w:t xml:space="preserve">:</w:t>
            </w:r>
          </w:p>
        </w:tc>
        <w:tc>
          <w:tcPr>
            <w:tcW w:w="794" w:type="dxa"/>
          </w:tcPr>
          <w:p>
            <w:pPr>
              <w:pStyle w:val="0"/>
            </w:pPr>
            <w:r>
              <w:rPr>
                <w:sz w:val="20"/>
              </w:rPr>
            </w:r>
          </w:p>
        </w:tc>
        <w:tc>
          <w:tcPr>
            <w:tcW w:w="1417" w:type="dxa"/>
          </w:tcPr>
          <w:p>
            <w:pPr>
              <w:pStyle w:val="0"/>
            </w:pPr>
            <w:r>
              <w:rPr>
                <w:sz w:val="20"/>
              </w:rPr>
            </w:r>
          </w:p>
        </w:tc>
        <w:tc>
          <w:tcPr>
            <w:tcW w:w="1145" w:type="dxa"/>
          </w:tcPr>
          <w:p>
            <w:pPr>
              <w:pStyle w:val="0"/>
            </w:pPr>
            <w:r>
              <w:rPr>
                <w:sz w:val="20"/>
              </w:rPr>
            </w:r>
          </w:p>
        </w:tc>
        <w:tc>
          <w:tcPr>
            <w:tcW w:w="1145" w:type="dxa"/>
          </w:tcPr>
          <w:p>
            <w:pPr>
              <w:pStyle w:val="0"/>
            </w:pPr>
            <w:r>
              <w:rPr>
                <w:sz w:val="20"/>
              </w:rPr>
            </w:r>
          </w:p>
        </w:tc>
        <w:tc>
          <w:tcPr>
            <w:tcW w:w="1145" w:type="dxa"/>
          </w:tcPr>
          <w:p>
            <w:pPr>
              <w:pStyle w:val="0"/>
            </w:pPr>
            <w:r>
              <w:rPr>
                <w:sz w:val="20"/>
              </w:rPr>
            </w:r>
          </w:p>
        </w:tc>
        <w:tc>
          <w:tcPr>
            <w:tcW w:w="1145" w:type="dxa"/>
          </w:tcPr>
          <w:p>
            <w:pPr>
              <w:pStyle w:val="0"/>
            </w:pPr>
            <w:r>
              <w:rPr>
                <w:sz w:val="20"/>
              </w:rPr>
            </w:r>
          </w:p>
        </w:tc>
        <w:tc>
          <w:tcPr>
            <w:tcW w:w="1145" w:type="dxa"/>
          </w:tcPr>
          <w:p>
            <w:pPr>
              <w:pStyle w:val="0"/>
            </w:pPr>
            <w:r>
              <w:rPr>
                <w:sz w:val="20"/>
              </w:rPr>
            </w:r>
          </w:p>
        </w:tc>
        <w:tc>
          <w:tcPr>
            <w:tcW w:w="1145" w:type="dxa"/>
          </w:tcPr>
          <w:p>
            <w:pPr>
              <w:pStyle w:val="0"/>
            </w:pPr>
            <w:r>
              <w:rPr>
                <w:sz w:val="20"/>
              </w:rPr>
            </w:r>
          </w:p>
        </w:tc>
        <w:tc>
          <w:tcPr>
            <w:tcW w:w="1146" w:type="dxa"/>
          </w:tcPr>
          <w:p>
            <w:pPr>
              <w:pStyle w:val="0"/>
            </w:pPr>
            <w:r>
              <w:rPr>
                <w:sz w:val="20"/>
              </w:rPr>
            </w:r>
          </w:p>
        </w:tc>
      </w:tr>
      <w:tr>
        <w:tc>
          <w:tcPr>
            <w:tcW w:w="3458" w:type="dxa"/>
            <w:vAlign w:val="center"/>
          </w:tcPr>
          <w:p>
            <w:pPr>
              <w:pStyle w:val="0"/>
            </w:pPr>
            <w:r>
              <w:rPr>
                <w:sz w:val="20"/>
              </w:rPr>
              <w:t xml:space="preserve">1. Медицинская помощь, предоставляемая в рамках базовой программы ОМС застрахованным лицам (за счет субвенции ФОМС)</w:t>
            </w:r>
          </w:p>
        </w:tc>
        <w:tc>
          <w:tcPr>
            <w:tcW w:w="794" w:type="dxa"/>
            <w:vAlign w:val="center"/>
          </w:tcPr>
          <w:p>
            <w:pPr>
              <w:pStyle w:val="0"/>
              <w:jc w:val="center"/>
            </w:pPr>
            <w:r>
              <w:rPr>
                <w:sz w:val="20"/>
              </w:rPr>
              <w:t xml:space="preserve">36</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1. Скорая, в том числе скорая специализированная, медицинская помощь</w:t>
            </w:r>
          </w:p>
        </w:tc>
        <w:tc>
          <w:tcPr>
            <w:tcW w:w="794" w:type="dxa"/>
            <w:vAlign w:val="center"/>
          </w:tcPr>
          <w:bookmarkStart w:id="1525" w:name="P1525"/>
          <w:bookmarkEnd w:id="1525"/>
          <w:p>
            <w:pPr>
              <w:pStyle w:val="0"/>
              <w:jc w:val="center"/>
            </w:pPr>
            <w:r>
              <w:rPr>
                <w:sz w:val="20"/>
              </w:rPr>
              <w:t xml:space="preserve">37</w:t>
            </w:r>
          </w:p>
        </w:tc>
        <w:tc>
          <w:tcPr>
            <w:tcW w:w="1417" w:type="dxa"/>
            <w:vAlign w:val="center"/>
          </w:tcPr>
          <w:p>
            <w:pPr>
              <w:pStyle w:val="0"/>
              <w:jc w:val="center"/>
            </w:pPr>
            <w:r>
              <w:rPr>
                <w:sz w:val="20"/>
              </w:rPr>
              <w:t xml:space="preserve">вызов</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 Первичная медико-санитарная помощь, за исключением медицинской реабилитации</w:t>
            </w:r>
          </w:p>
        </w:tc>
        <w:tc>
          <w:tcPr>
            <w:tcW w:w="794" w:type="dxa"/>
            <w:vAlign w:val="center"/>
          </w:tcPr>
          <w:p>
            <w:pPr>
              <w:pStyle w:val="0"/>
              <w:jc w:val="center"/>
            </w:pPr>
            <w:r>
              <w:rPr>
                <w:sz w:val="20"/>
              </w:rPr>
              <w:t xml:space="preserve">38</w:t>
            </w:r>
          </w:p>
        </w:tc>
        <w:tc>
          <w:tcPr>
            <w:tcW w:w="1417"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 В амбулаторных условиях:</w:t>
            </w:r>
          </w:p>
        </w:tc>
        <w:tc>
          <w:tcPr>
            <w:tcW w:w="794" w:type="dxa"/>
            <w:vAlign w:val="center"/>
          </w:tcPr>
          <w:p>
            <w:pPr>
              <w:pStyle w:val="0"/>
              <w:jc w:val="center"/>
            </w:pPr>
            <w:r>
              <w:rPr>
                <w:sz w:val="20"/>
              </w:rPr>
              <w:t xml:space="preserve">39</w:t>
            </w:r>
          </w:p>
        </w:tc>
        <w:tc>
          <w:tcPr>
            <w:tcW w:w="1417"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2.1.1 посещения с профилактическими и иными целями, всего (сумма </w:t>
            </w:r>
            <w:hyperlink w:history="0" w:anchor="P1565" w:tooltip="39.1.1">
              <w:r>
                <w:rPr>
                  <w:sz w:val="20"/>
                  <w:color w:val="0000ff"/>
                </w:rPr>
                <w:t xml:space="preserve">строк 39.1.1</w:t>
              </w:r>
            </w:hyperlink>
            <w:r>
              <w:rPr>
                <w:sz w:val="20"/>
              </w:rPr>
              <w:t xml:space="preserve"> + </w:t>
            </w:r>
            <w:hyperlink w:history="0" w:anchor="P1575" w:tooltip="39.1.2">
              <w:r>
                <w:rPr>
                  <w:sz w:val="20"/>
                  <w:color w:val="0000ff"/>
                </w:rPr>
                <w:t xml:space="preserve">39.1.2</w:t>
              </w:r>
            </w:hyperlink>
            <w:r>
              <w:rPr>
                <w:sz w:val="20"/>
              </w:rPr>
              <w:t xml:space="preserve"> + </w:t>
            </w:r>
            <w:hyperlink w:history="0" w:anchor="P1595" w:tooltip="39.1.3">
              <w:r>
                <w:rPr>
                  <w:sz w:val="20"/>
                  <w:color w:val="0000ff"/>
                </w:rPr>
                <w:t xml:space="preserve">39.1.3</w:t>
              </w:r>
            </w:hyperlink>
            <w:r>
              <w:rPr>
                <w:sz w:val="20"/>
              </w:rPr>
              <w:t xml:space="preserve">), из них:</w:t>
            </w:r>
          </w:p>
        </w:tc>
        <w:tc>
          <w:tcPr>
            <w:tcW w:w="794" w:type="dxa"/>
            <w:vAlign w:val="center"/>
          </w:tcPr>
          <w:p>
            <w:pPr>
              <w:pStyle w:val="0"/>
              <w:jc w:val="center"/>
            </w:pPr>
            <w:r>
              <w:rPr>
                <w:sz w:val="20"/>
              </w:rPr>
              <w:t xml:space="preserve">39.1</w:t>
            </w:r>
          </w:p>
        </w:tc>
        <w:tc>
          <w:tcPr>
            <w:tcW w:w="1417" w:type="dxa"/>
            <w:vAlign w:val="center"/>
          </w:tcPr>
          <w:p>
            <w:pPr>
              <w:pStyle w:val="0"/>
              <w:jc w:val="center"/>
            </w:pPr>
            <w:r>
              <w:rPr>
                <w:sz w:val="20"/>
              </w:rPr>
              <w:t xml:space="preserve">посещения/комплексные 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профилактических медицинских осмотров</w:t>
            </w:r>
          </w:p>
        </w:tc>
        <w:tc>
          <w:tcPr>
            <w:tcW w:w="794" w:type="dxa"/>
            <w:vAlign w:val="center"/>
          </w:tcPr>
          <w:bookmarkStart w:id="1565" w:name="P1565"/>
          <w:bookmarkEnd w:id="1565"/>
          <w:p>
            <w:pPr>
              <w:pStyle w:val="0"/>
              <w:jc w:val="center"/>
            </w:pPr>
            <w:r>
              <w:rPr>
                <w:sz w:val="20"/>
              </w:rPr>
              <w:t xml:space="preserve">39.1.1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диспансеризации, всего, в том числе:</w:t>
            </w:r>
          </w:p>
        </w:tc>
        <w:tc>
          <w:tcPr>
            <w:tcW w:w="794" w:type="dxa"/>
            <w:vAlign w:val="center"/>
          </w:tcPr>
          <w:bookmarkStart w:id="1575" w:name="P1575"/>
          <w:bookmarkEnd w:id="1575"/>
          <w:p>
            <w:pPr>
              <w:pStyle w:val="0"/>
              <w:jc w:val="center"/>
            </w:pPr>
            <w:r>
              <w:rPr>
                <w:sz w:val="20"/>
              </w:rPr>
              <w:t xml:space="preserve">39.1.2</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углубленной диспансеризации</w:t>
            </w:r>
          </w:p>
        </w:tc>
        <w:tc>
          <w:tcPr>
            <w:tcW w:w="794" w:type="dxa"/>
            <w:vAlign w:val="center"/>
          </w:tcPr>
          <w:bookmarkStart w:id="1585" w:name="P1585"/>
          <w:bookmarkEnd w:id="1585"/>
          <w:p>
            <w:pPr>
              <w:pStyle w:val="0"/>
              <w:jc w:val="center"/>
            </w:pPr>
            <w:r>
              <w:rPr>
                <w:sz w:val="20"/>
              </w:rPr>
              <w:t xml:space="preserve">39.1.2.1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посещений с иными целями</w:t>
            </w:r>
          </w:p>
        </w:tc>
        <w:tc>
          <w:tcPr>
            <w:tcW w:w="794" w:type="dxa"/>
            <w:vAlign w:val="center"/>
          </w:tcPr>
          <w:bookmarkStart w:id="1595" w:name="P1595"/>
          <w:bookmarkEnd w:id="1595"/>
          <w:p>
            <w:pPr>
              <w:pStyle w:val="0"/>
              <w:jc w:val="center"/>
            </w:pPr>
            <w:r>
              <w:rPr>
                <w:sz w:val="20"/>
              </w:rPr>
              <w:t xml:space="preserve">39.1.3</w:t>
            </w:r>
          </w:p>
        </w:tc>
        <w:tc>
          <w:tcPr>
            <w:tcW w:w="1417" w:type="dxa"/>
            <w:vAlign w:val="center"/>
          </w:tcPr>
          <w:p>
            <w:pPr>
              <w:pStyle w:val="0"/>
              <w:jc w:val="center"/>
            </w:pPr>
            <w:r>
              <w:rPr>
                <w:sz w:val="20"/>
              </w:rPr>
              <w:t xml:space="preserve">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2.1.2 в неотложной форме</w:t>
            </w:r>
          </w:p>
        </w:tc>
        <w:tc>
          <w:tcPr>
            <w:tcW w:w="794" w:type="dxa"/>
            <w:vAlign w:val="center"/>
          </w:tcPr>
          <w:bookmarkStart w:id="1605" w:name="P1605"/>
          <w:bookmarkEnd w:id="1605"/>
          <w:p>
            <w:pPr>
              <w:pStyle w:val="0"/>
              <w:jc w:val="center"/>
            </w:pPr>
            <w:r>
              <w:rPr>
                <w:sz w:val="20"/>
              </w:rPr>
              <w:t xml:space="preserve">39.2</w:t>
            </w:r>
          </w:p>
        </w:tc>
        <w:tc>
          <w:tcPr>
            <w:tcW w:w="1417" w:type="dxa"/>
            <w:vAlign w:val="center"/>
          </w:tcPr>
          <w:p>
            <w:pPr>
              <w:pStyle w:val="0"/>
              <w:jc w:val="center"/>
            </w:pPr>
            <w:r>
              <w:rPr>
                <w:sz w:val="20"/>
              </w:rPr>
              <w:t xml:space="preserve">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94" w:type="dxa"/>
            <w:vAlign w:val="center"/>
          </w:tcPr>
          <w:bookmarkStart w:id="1615" w:name="P1615"/>
          <w:bookmarkEnd w:id="1615"/>
          <w:p>
            <w:pPr>
              <w:pStyle w:val="0"/>
              <w:jc w:val="center"/>
            </w:pPr>
            <w:r>
              <w:rPr>
                <w:sz w:val="20"/>
              </w:rPr>
              <w:t xml:space="preserve">39.3</w:t>
            </w:r>
          </w:p>
        </w:tc>
        <w:tc>
          <w:tcPr>
            <w:tcW w:w="1417" w:type="dxa"/>
            <w:vAlign w:val="center"/>
          </w:tcPr>
          <w:p>
            <w:pPr>
              <w:pStyle w:val="0"/>
              <w:jc w:val="center"/>
            </w:pPr>
            <w:r>
              <w:rPr>
                <w:sz w:val="20"/>
              </w:rPr>
              <w:t xml:space="preserve">обращение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компьютерная томография</w:t>
            </w:r>
          </w:p>
        </w:tc>
        <w:tc>
          <w:tcPr>
            <w:tcW w:w="794" w:type="dxa"/>
            <w:vAlign w:val="center"/>
          </w:tcPr>
          <w:bookmarkStart w:id="1625" w:name="P1625"/>
          <w:bookmarkEnd w:id="1625"/>
          <w:p>
            <w:pPr>
              <w:pStyle w:val="0"/>
              <w:jc w:val="center"/>
            </w:pPr>
            <w:r>
              <w:rPr>
                <w:sz w:val="20"/>
              </w:rPr>
              <w:t xml:space="preserve">39.3.1</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магнитно-резонансная томография</w:t>
            </w:r>
          </w:p>
        </w:tc>
        <w:tc>
          <w:tcPr>
            <w:tcW w:w="794" w:type="dxa"/>
            <w:vAlign w:val="center"/>
          </w:tcPr>
          <w:bookmarkStart w:id="1635" w:name="P1635"/>
          <w:bookmarkEnd w:id="1635"/>
          <w:p>
            <w:pPr>
              <w:pStyle w:val="0"/>
              <w:jc w:val="center"/>
            </w:pPr>
            <w:r>
              <w:rPr>
                <w:sz w:val="20"/>
              </w:rPr>
              <w:t xml:space="preserve">39.3.2</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ультразвуковое исследование сердечно-сосудистой системы</w:t>
            </w:r>
          </w:p>
        </w:tc>
        <w:tc>
          <w:tcPr>
            <w:tcW w:w="794" w:type="dxa"/>
            <w:vAlign w:val="center"/>
          </w:tcPr>
          <w:bookmarkStart w:id="1645" w:name="P1645"/>
          <w:bookmarkEnd w:id="1645"/>
          <w:p>
            <w:pPr>
              <w:pStyle w:val="0"/>
              <w:jc w:val="center"/>
            </w:pPr>
            <w:r>
              <w:rPr>
                <w:sz w:val="20"/>
              </w:rPr>
              <w:t xml:space="preserve">39.3.3</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эндоскопическое диагностическое исследование</w:t>
            </w:r>
          </w:p>
        </w:tc>
        <w:tc>
          <w:tcPr>
            <w:tcW w:w="794" w:type="dxa"/>
            <w:vAlign w:val="center"/>
          </w:tcPr>
          <w:bookmarkStart w:id="1655" w:name="P1655"/>
          <w:bookmarkEnd w:id="1655"/>
          <w:p>
            <w:pPr>
              <w:pStyle w:val="0"/>
              <w:jc w:val="center"/>
            </w:pPr>
            <w:r>
              <w:rPr>
                <w:sz w:val="20"/>
              </w:rPr>
              <w:t xml:space="preserve">39.3.4</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794" w:type="dxa"/>
            <w:vAlign w:val="center"/>
          </w:tcPr>
          <w:bookmarkStart w:id="1665" w:name="P1665"/>
          <w:bookmarkEnd w:id="1665"/>
          <w:p>
            <w:pPr>
              <w:pStyle w:val="0"/>
              <w:jc w:val="center"/>
            </w:pPr>
            <w:r>
              <w:rPr>
                <w:sz w:val="20"/>
              </w:rPr>
              <w:t xml:space="preserve">39.3.5</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94" w:type="dxa"/>
            <w:vAlign w:val="center"/>
          </w:tcPr>
          <w:bookmarkStart w:id="1675" w:name="P1675"/>
          <w:bookmarkEnd w:id="1675"/>
          <w:p>
            <w:pPr>
              <w:pStyle w:val="0"/>
              <w:jc w:val="center"/>
            </w:pPr>
            <w:r>
              <w:rPr>
                <w:sz w:val="20"/>
              </w:rPr>
              <w:t xml:space="preserve">39.3.6</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тестирование на выявление новой коронавирусной инфекции (COVID-19)</w:t>
            </w:r>
          </w:p>
        </w:tc>
        <w:tc>
          <w:tcPr>
            <w:tcW w:w="794" w:type="dxa"/>
            <w:vAlign w:val="center"/>
          </w:tcPr>
          <w:bookmarkStart w:id="1685" w:name="P1685"/>
          <w:bookmarkEnd w:id="1685"/>
          <w:p>
            <w:pPr>
              <w:pStyle w:val="0"/>
              <w:jc w:val="center"/>
            </w:pPr>
            <w:r>
              <w:rPr>
                <w:sz w:val="20"/>
              </w:rPr>
              <w:t xml:space="preserve">39.3.7</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2.1.4 диспансерное наблюдение, в том числе по поводу:</w:t>
            </w:r>
          </w:p>
        </w:tc>
        <w:tc>
          <w:tcPr>
            <w:tcW w:w="794" w:type="dxa"/>
            <w:vAlign w:val="center"/>
          </w:tcPr>
          <w:bookmarkStart w:id="1695" w:name="P1695"/>
          <w:bookmarkEnd w:id="1695"/>
          <w:p>
            <w:pPr>
              <w:pStyle w:val="0"/>
              <w:jc w:val="center"/>
            </w:pPr>
            <w:r>
              <w:rPr>
                <w:sz w:val="20"/>
              </w:rPr>
              <w:t xml:space="preserve">39.4</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2.1.4.1 онкологических заболеваний</w:t>
            </w:r>
          </w:p>
        </w:tc>
        <w:tc>
          <w:tcPr>
            <w:tcW w:w="794" w:type="dxa"/>
            <w:vAlign w:val="center"/>
          </w:tcPr>
          <w:bookmarkStart w:id="1705" w:name="P1705"/>
          <w:bookmarkEnd w:id="1705"/>
          <w:p>
            <w:pPr>
              <w:pStyle w:val="0"/>
              <w:jc w:val="center"/>
            </w:pPr>
            <w:r>
              <w:rPr>
                <w:sz w:val="20"/>
              </w:rPr>
              <w:t xml:space="preserve">39.4.1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2.1.4.2 сахарного диабета</w:t>
            </w:r>
          </w:p>
        </w:tc>
        <w:tc>
          <w:tcPr>
            <w:tcW w:w="794" w:type="dxa"/>
            <w:vAlign w:val="center"/>
          </w:tcPr>
          <w:bookmarkStart w:id="1715" w:name="P1715"/>
          <w:bookmarkEnd w:id="1715"/>
          <w:p>
            <w:pPr>
              <w:pStyle w:val="0"/>
              <w:jc w:val="center"/>
            </w:pPr>
            <w:r>
              <w:rPr>
                <w:sz w:val="20"/>
              </w:rPr>
              <w:t xml:space="preserve">39.4.2</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2.1.4.3 болезней системы кровообращения</w:t>
            </w:r>
          </w:p>
        </w:tc>
        <w:tc>
          <w:tcPr>
            <w:tcW w:w="794" w:type="dxa"/>
            <w:vAlign w:val="center"/>
          </w:tcPr>
          <w:bookmarkStart w:id="1725" w:name="P1725"/>
          <w:bookmarkEnd w:id="1725"/>
          <w:p>
            <w:pPr>
              <w:pStyle w:val="0"/>
              <w:jc w:val="center"/>
            </w:pPr>
            <w:r>
              <w:rPr>
                <w:sz w:val="20"/>
              </w:rPr>
              <w:t xml:space="preserve">39.4.3</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2.2 В условиях дневных стационаров, за исключением медицинской реабилитации </w:t>
            </w:r>
            <w:hyperlink w:history="0" w:anchor="P2860"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794" w:type="dxa"/>
            <w:vAlign w:val="center"/>
          </w:tcPr>
          <w:bookmarkStart w:id="1735" w:name="P1735"/>
          <w:bookmarkEnd w:id="1735"/>
          <w:p>
            <w:pPr>
              <w:pStyle w:val="0"/>
              <w:jc w:val="center"/>
            </w:pPr>
            <w:r>
              <w:rPr>
                <w:sz w:val="20"/>
              </w:rPr>
              <w:t xml:space="preserve">40</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2.2.1 для медицинской помощи по профилю "онкология"</w:t>
            </w:r>
          </w:p>
        </w:tc>
        <w:tc>
          <w:tcPr>
            <w:tcW w:w="794" w:type="dxa"/>
            <w:vAlign w:val="center"/>
          </w:tcPr>
          <w:bookmarkStart w:id="1745" w:name="P1745"/>
          <w:bookmarkEnd w:id="1745"/>
          <w:p>
            <w:pPr>
              <w:pStyle w:val="0"/>
              <w:jc w:val="center"/>
            </w:pPr>
            <w:r>
              <w:rPr>
                <w:sz w:val="20"/>
              </w:rPr>
              <w:t xml:space="preserve">40.1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2.2.2 для медицинской помощи при экстракорпоральном оплодотворении</w:t>
            </w:r>
          </w:p>
        </w:tc>
        <w:tc>
          <w:tcPr>
            <w:tcW w:w="794" w:type="dxa"/>
            <w:vAlign w:val="center"/>
          </w:tcPr>
          <w:bookmarkStart w:id="1755" w:name="P1755"/>
          <w:bookmarkEnd w:id="1755"/>
          <w:p>
            <w:pPr>
              <w:pStyle w:val="0"/>
              <w:jc w:val="center"/>
            </w:pPr>
            <w:r>
              <w:rPr>
                <w:sz w:val="20"/>
              </w:rPr>
              <w:t xml:space="preserve">40.2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794" w:type="dxa"/>
            <w:vAlign w:val="center"/>
          </w:tcPr>
          <w:p>
            <w:pPr>
              <w:pStyle w:val="0"/>
              <w:jc w:val="center"/>
            </w:pPr>
            <w:r>
              <w:rPr>
                <w:sz w:val="20"/>
              </w:rPr>
              <w:t xml:space="preserve">41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3.1 для медицинской помощи по профилю "онкология"</w:t>
            </w:r>
          </w:p>
        </w:tc>
        <w:tc>
          <w:tcPr>
            <w:tcW w:w="794" w:type="dxa"/>
            <w:vAlign w:val="center"/>
          </w:tcPr>
          <w:p>
            <w:pPr>
              <w:pStyle w:val="0"/>
              <w:jc w:val="center"/>
            </w:pPr>
            <w:r>
              <w:rPr>
                <w:sz w:val="20"/>
              </w:rPr>
              <w:t xml:space="preserve">41.1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3.2 для медицинской помощи при экстракорпоральном оплодотворении:</w:t>
            </w:r>
          </w:p>
        </w:tc>
        <w:tc>
          <w:tcPr>
            <w:tcW w:w="794" w:type="dxa"/>
            <w:vAlign w:val="center"/>
          </w:tcPr>
          <w:p>
            <w:pPr>
              <w:pStyle w:val="0"/>
              <w:jc w:val="center"/>
            </w:pPr>
            <w:r>
              <w:rPr>
                <w:sz w:val="20"/>
              </w:rPr>
              <w:t xml:space="preserve">41.2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3.3 для медицинской помощи больным с вирусным гепатитом C</w:t>
            </w:r>
          </w:p>
        </w:tc>
        <w:tc>
          <w:tcPr>
            <w:tcW w:w="794" w:type="dxa"/>
            <w:vAlign w:val="center"/>
          </w:tcPr>
          <w:p>
            <w:pPr>
              <w:pStyle w:val="0"/>
              <w:jc w:val="center"/>
            </w:pPr>
            <w:r>
              <w:rPr>
                <w:sz w:val="20"/>
              </w:rPr>
              <w:t xml:space="preserve">41.3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4. Специализированная, включая высокотехнологичную, медицинская помощь, в том числе:</w:t>
            </w:r>
          </w:p>
        </w:tc>
        <w:tc>
          <w:tcPr>
            <w:tcW w:w="794" w:type="dxa"/>
            <w:vAlign w:val="center"/>
          </w:tcPr>
          <w:p>
            <w:pPr>
              <w:pStyle w:val="0"/>
              <w:jc w:val="center"/>
            </w:pPr>
            <w:r>
              <w:rPr>
                <w:sz w:val="20"/>
              </w:rPr>
              <w:t xml:space="preserve">42</w:t>
            </w:r>
          </w:p>
        </w:tc>
        <w:tc>
          <w:tcPr>
            <w:tcW w:w="1417"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 в условиях дневных стационаров, за исключением медицинской реабилитации</w:t>
            </w:r>
          </w:p>
        </w:tc>
        <w:tc>
          <w:tcPr>
            <w:tcW w:w="794" w:type="dxa"/>
            <w:vAlign w:val="center"/>
          </w:tcPr>
          <w:bookmarkStart w:id="1815" w:name="P1815"/>
          <w:bookmarkEnd w:id="1815"/>
          <w:p>
            <w:pPr>
              <w:pStyle w:val="0"/>
              <w:jc w:val="center"/>
            </w:pPr>
            <w:r>
              <w:rPr>
                <w:sz w:val="20"/>
              </w:rPr>
              <w:t xml:space="preserve">43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4.1.1 для медицинской помощи по профилю "онкология"</w:t>
            </w:r>
          </w:p>
        </w:tc>
        <w:tc>
          <w:tcPr>
            <w:tcW w:w="794" w:type="dxa"/>
            <w:vAlign w:val="center"/>
          </w:tcPr>
          <w:bookmarkStart w:id="1825" w:name="P1825"/>
          <w:bookmarkEnd w:id="1825"/>
          <w:p>
            <w:pPr>
              <w:pStyle w:val="0"/>
              <w:jc w:val="center"/>
            </w:pPr>
            <w:r>
              <w:rPr>
                <w:sz w:val="20"/>
              </w:rPr>
              <w:t xml:space="preserve">43.1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4.1.2 для медицинской помощи при экстракорпоральном оплодотворении</w:t>
            </w:r>
          </w:p>
        </w:tc>
        <w:tc>
          <w:tcPr>
            <w:tcW w:w="794" w:type="dxa"/>
            <w:vAlign w:val="center"/>
          </w:tcPr>
          <w:bookmarkStart w:id="1835" w:name="P1835"/>
          <w:bookmarkEnd w:id="1835"/>
          <w:p>
            <w:pPr>
              <w:pStyle w:val="0"/>
              <w:jc w:val="center"/>
            </w:pPr>
            <w:r>
              <w:rPr>
                <w:sz w:val="20"/>
              </w:rPr>
              <w:t xml:space="preserve">43.2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4.1.3 для медицинской помощи больным с вирусным гепатитом C</w:t>
            </w:r>
          </w:p>
        </w:tc>
        <w:tc>
          <w:tcPr>
            <w:tcW w:w="794" w:type="dxa"/>
            <w:vAlign w:val="center"/>
          </w:tcPr>
          <w:bookmarkStart w:id="1845" w:name="P1845"/>
          <w:bookmarkEnd w:id="1845"/>
          <w:p>
            <w:pPr>
              <w:pStyle w:val="0"/>
              <w:jc w:val="center"/>
            </w:pPr>
            <w:r>
              <w:rPr>
                <w:sz w:val="20"/>
              </w:rPr>
              <w:t xml:space="preserve">43.3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794" w:type="dxa"/>
            <w:vAlign w:val="center"/>
          </w:tcPr>
          <w:bookmarkStart w:id="1855" w:name="P1855"/>
          <w:bookmarkEnd w:id="1855"/>
          <w:p>
            <w:pPr>
              <w:pStyle w:val="0"/>
              <w:jc w:val="center"/>
            </w:pPr>
            <w:r>
              <w:rPr>
                <w:sz w:val="20"/>
              </w:rPr>
              <w:t xml:space="preserve">44</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4.2.1 для медицинской помощи по профилю "онкология"</w:t>
            </w:r>
          </w:p>
        </w:tc>
        <w:tc>
          <w:tcPr>
            <w:tcW w:w="794" w:type="dxa"/>
            <w:vAlign w:val="center"/>
          </w:tcPr>
          <w:bookmarkStart w:id="1865" w:name="P1865"/>
          <w:bookmarkEnd w:id="1865"/>
          <w:p>
            <w:pPr>
              <w:pStyle w:val="0"/>
              <w:jc w:val="center"/>
            </w:pPr>
            <w:r>
              <w:rPr>
                <w:sz w:val="20"/>
              </w:rPr>
              <w:t xml:space="preserve">44.1</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4.2.2 высокотехнологичная медицинская помощь</w:t>
            </w:r>
          </w:p>
        </w:tc>
        <w:tc>
          <w:tcPr>
            <w:tcW w:w="794" w:type="dxa"/>
            <w:vAlign w:val="center"/>
          </w:tcPr>
          <w:bookmarkStart w:id="1875" w:name="P1875"/>
          <w:bookmarkEnd w:id="1875"/>
          <w:p>
            <w:pPr>
              <w:pStyle w:val="0"/>
              <w:jc w:val="center"/>
            </w:pPr>
            <w:r>
              <w:rPr>
                <w:sz w:val="20"/>
              </w:rPr>
              <w:t xml:space="preserve">44.2</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 Медицинская реабилитация:</w:t>
            </w:r>
          </w:p>
        </w:tc>
        <w:tc>
          <w:tcPr>
            <w:tcW w:w="794" w:type="dxa"/>
            <w:vAlign w:val="center"/>
          </w:tcPr>
          <w:p>
            <w:pPr>
              <w:pStyle w:val="0"/>
              <w:jc w:val="center"/>
            </w:pPr>
            <w:r>
              <w:rPr>
                <w:sz w:val="20"/>
              </w:rPr>
              <w:t xml:space="preserve">45</w:t>
            </w:r>
          </w:p>
        </w:tc>
        <w:tc>
          <w:tcPr>
            <w:tcW w:w="1417"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5.1 В амбулаторных условиях</w:t>
            </w:r>
          </w:p>
        </w:tc>
        <w:tc>
          <w:tcPr>
            <w:tcW w:w="794" w:type="dxa"/>
            <w:vAlign w:val="center"/>
          </w:tcPr>
          <w:bookmarkStart w:id="1895" w:name="P1895"/>
          <w:bookmarkEnd w:id="1895"/>
          <w:p>
            <w:pPr>
              <w:pStyle w:val="0"/>
              <w:jc w:val="center"/>
            </w:pPr>
            <w:r>
              <w:rPr>
                <w:sz w:val="20"/>
              </w:rPr>
              <w:t xml:space="preserve">46</w:t>
            </w:r>
          </w:p>
        </w:tc>
        <w:tc>
          <w:tcPr>
            <w:tcW w:w="1417" w:type="dxa"/>
            <w:vAlign w:val="center"/>
          </w:tcPr>
          <w:p>
            <w:pPr>
              <w:pStyle w:val="0"/>
              <w:jc w:val="center"/>
            </w:pPr>
            <w:r>
              <w:rPr>
                <w:sz w:val="20"/>
              </w:rPr>
              <w:t xml:space="preserve">комплексные 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794" w:type="dxa"/>
            <w:vAlign w:val="center"/>
          </w:tcPr>
          <w:bookmarkStart w:id="1905" w:name="P1905"/>
          <w:bookmarkEnd w:id="1905"/>
          <w:p>
            <w:pPr>
              <w:pStyle w:val="0"/>
              <w:jc w:val="center"/>
            </w:pPr>
            <w:r>
              <w:rPr>
                <w:sz w:val="20"/>
              </w:rPr>
              <w:t xml:space="preserve">47</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794" w:type="dxa"/>
            <w:vAlign w:val="center"/>
          </w:tcPr>
          <w:bookmarkStart w:id="1915" w:name="P1915"/>
          <w:bookmarkEnd w:id="1915"/>
          <w:p>
            <w:pPr>
              <w:pStyle w:val="0"/>
              <w:jc w:val="center"/>
            </w:pPr>
            <w:r>
              <w:rPr>
                <w:sz w:val="20"/>
              </w:rPr>
              <w:t xml:space="preserve">48</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 Расходы на ведение дела СМО</w:t>
            </w:r>
          </w:p>
        </w:tc>
        <w:tc>
          <w:tcPr>
            <w:tcW w:w="794" w:type="dxa"/>
            <w:vAlign w:val="center"/>
          </w:tcPr>
          <w:bookmarkStart w:id="1925" w:name="P1925"/>
          <w:bookmarkEnd w:id="1925"/>
          <w:p>
            <w:pPr>
              <w:pStyle w:val="0"/>
              <w:jc w:val="center"/>
            </w:pPr>
            <w:r>
              <w:rPr>
                <w:sz w:val="20"/>
              </w:rPr>
              <w:t xml:space="preserve">49</w:t>
            </w:r>
          </w:p>
        </w:tc>
        <w:tc>
          <w:tcPr>
            <w:tcW w:w="1417" w:type="dxa"/>
            <w:vAlign w:val="center"/>
          </w:tcPr>
          <w:p>
            <w:pPr>
              <w:pStyle w:val="0"/>
              <w:jc w:val="center"/>
            </w:pPr>
            <w:r>
              <w:rPr>
                <w:sz w:val="20"/>
              </w:rPr>
              <w:t xml:space="preserve">-</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 Медицинская помощь по видам и заболеваниям, не установленным базовой программой:</w:t>
            </w:r>
          </w:p>
        </w:tc>
        <w:tc>
          <w:tcPr>
            <w:tcW w:w="794" w:type="dxa"/>
            <w:vAlign w:val="center"/>
          </w:tcPr>
          <w:p>
            <w:pPr>
              <w:pStyle w:val="0"/>
              <w:jc w:val="center"/>
            </w:pPr>
            <w:r>
              <w:rPr>
                <w:sz w:val="20"/>
              </w:rPr>
              <w:t xml:space="preserve">50</w:t>
            </w:r>
          </w:p>
        </w:tc>
        <w:tc>
          <w:tcPr>
            <w:tcW w:w="1417" w:type="dxa"/>
            <w:vAlign w:val="center"/>
          </w:tcPr>
          <w:p>
            <w:pPr>
              <w:pStyle w:val="0"/>
              <w:jc w:val="center"/>
            </w:pPr>
            <w:r>
              <w:rPr>
                <w:sz w:val="20"/>
              </w:rPr>
              <w:t xml:space="preserve">-</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1. Скорая, в том числе скорая специализированная, медицинская помощь</w:t>
            </w:r>
          </w:p>
        </w:tc>
        <w:tc>
          <w:tcPr>
            <w:tcW w:w="794" w:type="dxa"/>
            <w:vAlign w:val="center"/>
          </w:tcPr>
          <w:bookmarkStart w:id="1945" w:name="P1945"/>
          <w:bookmarkEnd w:id="1945"/>
          <w:p>
            <w:pPr>
              <w:pStyle w:val="0"/>
              <w:jc w:val="center"/>
            </w:pPr>
            <w:r>
              <w:rPr>
                <w:sz w:val="20"/>
              </w:rPr>
              <w:t xml:space="preserve">51</w:t>
            </w:r>
          </w:p>
        </w:tc>
        <w:tc>
          <w:tcPr>
            <w:tcW w:w="1417" w:type="dxa"/>
            <w:vAlign w:val="center"/>
          </w:tcPr>
          <w:p>
            <w:pPr>
              <w:pStyle w:val="0"/>
              <w:jc w:val="center"/>
            </w:pPr>
            <w:r>
              <w:rPr>
                <w:sz w:val="20"/>
              </w:rPr>
              <w:t xml:space="preserve">вызов</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 Первичная медико-санитарная помощь, за исключением медицинской реабилитации</w:t>
            </w:r>
          </w:p>
        </w:tc>
        <w:tc>
          <w:tcPr>
            <w:tcW w:w="794" w:type="dxa"/>
            <w:vAlign w:val="center"/>
          </w:tcPr>
          <w:p>
            <w:pPr>
              <w:pStyle w:val="0"/>
              <w:jc w:val="center"/>
            </w:pPr>
            <w:r>
              <w:rPr>
                <w:sz w:val="20"/>
              </w:rPr>
              <w:t xml:space="preserve">52</w:t>
            </w:r>
          </w:p>
        </w:tc>
        <w:tc>
          <w:tcPr>
            <w:tcW w:w="1417" w:type="dxa"/>
            <w:vAlign w:val="center"/>
          </w:tcPr>
          <w:p>
            <w:pPr>
              <w:pStyle w:val="0"/>
              <w:jc w:val="center"/>
            </w:pPr>
            <w:r>
              <w:rPr>
                <w:sz w:val="20"/>
              </w:rPr>
              <w:t xml:space="preserve">-</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 В амбулаторных условиях:</w:t>
            </w:r>
          </w:p>
        </w:tc>
        <w:tc>
          <w:tcPr>
            <w:tcW w:w="794" w:type="dxa"/>
            <w:vAlign w:val="center"/>
          </w:tcPr>
          <w:p>
            <w:pPr>
              <w:pStyle w:val="0"/>
              <w:jc w:val="center"/>
            </w:pPr>
            <w:r>
              <w:rPr>
                <w:sz w:val="20"/>
              </w:rPr>
              <w:t xml:space="preserve">53</w:t>
            </w:r>
          </w:p>
        </w:tc>
        <w:tc>
          <w:tcPr>
            <w:tcW w:w="1417"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2.1.1 посещения с профилактическими и иными целями, всего, в том числе:</w:t>
            </w:r>
          </w:p>
        </w:tc>
        <w:tc>
          <w:tcPr>
            <w:tcW w:w="794" w:type="dxa"/>
            <w:vAlign w:val="center"/>
          </w:tcPr>
          <w:bookmarkStart w:id="1975" w:name="P1975"/>
          <w:bookmarkEnd w:id="1975"/>
          <w:p>
            <w:pPr>
              <w:pStyle w:val="0"/>
              <w:jc w:val="center"/>
            </w:pPr>
            <w:r>
              <w:rPr>
                <w:sz w:val="20"/>
              </w:rPr>
              <w:t xml:space="preserve">53.1</w:t>
            </w:r>
          </w:p>
        </w:tc>
        <w:tc>
          <w:tcPr>
            <w:tcW w:w="1417" w:type="dxa"/>
            <w:vAlign w:val="center"/>
          </w:tcPr>
          <w:p>
            <w:pPr>
              <w:pStyle w:val="0"/>
              <w:jc w:val="center"/>
            </w:pPr>
            <w:r>
              <w:rPr>
                <w:sz w:val="20"/>
              </w:rPr>
              <w:t xml:space="preserve">посещения/комплексные 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профилактических медицинских осмотров</w:t>
            </w:r>
          </w:p>
        </w:tc>
        <w:tc>
          <w:tcPr>
            <w:tcW w:w="794" w:type="dxa"/>
            <w:vAlign w:val="center"/>
          </w:tcPr>
          <w:bookmarkStart w:id="1985" w:name="P1985"/>
          <w:bookmarkEnd w:id="1985"/>
          <w:p>
            <w:pPr>
              <w:pStyle w:val="0"/>
              <w:jc w:val="center"/>
            </w:pPr>
            <w:r>
              <w:rPr>
                <w:sz w:val="20"/>
              </w:rPr>
              <w:t xml:space="preserve">53.1.1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диспансеризации, всего, в том числе:</w:t>
            </w:r>
          </w:p>
        </w:tc>
        <w:tc>
          <w:tcPr>
            <w:tcW w:w="794" w:type="dxa"/>
            <w:vAlign w:val="center"/>
          </w:tcPr>
          <w:bookmarkStart w:id="1995" w:name="P1995"/>
          <w:bookmarkEnd w:id="1995"/>
          <w:p>
            <w:pPr>
              <w:pStyle w:val="0"/>
              <w:jc w:val="center"/>
            </w:pPr>
            <w:r>
              <w:rPr>
                <w:sz w:val="20"/>
              </w:rPr>
              <w:t xml:space="preserve">53.1.2</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углубленной диспансеризации</w:t>
            </w:r>
          </w:p>
        </w:tc>
        <w:tc>
          <w:tcPr>
            <w:tcW w:w="794" w:type="dxa"/>
            <w:vAlign w:val="center"/>
          </w:tcPr>
          <w:bookmarkStart w:id="2005" w:name="P2005"/>
          <w:bookmarkEnd w:id="2005"/>
          <w:p>
            <w:pPr>
              <w:pStyle w:val="0"/>
              <w:jc w:val="center"/>
            </w:pPr>
            <w:r>
              <w:rPr>
                <w:sz w:val="20"/>
              </w:rPr>
              <w:t xml:space="preserve">53.1.2.1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посещений с иными целями</w:t>
            </w:r>
          </w:p>
        </w:tc>
        <w:tc>
          <w:tcPr>
            <w:tcW w:w="794" w:type="dxa"/>
            <w:vAlign w:val="center"/>
          </w:tcPr>
          <w:bookmarkStart w:id="2015" w:name="P2015"/>
          <w:bookmarkEnd w:id="2015"/>
          <w:p>
            <w:pPr>
              <w:pStyle w:val="0"/>
              <w:jc w:val="center"/>
            </w:pPr>
            <w:r>
              <w:rPr>
                <w:sz w:val="20"/>
              </w:rPr>
              <w:t xml:space="preserve">53.1.3</w:t>
            </w:r>
          </w:p>
        </w:tc>
        <w:tc>
          <w:tcPr>
            <w:tcW w:w="1417" w:type="dxa"/>
            <w:vAlign w:val="center"/>
          </w:tcPr>
          <w:p>
            <w:pPr>
              <w:pStyle w:val="0"/>
              <w:jc w:val="center"/>
            </w:pPr>
            <w:r>
              <w:rPr>
                <w:sz w:val="20"/>
              </w:rPr>
              <w:t xml:space="preserve">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2.1.2 в неотложной форме</w:t>
            </w:r>
          </w:p>
        </w:tc>
        <w:tc>
          <w:tcPr>
            <w:tcW w:w="794" w:type="dxa"/>
            <w:vAlign w:val="center"/>
          </w:tcPr>
          <w:bookmarkStart w:id="2025" w:name="P2025"/>
          <w:bookmarkEnd w:id="2025"/>
          <w:p>
            <w:pPr>
              <w:pStyle w:val="0"/>
              <w:jc w:val="center"/>
            </w:pPr>
            <w:r>
              <w:rPr>
                <w:sz w:val="20"/>
              </w:rPr>
              <w:t xml:space="preserve">53.2</w:t>
            </w:r>
          </w:p>
        </w:tc>
        <w:tc>
          <w:tcPr>
            <w:tcW w:w="1417" w:type="dxa"/>
            <w:vAlign w:val="center"/>
          </w:tcPr>
          <w:p>
            <w:pPr>
              <w:pStyle w:val="0"/>
              <w:jc w:val="center"/>
            </w:pPr>
            <w:r>
              <w:rPr>
                <w:sz w:val="20"/>
              </w:rPr>
              <w:t xml:space="preserve">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94" w:type="dxa"/>
            <w:vAlign w:val="center"/>
          </w:tcPr>
          <w:bookmarkStart w:id="2035" w:name="P2035"/>
          <w:bookmarkEnd w:id="2035"/>
          <w:p>
            <w:pPr>
              <w:pStyle w:val="0"/>
              <w:jc w:val="center"/>
            </w:pPr>
            <w:r>
              <w:rPr>
                <w:sz w:val="20"/>
              </w:rPr>
              <w:t xml:space="preserve">53.3</w:t>
            </w:r>
          </w:p>
        </w:tc>
        <w:tc>
          <w:tcPr>
            <w:tcW w:w="1417" w:type="dxa"/>
            <w:vAlign w:val="center"/>
          </w:tcPr>
          <w:p>
            <w:pPr>
              <w:pStyle w:val="0"/>
              <w:jc w:val="center"/>
            </w:pPr>
            <w:r>
              <w:rPr>
                <w:sz w:val="20"/>
              </w:rPr>
              <w:t xml:space="preserve">обращение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компьютерная томография</w:t>
            </w:r>
          </w:p>
        </w:tc>
        <w:tc>
          <w:tcPr>
            <w:tcW w:w="794" w:type="dxa"/>
            <w:vAlign w:val="center"/>
          </w:tcPr>
          <w:bookmarkStart w:id="2045" w:name="P2045"/>
          <w:bookmarkEnd w:id="2045"/>
          <w:p>
            <w:pPr>
              <w:pStyle w:val="0"/>
              <w:jc w:val="center"/>
            </w:pPr>
            <w:r>
              <w:rPr>
                <w:sz w:val="20"/>
              </w:rPr>
              <w:t xml:space="preserve">53.3.1</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магнитно-резонансная томография</w:t>
            </w:r>
          </w:p>
        </w:tc>
        <w:tc>
          <w:tcPr>
            <w:tcW w:w="794" w:type="dxa"/>
            <w:vAlign w:val="center"/>
          </w:tcPr>
          <w:bookmarkStart w:id="2055" w:name="P2055"/>
          <w:bookmarkEnd w:id="2055"/>
          <w:p>
            <w:pPr>
              <w:pStyle w:val="0"/>
              <w:jc w:val="center"/>
            </w:pPr>
            <w:r>
              <w:rPr>
                <w:sz w:val="20"/>
              </w:rPr>
              <w:t xml:space="preserve">53.3.2</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ультразвуковое исследование сердечно-сосудистой системы</w:t>
            </w:r>
          </w:p>
        </w:tc>
        <w:tc>
          <w:tcPr>
            <w:tcW w:w="794" w:type="dxa"/>
            <w:vAlign w:val="center"/>
          </w:tcPr>
          <w:bookmarkStart w:id="2065" w:name="P2065"/>
          <w:bookmarkEnd w:id="2065"/>
          <w:p>
            <w:pPr>
              <w:pStyle w:val="0"/>
              <w:jc w:val="center"/>
            </w:pPr>
            <w:r>
              <w:rPr>
                <w:sz w:val="20"/>
              </w:rPr>
              <w:t xml:space="preserve">53.3.3</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эндоскопическое диагностическое исследование</w:t>
            </w:r>
          </w:p>
        </w:tc>
        <w:tc>
          <w:tcPr>
            <w:tcW w:w="794" w:type="dxa"/>
            <w:vAlign w:val="center"/>
          </w:tcPr>
          <w:bookmarkStart w:id="2075" w:name="P2075"/>
          <w:bookmarkEnd w:id="2075"/>
          <w:p>
            <w:pPr>
              <w:pStyle w:val="0"/>
              <w:jc w:val="center"/>
            </w:pPr>
            <w:r>
              <w:rPr>
                <w:sz w:val="20"/>
              </w:rPr>
              <w:t xml:space="preserve">53.3.4</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794" w:type="dxa"/>
            <w:vAlign w:val="center"/>
          </w:tcPr>
          <w:bookmarkStart w:id="2085" w:name="P2085"/>
          <w:bookmarkEnd w:id="2085"/>
          <w:p>
            <w:pPr>
              <w:pStyle w:val="0"/>
              <w:jc w:val="center"/>
            </w:pPr>
            <w:r>
              <w:rPr>
                <w:sz w:val="20"/>
              </w:rPr>
              <w:t xml:space="preserve">53.3.5</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94" w:type="dxa"/>
            <w:vAlign w:val="center"/>
          </w:tcPr>
          <w:bookmarkStart w:id="2095" w:name="P2095"/>
          <w:bookmarkEnd w:id="2095"/>
          <w:p>
            <w:pPr>
              <w:pStyle w:val="0"/>
              <w:jc w:val="center"/>
            </w:pPr>
            <w:r>
              <w:rPr>
                <w:sz w:val="20"/>
              </w:rPr>
              <w:t xml:space="preserve">53.3.6</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тестирование на выявление новой коронавирусной инфекции (COVID-19)</w:t>
            </w:r>
          </w:p>
        </w:tc>
        <w:tc>
          <w:tcPr>
            <w:tcW w:w="794" w:type="dxa"/>
            <w:vAlign w:val="center"/>
          </w:tcPr>
          <w:bookmarkStart w:id="2105" w:name="P2105"/>
          <w:bookmarkEnd w:id="2105"/>
          <w:p>
            <w:pPr>
              <w:pStyle w:val="0"/>
              <w:jc w:val="center"/>
            </w:pPr>
            <w:r>
              <w:rPr>
                <w:sz w:val="20"/>
              </w:rPr>
              <w:t xml:space="preserve">53.3.7</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2.1.4 диспансерное наблюдение, в том числе по поводу:</w:t>
            </w:r>
          </w:p>
        </w:tc>
        <w:tc>
          <w:tcPr>
            <w:tcW w:w="794" w:type="dxa"/>
            <w:vAlign w:val="center"/>
          </w:tcPr>
          <w:bookmarkStart w:id="2115" w:name="P2115"/>
          <w:bookmarkEnd w:id="2115"/>
          <w:p>
            <w:pPr>
              <w:pStyle w:val="0"/>
              <w:jc w:val="center"/>
            </w:pPr>
            <w:r>
              <w:rPr>
                <w:sz w:val="20"/>
              </w:rPr>
              <w:t xml:space="preserve">53.4</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2.1.4.1 онкологических заболеваний</w:t>
            </w:r>
          </w:p>
        </w:tc>
        <w:tc>
          <w:tcPr>
            <w:tcW w:w="794" w:type="dxa"/>
            <w:vAlign w:val="center"/>
          </w:tcPr>
          <w:bookmarkStart w:id="2125" w:name="P2125"/>
          <w:bookmarkEnd w:id="2125"/>
          <w:p>
            <w:pPr>
              <w:pStyle w:val="0"/>
              <w:jc w:val="center"/>
            </w:pPr>
            <w:r>
              <w:rPr>
                <w:sz w:val="20"/>
              </w:rPr>
              <w:t xml:space="preserve">53.4.1.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2.1.4.2 сахарного диабета</w:t>
            </w:r>
          </w:p>
        </w:tc>
        <w:tc>
          <w:tcPr>
            <w:tcW w:w="794" w:type="dxa"/>
            <w:vAlign w:val="center"/>
          </w:tcPr>
          <w:bookmarkStart w:id="2135" w:name="P2135"/>
          <w:bookmarkEnd w:id="2135"/>
          <w:p>
            <w:pPr>
              <w:pStyle w:val="0"/>
              <w:jc w:val="center"/>
            </w:pPr>
            <w:r>
              <w:rPr>
                <w:sz w:val="20"/>
              </w:rPr>
              <w:t xml:space="preserve">53.4.2</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2.1.4.3 болезней системы кровообращения</w:t>
            </w:r>
          </w:p>
        </w:tc>
        <w:tc>
          <w:tcPr>
            <w:tcW w:w="794" w:type="dxa"/>
            <w:vAlign w:val="center"/>
          </w:tcPr>
          <w:bookmarkStart w:id="2145" w:name="P2145"/>
          <w:bookmarkEnd w:id="2145"/>
          <w:p>
            <w:pPr>
              <w:pStyle w:val="0"/>
              <w:jc w:val="center"/>
            </w:pPr>
            <w:r>
              <w:rPr>
                <w:sz w:val="20"/>
              </w:rPr>
              <w:t xml:space="preserve">53.4.3</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2.2 В условиях дневных стационаров, за исключением медицинской реабилитации </w:t>
            </w:r>
            <w:hyperlink w:history="0" w:anchor="P2860"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r>
              <w:rPr>
                <w:sz w:val="20"/>
              </w:rPr>
              <w:t xml:space="preserve">, в том числе:</w:t>
            </w:r>
          </w:p>
        </w:tc>
        <w:tc>
          <w:tcPr>
            <w:tcW w:w="794" w:type="dxa"/>
            <w:vAlign w:val="center"/>
          </w:tcPr>
          <w:bookmarkStart w:id="2155" w:name="P2155"/>
          <w:bookmarkEnd w:id="2155"/>
          <w:p>
            <w:pPr>
              <w:pStyle w:val="0"/>
              <w:jc w:val="center"/>
            </w:pPr>
            <w:r>
              <w:rPr>
                <w:sz w:val="20"/>
              </w:rPr>
              <w:t xml:space="preserve">54</w:t>
            </w:r>
          </w:p>
        </w:tc>
        <w:tc>
          <w:tcPr>
            <w:tcW w:w="1417" w:type="dxa"/>
            <w:vAlign w:val="center"/>
          </w:tcPr>
          <w:p>
            <w:pPr>
              <w:pStyle w:val="0"/>
              <w:jc w:val="center"/>
            </w:pPr>
            <w:r>
              <w:rPr>
                <w:sz w:val="20"/>
              </w:rPr>
              <w:t xml:space="preserve">случаев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2.2.1 для медицинской помощи по профилю "онкология"</w:t>
            </w:r>
          </w:p>
        </w:tc>
        <w:tc>
          <w:tcPr>
            <w:tcW w:w="794" w:type="dxa"/>
            <w:vAlign w:val="center"/>
          </w:tcPr>
          <w:bookmarkStart w:id="2165" w:name="P2165"/>
          <w:bookmarkEnd w:id="2165"/>
          <w:p>
            <w:pPr>
              <w:pStyle w:val="0"/>
              <w:jc w:val="center"/>
            </w:pPr>
            <w:r>
              <w:rPr>
                <w:sz w:val="20"/>
              </w:rPr>
              <w:t xml:space="preserve">54.1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2.2.2 для медицинской помощи при экстракорпоральном оплодотворении</w:t>
            </w:r>
          </w:p>
        </w:tc>
        <w:tc>
          <w:tcPr>
            <w:tcW w:w="794" w:type="dxa"/>
            <w:vAlign w:val="center"/>
          </w:tcPr>
          <w:bookmarkStart w:id="2175" w:name="P2175"/>
          <w:bookmarkEnd w:id="2175"/>
          <w:p>
            <w:pPr>
              <w:pStyle w:val="0"/>
              <w:jc w:val="center"/>
            </w:pPr>
            <w:r>
              <w:rPr>
                <w:sz w:val="20"/>
              </w:rPr>
              <w:t xml:space="preserve">54.2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794" w:type="dxa"/>
            <w:vAlign w:val="center"/>
          </w:tcPr>
          <w:p>
            <w:pPr>
              <w:pStyle w:val="0"/>
              <w:jc w:val="center"/>
            </w:pPr>
            <w:r>
              <w:rPr>
                <w:sz w:val="20"/>
              </w:rPr>
              <w:t xml:space="preserve">55</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3.1) для медицинской помощи по профилю "онкология"</w:t>
            </w:r>
          </w:p>
        </w:tc>
        <w:tc>
          <w:tcPr>
            <w:tcW w:w="794" w:type="dxa"/>
            <w:vAlign w:val="center"/>
          </w:tcPr>
          <w:p>
            <w:pPr>
              <w:pStyle w:val="0"/>
              <w:jc w:val="center"/>
            </w:pPr>
            <w:r>
              <w:rPr>
                <w:sz w:val="20"/>
              </w:rPr>
              <w:t xml:space="preserve">55.1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3.2) для медицинской помощи при экстракорпоральном оплодотворении:</w:t>
            </w:r>
          </w:p>
        </w:tc>
        <w:tc>
          <w:tcPr>
            <w:tcW w:w="794" w:type="dxa"/>
            <w:vAlign w:val="center"/>
          </w:tcPr>
          <w:p>
            <w:pPr>
              <w:pStyle w:val="0"/>
              <w:jc w:val="center"/>
            </w:pPr>
            <w:r>
              <w:rPr>
                <w:sz w:val="20"/>
              </w:rPr>
              <w:t xml:space="preserve">55.2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3.3) для медицинской помощи больным с вирусным гепатитом C</w:t>
            </w:r>
          </w:p>
        </w:tc>
        <w:tc>
          <w:tcPr>
            <w:tcW w:w="794" w:type="dxa"/>
            <w:vAlign w:val="center"/>
          </w:tcPr>
          <w:p>
            <w:pPr>
              <w:pStyle w:val="0"/>
              <w:jc w:val="center"/>
            </w:pPr>
            <w:r>
              <w:rPr>
                <w:sz w:val="20"/>
              </w:rPr>
              <w:t xml:space="preserve">55.3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794" w:type="dxa"/>
            <w:vAlign w:val="center"/>
          </w:tcPr>
          <w:p>
            <w:pPr>
              <w:pStyle w:val="0"/>
              <w:jc w:val="center"/>
            </w:pPr>
            <w:r>
              <w:rPr>
                <w:sz w:val="20"/>
              </w:rPr>
              <w:t xml:space="preserve">56</w:t>
            </w:r>
          </w:p>
        </w:tc>
        <w:tc>
          <w:tcPr>
            <w:tcW w:w="1417"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 в условиях дневных стационаров, за исключением медицинской реабилитации, в том числе:</w:t>
            </w:r>
          </w:p>
        </w:tc>
        <w:tc>
          <w:tcPr>
            <w:tcW w:w="794" w:type="dxa"/>
            <w:vAlign w:val="center"/>
          </w:tcPr>
          <w:bookmarkStart w:id="2235" w:name="P2235"/>
          <w:bookmarkEnd w:id="2235"/>
          <w:p>
            <w:pPr>
              <w:pStyle w:val="0"/>
              <w:jc w:val="center"/>
            </w:pPr>
            <w:r>
              <w:rPr>
                <w:sz w:val="20"/>
              </w:rPr>
              <w:t xml:space="preserve">57</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4.1.1 для медицинской помощи по профилю "онкология"</w:t>
            </w:r>
          </w:p>
        </w:tc>
        <w:tc>
          <w:tcPr>
            <w:tcW w:w="794" w:type="dxa"/>
            <w:vAlign w:val="center"/>
          </w:tcPr>
          <w:bookmarkStart w:id="2245" w:name="P2245"/>
          <w:bookmarkEnd w:id="2245"/>
          <w:p>
            <w:pPr>
              <w:pStyle w:val="0"/>
              <w:jc w:val="center"/>
            </w:pPr>
            <w:r>
              <w:rPr>
                <w:sz w:val="20"/>
              </w:rPr>
              <w:t xml:space="preserve">57.1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4.1.2 для медицинской помощи при экстракорпоральном оплодотворении</w:t>
            </w:r>
          </w:p>
        </w:tc>
        <w:tc>
          <w:tcPr>
            <w:tcW w:w="794" w:type="dxa"/>
            <w:vAlign w:val="center"/>
          </w:tcPr>
          <w:bookmarkStart w:id="2255" w:name="P2255"/>
          <w:bookmarkEnd w:id="2255"/>
          <w:p>
            <w:pPr>
              <w:pStyle w:val="0"/>
              <w:jc w:val="center"/>
            </w:pPr>
            <w:r>
              <w:rPr>
                <w:sz w:val="20"/>
              </w:rPr>
              <w:t xml:space="preserve">57.2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4.1.3 для медицинской помощи больным с вирусным гепатитом C</w:t>
            </w:r>
          </w:p>
        </w:tc>
        <w:tc>
          <w:tcPr>
            <w:tcW w:w="794" w:type="dxa"/>
            <w:vAlign w:val="center"/>
          </w:tcPr>
          <w:bookmarkStart w:id="2265" w:name="P2265"/>
          <w:bookmarkEnd w:id="2265"/>
          <w:p>
            <w:pPr>
              <w:pStyle w:val="0"/>
              <w:jc w:val="center"/>
            </w:pPr>
            <w:r>
              <w:rPr>
                <w:sz w:val="20"/>
              </w:rPr>
              <w:t xml:space="preserve">57.3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794" w:type="dxa"/>
            <w:vAlign w:val="center"/>
          </w:tcPr>
          <w:bookmarkStart w:id="2275" w:name="P2275"/>
          <w:bookmarkEnd w:id="2275"/>
          <w:p>
            <w:pPr>
              <w:pStyle w:val="0"/>
              <w:jc w:val="center"/>
            </w:pPr>
            <w:r>
              <w:rPr>
                <w:sz w:val="20"/>
              </w:rPr>
              <w:t xml:space="preserve">58</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4.2.1 для медицинской помощи по профилю "онкология"</w:t>
            </w:r>
          </w:p>
        </w:tc>
        <w:tc>
          <w:tcPr>
            <w:tcW w:w="794" w:type="dxa"/>
            <w:vAlign w:val="center"/>
          </w:tcPr>
          <w:bookmarkStart w:id="2285" w:name="P2285"/>
          <w:bookmarkEnd w:id="2285"/>
          <w:p>
            <w:pPr>
              <w:pStyle w:val="0"/>
              <w:jc w:val="center"/>
            </w:pPr>
            <w:r>
              <w:rPr>
                <w:sz w:val="20"/>
              </w:rPr>
              <w:t xml:space="preserve">58.1</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4.2.2 высокотехнологичная медицинская помощь</w:t>
            </w:r>
          </w:p>
        </w:tc>
        <w:tc>
          <w:tcPr>
            <w:tcW w:w="794" w:type="dxa"/>
            <w:vAlign w:val="center"/>
          </w:tcPr>
          <w:bookmarkStart w:id="2295" w:name="P2295"/>
          <w:bookmarkEnd w:id="2295"/>
          <w:p>
            <w:pPr>
              <w:pStyle w:val="0"/>
              <w:jc w:val="center"/>
            </w:pPr>
            <w:r>
              <w:rPr>
                <w:sz w:val="20"/>
              </w:rPr>
              <w:t xml:space="preserve">58.2</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 Медицинская реабилитация:</w:t>
            </w:r>
          </w:p>
        </w:tc>
        <w:tc>
          <w:tcPr>
            <w:tcW w:w="794" w:type="dxa"/>
            <w:vAlign w:val="center"/>
          </w:tcPr>
          <w:p>
            <w:pPr>
              <w:pStyle w:val="0"/>
              <w:jc w:val="center"/>
            </w:pPr>
            <w:r>
              <w:rPr>
                <w:sz w:val="20"/>
              </w:rPr>
              <w:t xml:space="preserve">59</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5.1 В амбулаторных условиях</w:t>
            </w:r>
          </w:p>
        </w:tc>
        <w:tc>
          <w:tcPr>
            <w:tcW w:w="794" w:type="dxa"/>
            <w:vAlign w:val="center"/>
          </w:tcPr>
          <w:bookmarkStart w:id="2315" w:name="P2315"/>
          <w:bookmarkEnd w:id="2315"/>
          <w:p>
            <w:pPr>
              <w:pStyle w:val="0"/>
              <w:jc w:val="center"/>
            </w:pPr>
            <w:r>
              <w:rPr>
                <w:sz w:val="20"/>
              </w:rPr>
              <w:t xml:space="preserve">60</w:t>
            </w:r>
          </w:p>
        </w:tc>
        <w:tc>
          <w:tcPr>
            <w:tcW w:w="1417" w:type="dxa"/>
            <w:vAlign w:val="center"/>
          </w:tcPr>
          <w:p>
            <w:pPr>
              <w:pStyle w:val="0"/>
              <w:jc w:val="center"/>
            </w:pPr>
            <w:r>
              <w:rPr>
                <w:sz w:val="20"/>
              </w:rPr>
              <w:t xml:space="preserve">комплексные 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794" w:type="dxa"/>
            <w:vAlign w:val="center"/>
          </w:tcPr>
          <w:bookmarkStart w:id="2325" w:name="P2325"/>
          <w:bookmarkEnd w:id="2325"/>
          <w:p>
            <w:pPr>
              <w:pStyle w:val="0"/>
              <w:jc w:val="center"/>
            </w:pPr>
            <w:r>
              <w:rPr>
                <w:sz w:val="20"/>
              </w:rPr>
              <w:t xml:space="preserve">61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794" w:type="dxa"/>
            <w:vAlign w:val="center"/>
          </w:tcPr>
          <w:bookmarkStart w:id="2335" w:name="P2335"/>
          <w:bookmarkEnd w:id="2335"/>
          <w:p>
            <w:pPr>
              <w:pStyle w:val="0"/>
              <w:jc w:val="center"/>
            </w:pPr>
            <w:r>
              <w:rPr>
                <w:sz w:val="20"/>
              </w:rPr>
              <w:t xml:space="preserve">62</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 паллиативная медицинская помощь в стационарных условиях </w:t>
            </w:r>
            <w:hyperlink w:history="0" w:anchor="P2864" w:tooltip="&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
              <w:r>
                <w:rPr>
                  <w:sz w:val="20"/>
                  <w:color w:val="0000ff"/>
                </w:rPr>
                <w:t xml:space="preserve">&lt;*********&gt;</w:t>
              </w:r>
            </w:hyperlink>
          </w:p>
        </w:tc>
        <w:tc>
          <w:tcPr>
            <w:tcW w:w="794" w:type="dxa"/>
            <w:vAlign w:val="center"/>
          </w:tcPr>
          <w:p>
            <w:pPr>
              <w:pStyle w:val="0"/>
              <w:jc w:val="center"/>
            </w:pPr>
            <w:r>
              <w:rPr>
                <w:sz w:val="20"/>
              </w:rPr>
              <w:t xml:space="preserve">63</w:t>
            </w:r>
          </w:p>
        </w:tc>
        <w:tc>
          <w:tcPr>
            <w:tcW w:w="1417"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6.1 первичная медицинская помощь, в том числе доврачебная и врачебная </w:t>
            </w:r>
            <w:hyperlink w:history="0" w:anchor="P2862" w:tooltip="&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
              <w:r>
                <w:rPr>
                  <w:sz w:val="20"/>
                  <w:color w:val="0000ff"/>
                </w:rPr>
                <w:t xml:space="preserve">&lt;*******&gt;</w:t>
              </w:r>
            </w:hyperlink>
            <w:r>
              <w:rPr>
                <w:sz w:val="20"/>
              </w:rPr>
              <w:t xml:space="preserve">, всего, включая:</w:t>
            </w:r>
          </w:p>
        </w:tc>
        <w:tc>
          <w:tcPr>
            <w:tcW w:w="794" w:type="dxa"/>
            <w:vAlign w:val="center"/>
          </w:tcPr>
          <w:bookmarkStart w:id="2355" w:name="P2355"/>
          <w:bookmarkEnd w:id="2355"/>
          <w:p>
            <w:pPr>
              <w:pStyle w:val="0"/>
              <w:jc w:val="center"/>
            </w:pPr>
            <w:r>
              <w:rPr>
                <w:sz w:val="20"/>
              </w:rPr>
              <w:t xml:space="preserve">63.1</w:t>
            </w:r>
          </w:p>
        </w:tc>
        <w:tc>
          <w:tcPr>
            <w:tcW w:w="1417" w:type="dxa"/>
            <w:vAlign w:val="center"/>
          </w:tcPr>
          <w:p>
            <w:pPr>
              <w:pStyle w:val="0"/>
              <w:jc w:val="center"/>
            </w:pPr>
            <w:r>
              <w:rPr>
                <w:sz w:val="20"/>
              </w:rPr>
              <w:t xml:space="preserve">посещений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6.1.1 посещения по паллиативной медицинской помощи без учета посещений на дому патронажными бригадами</w:t>
            </w:r>
          </w:p>
        </w:tc>
        <w:tc>
          <w:tcPr>
            <w:tcW w:w="794" w:type="dxa"/>
            <w:vAlign w:val="center"/>
          </w:tcPr>
          <w:bookmarkStart w:id="2365" w:name="P2365"/>
          <w:bookmarkEnd w:id="2365"/>
          <w:p>
            <w:pPr>
              <w:pStyle w:val="0"/>
              <w:jc w:val="center"/>
            </w:pPr>
            <w:r>
              <w:rPr>
                <w:sz w:val="20"/>
              </w:rPr>
              <w:t xml:space="preserve">63.1.1</w:t>
            </w:r>
          </w:p>
        </w:tc>
        <w:tc>
          <w:tcPr>
            <w:tcW w:w="1417" w:type="dxa"/>
            <w:vAlign w:val="center"/>
          </w:tcPr>
          <w:p>
            <w:pPr>
              <w:pStyle w:val="0"/>
              <w:jc w:val="center"/>
            </w:pPr>
            <w:r>
              <w:rPr>
                <w:sz w:val="20"/>
              </w:rPr>
              <w:t xml:space="preserve">посещений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6.1.2 посещения на дому выездными патронажными бригадами</w:t>
            </w:r>
          </w:p>
        </w:tc>
        <w:tc>
          <w:tcPr>
            <w:tcW w:w="794" w:type="dxa"/>
            <w:vAlign w:val="center"/>
          </w:tcPr>
          <w:bookmarkStart w:id="2375" w:name="P2375"/>
          <w:bookmarkEnd w:id="2375"/>
          <w:p>
            <w:pPr>
              <w:pStyle w:val="0"/>
              <w:jc w:val="center"/>
            </w:pPr>
            <w:r>
              <w:rPr>
                <w:sz w:val="20"/>
              </w:rPr>
              <w:t xml:space="preserve">63.1.2</w:t>
            </w:r>
          </w:p>
        </w:tc>
        <w:tc>
          <w:tcPr>
            <w:tcW w:w="1417" w:type="dxa"/>
            <w:vAlign w:val="center"/>
          </w:tcPr>
          <w:p>
            <w:pPr>
              <w:pStyle w:val="0"/>
              <w:jc w:val="center"/>
            </w:pPr>
            <w:r>
              <w:rPr>
                <w:sz w:val="20"/>
              </w:rPr>
              <w:t xml:space="preserve">посещений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6.2. оказываемая в стационарных условиях (включая койки паллиативной медицинской помощи и койки сестринского ухода)</w:t>
            </w:r>
          </w:p>
        </w:tc>
        <w:tc>
          <w:tcPr>
            <w:tcW w:w="794" w:type="dxa"/>
            <w:vAlign w:val="center"/>
          </w:tcPr>
          <w:bookmarkStart w:id="2385" w:name="P2385"/>
          <w:bookmarkEnd w:id="2385"/>
          <w:p>
            <w:pPr>
              <w:pStyle w:val="0"/>
              <w:jc w:val="center"/>
            </w:pPr>
            <w:r>
              <w:rPr>
                <w:sz w:val="20"/>
              </w:rPr>
              <w:t xml:space="preserve">63.2</w:t>
            </w:r>
          </w:p>
        </w:tc>
        <w:tc>
          <w:tcPr>
            <w:tcW w:w="1417" w:type="dxa"/>
            <w:vAlign w:val="center"/>
          </w:tcPr>
          <w:p>
            <w:pPr>
              <w:pStyle w:val="0"/>
              <w:jc w:val="center"/>
            </w:pPr>
            <w:r>
              <w:rPr>
                <w:sz w:val="20"/>
              </w:rPr>
              <w:t xml:space="preserve">койко-день</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6.3 оказываемая в условиях дневного стационара</w:t>
            </w:r>
          </w:p>
        </w:tc>
        <w:tc>
          <w:tcPr>
            <w:tcW w:w="794" w:type="dxa"/>
            <w:vAlign w:val="center"/>
          </w:tcPr>
          <w:bookmarkStart w:id="2395" w:name="P2395"/>
          <w:bookmarkEnd w:id="2395"/>
          <w:p>
            <w:pPr>
              <w:pStyle w:val="0"/>
              <w:jc w:val="center"/>
            </w:pPr>
            <w:r>
              <w:rPr>
                <w:sz w:val="20"/>
              </w:rPr>
              <w:t xml:space="preserve">63.3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7. Расходы на ведение дела СМО</w:t>
            </w:r>
          </w:p>
        </w:tc>
        <w:tc>
          <w:tcPr>
            <w:tcW w:w="794" w:type="dxa"/>
            <w:vAlign w:val="center"/>
          </w:tcPr>
          <w:bookmarkStart w:id="2405" w:name="P2405"/>
          <w:bookmarkEnd w:id="2405"/>
          <w:p>
            <w:pPr>
              <w:pStyle w:val="0"/>
              <w:jc w:val="center"/>
            </w:pPr>
            <w:r>
              <w:rPr>
                <w:sz w:val="20"/>
              </w:rPr>
              <w:t xml:space="preserve">64</w:t>
            </w:r>
          </w:p>
        </w:tc>
        <w:tc>
          <w:tcPr>
            <w:tcW w:w="1417" w:type="dxa"/>
            <w:vAlign w:val="center"/>
          </w:tcPr>
          <w:p>
            <w:pPr>
              <w:pStyle w:val="0"/>
              <w:jc w:val="center"/>
            </w:pPr>
            <w:r>
              <w:rPr>
                <w:sz w:val="20"/>
              </w:rPr>
              <w:t xml:space="preserve">-</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8. Иные расходы (равно строке)</w:t>
            </w:r>
          </w:p>
        </w:tc>
        <w:tc>
          <w:tcPr>
            <w:tcW w:w="794" w:type="dxa"/>
            <w:vAlign w:val="center"/>
          </w:tcPr>
          <w:bookmarkStart w:id="2415" w:name="P2415"/>
          <w:bookmarkEnd w:id="2415"/>
          <w:p>
            <w:pPr>
              <w:pStyle w:val="0"/>
              <w:jc w:val="center"/>
            </w:pPr>
            <w:r>
              <w:rPr>
                <w:sz w:val="20"/>
              </w:rPr>
              <w:t xml:space="preserve">65</w:t>
            </w:r>
          </w:p>
        </w:tc>
        <w:tc>
          <w:tcPr>
            <w:tcW w:w="1417" w:type="dxa"/>
            <w:vAlign w:val="center"/>
          </w:tcPr>
          <w:p>
            <w:pPr>
              <w:pStyle w:val="0"/>
              <w:jc w:val="center"/>
            </w:pPr>
            <w:r>
              <w:rPr>
                <w:sz w:val="20"/>
              </w:rPr>
              <w:t xml:space="preserve">-</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 Медицинская помощь по видам и заболеваниям, установленным базовой программой (дополнительное финансовое обеспечение):</w:t>
            </w:r>
          </w:p>
        </w:tc>
        <w:tc>
          <w:tcPr>
            <w:tcW w:w="794" w:type="dxa"/>
            <w:vAlign w:val="center"/>
          </w:tcPr>
          <w:p>
            <w:pPr>
              <w:pStyle w:val="0"/>
              <w:jc w:val="center"/>
            </w:pPr>
            <w:r>
              <w:rPr>
                <w:sz w:val="20"/>
              </w:rPr>
              <w:t xml:space="preserve">66</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1. Скорая, в том числе скорая специализированная, медицинская помощь</w:t>
            </w:r>
          </w:p>
        </w:tc>
        <w:tc>
          <w:tcPr>
            <w:tcW w:w="794" w:type="dxa"/>
            <w:vAlign w:val="center"/>
          </w:tcPr>
          <w:bookmarkStart w:id="2435" w:name="P2435"/>
          <w:bookmarkEnd w:id="2435"/>
          <w:p>
            <w:pPr>
              <w:pStyle w:val="0"/>
              <w:jc w:val="center"/>
            </w:pPr>
            <w:r>
              <w:rPr>
                <w:sz w:val="20"/>
              </w:rPr>
              <w:t xml:space="preserve">67</w:t>
            </w:r>
          </w:p>
        </w:tc>
        <w:tc>
          <w:tcPr>
            <w:tcW w:w="1417" w:type="dxa"/>
            <w:vAlign w:val="center"/>
          </w:tcPr>
          <w:p>
            <w:pPr>
              <w:pStyle w:val="0"/>
              <w:jc w:val="center"/>
            </w:pPr>
            <w:r>
              <w:rPr>
                <w:sz w:val="20"/>
              </w:rPr>
              <w:t xml:space="preserve">вызов</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 Первичная медико-санитарная помощь, за исключением медицинской реабилитации</w:t>
            </w:r>
          </w:p>
        </w:tc>
        <w:tc>
          <w:tcPr>
            <w:tcW w:w="794" w:type="dxa"/>
            <w:vAlign w:val="center"/>
          </w:tcPr>
          <w:p>
            <w:pPr>
              <w:pStyle w:val="0"/>
              <w:jc w:val="center"/>
            </w:pPr>
            <w:r>
              <w:rPr>
                <w:sz w:val="20"/>
              </w:rPr>
              <w:t xml:space="preserve">68</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 В амбулаторных условиях:</w:t>
            </w:r>
          </w:p>
        </w:tc>
        <w:tc>
          <w:tcPr>
            <w:tcW w:w="794" w:type="dxa"/>
            <w:vAlign w:val="center"/>
          </w:tcPr>
          <w:p>
            <w:pPr>
              <w:pStyle w:val="0"/>
              <w:jc w:val="center"/>
            </w:pPr>
            <w:r>
              <w:rPr>
                <w:sz w:val="20"/>
              </w:rPr>
              <w:t xml:space="preserve">69</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2.1.1 посещения с профилактическими и иными целями, из них:</w:t>
            </w:r>
          </w:p>
        </w:tc>
        <w:tc>
          <w:tcPr>
            <w:tcW w:w="794" w:type="dxa"/>
            <w:vAlign w:val="center"/>
          </w:tcPr>
          <w:bookmarkStart w:id="2465" w:name="P2465"/>
          <w:bookmarkEnd w:id="2465"/>
          <w:p>
            <w:pPr>
              <w:pStyle w:val="0"/>
              <w:jc w:val="center"/>
            </w:pPr>
            <w:r>
              <w:rPr>
                <w:sz w:val="20"/>
              </w:rPr>
              <w:t xml:space="preserve">69.1</w:t>
            </w:r>
          </w:p>
        </w:tc>
        <w:tc>
          <w:tcPr>
            <w:tcW w:w="1417" w:type="dxa"/>
            <w:vAlign w:val="center"/>
          </w:tcPr>
          <w:p>
            <w:pPr>
              <w:pStyle w:val="0"/>
              <w:jc w:val="center"/>
            </w:pPr>
            <w:r>
              <w:rPr>
                <w:sz w:val="20"/>
              </w:rPr>
              <w:t xml:space="preserve">посещения/комплексные 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профилактических медицинских осмотров</w:t>
            </w:r>
          </w:p>
        </w:tc>
        <w:tc>
          <w:tcPr>
            <w:tcW w:w="794" w:type="dxa"/>
            <w:vAlign w:val="center"/>
          </w:tcPr>
          <w:bookmarkStart w:id="2475" w:name="P2475"/>
          <w:bookmarkEnd w:id="2475"/>
          <w:p>
            <w:pPr>
              <w:pStyle w:val="0"/>
              <w:jc w:val="center"/>
            </w:pPr>
            <w:r>
              <w:rPr>
                <w:sz w:val="20"/>
              </w:rPr>
              <w:t xml:space="preserve">69.1.1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диспансеризации, всего, в том числе:</w:t>
            </w:r>
          </w:p>
        </w:tc>
        <w:tc>
          <w:tcPr>
            <w:tcW w:w="794" w:type="dxa"/>
            <w:vAlign w:val="center"/>
          </w:tcPr>
          <w:bookmarkStart w:id="2485" w:name="P2485"/>
          <w:bookmarkEnd w:id="2485"/>
          <w:p>
            <w:pPr>
              <w:pStyle w:val="0"/>
              <w:jc w:val="center"/>
            </w:pPr>
            <w:r>
              <w:rPr>
                <w:sz w:val="20"/>
              </w:rPr>
              <w:t xml:space="preserve">69.1.2</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проведения углубленной диспансеризации</w:t>
            </w:r>
          </w:p>
        </w:tc>
        <w:tc>
          <w:tcPr>
            <w:tcW w:w="794" w:type="dxa"/>
            <w:vAlign w:val="center"/>
          </w:tcPr>
          <w:bookmarkStart w:id="2495" w:name="P2495"/>
          <w:bookmarkEnd w:id="2495"/>
          <w:p>
            <w:pPr>
              <w:pStyle w:val="0"/>
              <w:jc w:val="center"/>
            </w:pPr>
            <w:r>
              <w:rPr>
                <w:sz w:val="20"/>
              </w:rPr>
              <w:t xml:space="preserve">69.1.2.1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для посещений с иными целями</w:t>
            </w:r>
          </w:p>
        </w:tc>
        <w:tc>
          <w:tcPr>
            <w:tcW w:w="794" w:type="dxa"/>
            <w:vAlign w:val="center"/>
          </w:tcPr>
          <w:bookmarkStart w:id="2505" w:name="P2505"/>
          <w:bookmarkEnd w:id="2505"/>
          <w:p>
            <w:pPr>
              <w:pStyle w:val="0"/>
              <w:jc w:val="center"/>
            </w:pPr>
            <w:r>
              <w:rPr>
                <w:sz w:val="20"/>
              </w:rPr>
              <w:t xml:space="preserve">69.1.3</w:t>
            </w:r>
          </w:p>
        </w:tc>
        <w:tc>
          <w:tcPr>
            <w:tcW w:w="1417" w:type="dxa"/>
            <w:vAlign w:val="center"/>
          </w:tcPr>
          <w:p>
            <w:pPr>
              <w:pStyle w:val="0"/>
              <w:jc w:val="center"/>
            </w:pPr>
            <w:r>
              <w:rPr>
                <w:sz w:val="20"/>
              </w:rPr>
              <w:t xml:space="preserve">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2.1.2 в неотложной форме</w:t>
            </w:r>
          </w:p>
        </w:tc>
        <w:tc>
          <w:tcPr>
            <w:tcW w:w="794" w:type="dxa"/>
            <w:vAlign w:val="center"/>
          </w:tcPr>
          <w:bookmarkStart w:id="2515" w:name="P2515"/>
          <w:bookmarkEnd w:id="2515"/>
          <w:p>
            <w:pPr>
              <w:pStyle w:val="0"/>
              <w:jc w:val="center"/>
            </w:pPr>
            <w:r>
              <w:rPr>
                <w:sz w:val="20"/>
              </w:rPr>
              <w:t xml:space="preserve">69.2</w:t>
            </w:r>
          </w:p>
        </w:tc>
        <w:tc>
          <w:tcPr>
            <w:tcW w:w="1417" w:type="dxa"/>
            <w:vAlign w:val="center"/>
          </w:tcPr>
          <w:p>
            <w:pPr>
              <w:pStyle w:val="0"/>
              <w:jc w:val="center"/>
            </w:pPr>
            <w:r>
              <w:rPr>
                <w:sz w:val="20"/>
              </w:rPr>
              <w:t xml:space="preserve">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794" w:type="dxa"/>
            <w:vAlign w:val="center"/>
          </w:tcPr>
          <w:bookmarkStart w:id="2525" w:name="P2525"/>
          <w:bookmarkEnd w:id="2525"/>
          <w:p>
            <w:pPr>
              <w:pStyle w:val="0"/>
              <w:jc w:val="center"/>
            </w:pPr>
            <w:r>
              <w:rPr>
                <w:sz w:val="20"/>
              </w:rPr>
              <w:t xml:space="preserve">69.3</w:t>
            </w:r>
          </w:p>
        </w:tc>
        <w:tc>
          <w:tcPr>
            <w:tcW w:w="1417" w:type="dxa"/>
            <w:vAlign w:val="center"/>
          </w:tcPr>
          <w:p>
            <w:pPr>
              <w:pStyle w:val="0"/>
              <w:jc w:val="center"/>
            </w:pPr>
            <w:r>
              <w:rPr>
                <w:sz w:val="20"/>
              </w:rPr>
              <w:t xml:space="preserve">обращение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компьютерная томография</w:t>
            </w:r>
          </w:p>
        </w:tc>
        <w:tc>
          <w:tcPr>
            <w:tcW w:w="794" w:type="dxa"/>
            <w:vAlign w:val="center"/>
          </w:tcPr>
          <w:bookmarkStart w:id="2535" w:name="P2535"/>
          <w:bookmarkEnd w:id="2535"/>
          <w:p>
            <w:pPr>
              <w:pStyle w:val="0"/>
              <w:jc w:val="center"/>
            </w:pPr>
            <w:r>
              <w:rPr>
                <w:sz w:val="20"/>
              </w:rPr>
              <w:t xml:space="preserve">69.3.1</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магнитно-резонансная томография</w:t>
            </w:r>
          </w:p>
        </w:tc>
        <w:tc>
          <w:tcPr>
            <w:tcW w:w="794" w:type="dxa"/>
            <w:vAlign w:val="center"/>
          </w:tcPr>
          <w:bookmarkStart w:id="2545" w:name="P2545"/>
          <w:bookmarkEnd w:id="2545"/>
          <w:p>
            <w:pPr>
              <w:pStyle w:val="0"/>
              <w:jc w:val="center"/>
            </w:pPr>
            <w:r>
              <w:rPr>
                <w:sz w:val="20"/>
              </w:rPr>
              <w:t xml:space="preserve">69.3.2</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ультразвуковое исследование сердечно-сосудистой системы</w:t>
            </w:r>
          </w:p>
        </w:tc>
        <w:tc>
          <w:tcPr>
            <w:tcW w:w="794" w:type="dxa"/>
            <w:vAlign w:val="center"/>
          </w:tcPr>
          <w:bookmarkStart w:id="2555" w:name="P2555"/>
          <w:bookmarkEnd w:id="2555"/>
          <w:p>
            <w:pPr>
              <w:pStyle w:val="0"/>
              <w:jc w:val="center"/>
            </w:pPr>
            <w:r>
              <w:rPr>
                <w:sz w:val="20"/>
              </w:rPr>
              <w:t xml:space="preserve">69.3.3</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эндоскопическое диагностическое исследование</w:t>
            </w:r>
          </w:p>
        </w:tc>
        <w:tc>
          <w:tcPr>
            <w:tcW w:w="794" w:type="dxa"/>
            <w:vAlign w:val="center"/>
          </w:tcPr>
          <w:bookmarkStart w:id="2565" w:name="P2565"/>
          <w:bookmarkEnd w:id="2565"/>
          <w:p>
            <w:pPr>
              <w:pStyle w:val="0"/>
              <w:jc w:val="center"/>
            </w:pPr>
            <w:r>
              <w:rPr>
                <w:sz w:val="20"/>
              </w:rPr>
              <w:t xml:space="preserve">69.3.4</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794" w:type="dxa"/>
            <w:vAlign w:val="center"/>
          </w:tcPr>
          <w:bookmarkStart w:id="2575" w:name="P2575"/>
          <w:bookmarkEnd w:id="2575"/>
          <w:p>
            <w:pPr>
              <w:pStyle w:val="0"/>
              <w:jc w:val="center"/>
            </w:pPr>
            <w:r>
              <w:rPr>
                <w:sz w:val="20"/>
              </w:rPr>
              <w:t xml:space="preserve">69.3.5</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794" w:type="dxa"/>
            <w:vAlign w:val="center"/>
          </w:tcPr>
          <w:bookmarkStart w:id="2585" w:name="P2585"/>
          <w:bookmarkEnd w:id="2585"/>
          <w:p>
            <w:pPr>
              <w:pStyle w:val="0"/>
              <w:jc w:val="center"/>
            </w:pPr>
            <w:r>
              <w:rPr>
                <w:sz w:val="20"/>
              </w:rPr>
              <w:t xml:space="preserve">69.3.6</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тестирование на выявление новой коронавирусной инфекции (COVID-19)</w:t>
            </w:r>
          </w:p>
        </w:tc>
        <w:tc>
          <w:tcPr>
            <w:tcW w:w="794" w:type="dxa"/>
            <w:vAlign w:val="center"/>
          </w:tcPr>
          <w:bookmarkStart w:id="2595" w:name="P2595"/>
          <w:bookmarkEnd w:id="2595"/>
          <w:p>
            <w:pPr>
              <w:pStyle w:val="0"/>
              <w:jc w:val="center"/>
            </w:pPr>
            <w:r>
              <w:rPr>
                <w:sz w:val="20"/>
              </w:rPr>
              <w:t xml:space="preserve">69.3.7</w:t>
            </w:r>
          </w:p>
        </w:tc>
        <w:tc>
          <w:tcPr>
            <w:tcW w:w="1417" w:type="dxa"/>
            <w:vAlign w:val="center"/>
          </w:tcPr>
          <w:p>
            <w:pPr>
              <w:pStyle w:val="0"/>
              <w:jc w:val="center"/>
            </w:pPr>
            <w:r>
              <w:rPr>
                <w:sz w:val="20"/>
              </w:rPr>
              <w:t xml:space="preserve">исследования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2.1.4 диспансерное наблюдение, в том числе по поводу:</w:t>
            </w:r>
          </w:p>
        </w:tc>
        <w:tc>
          <w:tcPr>
            <w:tcW w:w="794" w:type="dxa"/>
            <w:vAlign w:val="center"/>
          </w:tcPr>
          <w:bookmarkStart w:id="2605" w:name="P2605"/>
          <w:bookmarkEnd w:id="2605"/>
          <w:p>
            <w:pPr>
              <w:pStyle w:val="0"/>
              <w:jc w:val="center"/>
            </w:pPr>
            <w:r>
              <w:rPr>
                <w:sz w:val="20"/>
              </w:rPr>
              <w:t xml:space="preserve">69.4</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2.1.4.1 онкологических заболеваний</w:t>
            </w:r>
          </w:p>
        </w:tc>
        <w:tc>
          <w:tcPr>
            <w:tcW w:w="794" w:type="dxa"/>
            <w:vAlign w:val="center"/>
          </w:tcPr>
          <w:bookmarkStart w:id="2615" w:name="P2615"/>
          <w:bookmarkEnd w:id="2615"/>
          <w:p>
            <w:pPr>
              <w:pStyle w:val="0"/>
              <w:jc w:val="center"/>
            </w:pPr>
            <w:r>
              <w:rPr>
                <w:sz w:val="20"/>
              </w:rPr>
              <w:t xml:space="preserve">69.4.1</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2.1.4.2 сахарного диабета</w:t>
            </w:r>
          </w:p>
        </w:tc>
        <w:tc>
          <w:tcPr>
            <w:tcW w:w="794" w:type="dxa"/>
            <w:vAlign w:val="center"/>
          </w:tcPr>
          <w:bookmarkStart w:id="2625" w:name="P2625"/>
          <w:bookmarkEnd w:id="2625"/>
          <w:p>
            <w:pPr>
              <w:pStyle w:val="0"/>
              <w:jc w:val="center"/>
            </w:pPr>
            <w:r>
              <w:rPr>
                <w:sz w:val="20"/>
              </w:rPr>
              <w:t xml:space="preserve">69.4.2</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2.1.4.3 болезней системы кровообращения</w:t>
            </w:r>
          </w:p>
        </w:tc>
        <w:tc>
          <w:tcPr>
            <w:tcW w:w="794" w:type="dxa"/>
            <w:vAlign w:val="center"/>
          </w:tcPr>
          <w:bookmarkStart w:id="2635" w:name="P2635"/>
          <w:bookmarkEnd w:id="2635"/>
          <w:p>
            <w:pPr>
              <w:pStyle w:val="0"/>
              <w:jc w:val="center"/>
            </w:pPr>
            <w:r>
              <w:rPr>
                <w:sz w:val="20"/>
              </w:rPr>
              <w:t xml:space="preserve">69.4.3</w:t>
            </w:r>
          </w:p>
        </w:tc>
        <w:tc>
          <w:tcPr>
            <w:tcW w:w="1417" w:type="dxa"/>
            <w:vAlign w:val="center"/>
          </w:tcPr>
          <w:p>
            <w:pPr>
              <w:pStyle w:val="0"/>
              <w:jc w:val="center"/>
            </w:pPr>
            <w:r>
              <w:rPr>
                <w:sz w:val="20"/>
              </w:rPr>
              <w:t xml:space="preserve">комплексное посещение</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2.2 в условиях дневных стационаров, за исключением медицинской реабилитации </w:t>
            </w:r>
            <w:hyperlink w:history="0" w:anchor="P2860" w:tooltip="&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
              <w:r>
                <w:rPr>
                  <w:sz w:val="20"/>
                  <w:color w:val="0000ff"/>
                </w:rPr>
                <w:t xml:space="preserve">&lt;*****&gt;</w:t>
              </w:r>
            </w:hyperlink>
          </w:p>
        </w:tc>
        <w:tc>
          <w:tcPr>
            <w:tcW w:w="794" w:type="dxa"/>
            <w:vAlign w:val="center"/>
          </w:tcPr>
          <w:bookmarkStart w:id="2645" w:name="P2645"/>
          <w:bookmarkEnd w:id="2645"/>
          <w:p>
            <w:pPr>
              <w:pStyle w:val="0"/>
              <w:jc w:val="center"/>
            </w:pPr>
            <w:r>
              <w:rPr>
                <w:sz w:val="20"/>
              </w:rPr>
              <w:t xml:space="preserve">70</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2.2.1 для медицинской помощи по профилю "онкология"</w:t>
            </w:r>
          </w:p>
        </w:tc>
        <w:tc>
          <w:tcPr>
            <w:tcW w:w="794" w:type="dxa"/>
            <w:vAlign w:val="center"/>
          </w:tcPr>
          <w:bookmarkStart w:id="2655" w:name="P2655"/>
          <w:bookmarkEnd w:id="2655"/>
          <w:p>
            <w:pPr>
              <w:pStyle w:val="0"/>
              <w:jc w:val="center"/>
            </w:pPr>
            <w:r>
              <w:rPr>
                <w:sz w:val="20"/>
              </w:rPr>
              <w:t xml:space="preserve">70.1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2.2.2 для медицинской помощи при экстракорпоральном оплодотворении</w:t>
            </w:r>
          </w:p>
        </w:tc>
        <w:tc>
          <w:tcPr>
            <w:tcW w:w="794" w:type="dxa"/>
            <w:vAlign w:val="center"/>
          </w:tcPr>
          <w:bookmarkStart w:id="2665" w:name="P2665"/>
          <w:bookmarkEnd w:id="2665"/>
          <w:p>
            <w:pPr>
              <w:pStyle w:val="0"/>
              <w:jc w:val="center"/>
            </w:pPr>
            <w:r>
              <w:rPr>
                <w:sz w:val="20"/>
              </w:rPr>
              <w:t xml:space="preserve">70.2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 В условиях дневных стационаров (первичная медико-санитарная помощь, специализированная медицинская помощь), за исключением медицинской реабилитации, в том числе:</w:t>
            </w:r>
          </w:p>
        </w:tc>
        <w:tc>
          <w:tcPr>
            <w:tcW w:w="794" w:type="dxa"/>
            <w:vAlign w:val="center"/>
          </w:tcPr>
          <w:p>
            <w:pPr>
              <w:pStyle w:val="0"/>
              <w:jc w:val="center"/>
            </w:pPr>
            <w:r>
              <w:rPr>
                <w:sz w:val="20"/>
              </w:rPr>
              <w:t xml:space="preserve">71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3.1 для медицинской помощи по профилю "онкология"</w:t>
            </w:r>
          </w:p>
        </w:tc>
        <w:tc>
          <w:tcPr>
            <w:tcW w:w="794" w:type="dxa"/>
            <w:vAlign w:val="center"/>
          </w:tcPr>
          <w:p>
            <w:pPr>
              <w:pStyle w:val="0"/>
              <w:jc w:val="center"/>
            </w:pPr>
            <w:r>
              <w:rPr>
                <w:sz w:val="20"/>
              </w:rPr>
              <w:t xml:space="preserve">71.1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3.2 при экстракорпоральном оплодотворении:</w:t>
            </w:r>
          </w:p>
        </w:tc>
        <w:tc>
          <w:tcPr>
            <w:tcW w:w="794" w:type="dxa"/>
            <w:vAlign w:val="center"/>
          </w:tcPr>
          <w:p>
            <w:pPr>
              <w:pStyle w:val="0"/>
              <w:jc w:val="center"/>
            </w:pPr>
            <w:r>
              <w:rPr>
                <w:sz w:val="20"/>
              </w:rPr>
              <w:t xml:space="preserve">71.2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3.3 для медицинской помощи больным с вирусным гепатитом C</w:t>
            </w:r>
          </w:p>
        </w:tc>
        <w:tc>
          <w:tcPr>
            <w:tcW w:w="794" w:type="dxa"/>
            <w:vAlign w:val="center"/>
          </w:tcPr>
          <w:p>
            <w:pPr>
              <w:pStyle w:val="0"/>
              <w:jc w:val="center"/>
            </w:pPr>
            <w:r>
              <w:rPr>
                <w:sz w:val="20"/>
              </w:rPr>
              <w:t xml:space="preserve">71.3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4. Специализированная, в том числе высокотехнологичная, медицинская помощь, включая медицинскую помощь:</w:t>
            </w:r>
          </w:p>
        </w:tc>
        <w:tc>
          <w:tcPr>
            <w:tcW w:w="794" w:type="dxa"/>
            <w:vAlign w:val="center"/>
          </w:tcPr>
          <w:p>
            <w:pPr>
              <w:pStyle w:val="0"/>
              <w:jc w:val="center"/>
            </w:pPr>
            <w:r>
              <w:rPr>
                <w:sz w:val="20"/>
              </w:rPr>
              <w:t xml:space="preserve">72</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 в условиях дневных стационаров, за исключением медицинской реабилитации, в том числе:</w:t>
            </w:r>
          </w:p>
        </w:tc>
        <w:tc>
          <w:tcPr>
            <w:tcW w:w="794" w:type="dxa"/>
            <w:vAlign w:val="center"/>
          </w:tcPr>
          <w:bookmarkStart w:id="2725" w:name="P2725"/>
          <w:bookmarkEnd w:id="2725"/>
          <w:p>
            <w:pPr>
              <w:pStyle w:val="0"/>
              <w:jc w:val="center"/>
            </w:pPr>
            <w:r>
              <w:rPr>
                <w:sz w:val="20"/>
              </w:rPr>
              <w:t xml:space="preserve">73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4.1.1 для медицинской помощи по профилю "онкология"</w:t>
            </w:r>
          </w:p>
        </w:tc>
        <w:tc>
          <w:tcPr>
            <w:tcW w:w="794" w:type="dxa"/>
            <w:vAlign w:val="center"/>
          </w:tcPr>
          <w:bookmarkStart w:id="2735" w:name="P2735"/>
          <w:bookmarkEnd w:id="2735"/>
          <w:p>
            <w:pPr>
              <w:pStyle w:val="0"/>
              <w:jc w:val="center"/>
            </w:pPr>
            <w:r>
              <w:rPr>
                <w:sz w:val="20"/>
              </w:rPr>
              <w:t xml:space="preserve">73.1</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4.1.2 для медицинской помощи при экстракорпоральном оплодотворении</w:t>
            </w:r>
          </w:p>
        </w:tc>
        <w:tc>
          <w:tcPr>
            <w:tcW w:w="794" w:type="dxa"/>
            <w:vAlign w:val="center"/>
          </w:tcPr>
          <w:bookmarkStart w:id="2745" w:name="P2745"/>
          <w:bookmarkEnd w:id="2745"/>
          <w:p>
            <w:pPr>
              <w:pStyle w:val="0"/>
              <w:jc w:val="center"/>
            </w:pPr>
            <w:r>
              <w:rPr>
                <w:sz w:val="20"/>
              </w:rPr>
              <w:t xml:space="preserve">73.2</w:t>
            </w:r>
          </w:p>
        </w:tc>
        <w:tc>
          <w:tcPr>
            <w:tcW w:w="1417" w:type="dxa"/>
            <w:vAlign w:val="center"/>
          </w:tcPr>
          <w:p>
            <w:pPr>
              <w:pStyle w:val="0"/>
              <w:jc w:val="center"/>
            </w:pPr>
            <w:r>
              <w:rPr>
                <w:sz w:val="20"/>
              </w:rPr>
              <w:t xml:space="preserve">случай</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4.1.3 для медицинской помощи больным с вирусным гепатитом C</w:t>
            </w:r>
          </w:p>
        </w:tc>
        <w:tc>
          <w:tcPr>
            <w:tcW w:w="794" w:type="dxa"/>
            <w:vAlign w:val="center"/>
          </w:tcPr>
          <w:bookmarkStart w:id="2755" w:name="P2755"/>
          <w:bookmarkEnd w:id="2755"/>
          <w:p>
            <w:pPr>
              <w:pStyle w:val="0"/>
              <w:jc w:val="center"/>
            </w:pPr>
            <w:r>
              <w:rPr>
                <w:sz w:val="20"/>
              </w:rPr>
              <w:t xml:space="preserve">73.3</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pPr>
            <w:r>
              <w:rPr>
                <w:sz w:val="20"/>
              </w:rPr>
            </w:r>
          </w:p>
        </w:tc>
      </w:tr>
      <w:tr>
        <w:tc>
          <w:tcPr>
            <w:tcW w:w="3458" w:type="dxa"/>
            <w:vAlign w:val="center"/>
          </w:tcPr>
          <w:p>
            <w:pPr>
              <w:pStyle w:val="0"/>
            </w:pPr>
            <w:r>
              <w:rPr>
                <w:sz w:val="20"/>
              </w:rPr>
              <w:t xml:space="preserve">4.2 в условиях круглосуточного стационара, за исключением медицинской реабилитации, в том числе:</w:t>
            </w:r>
          </w:p>
        </w:tc>
        <w:tc>
          <w:tcPr>
            <w:tcW w:w="794" w:type="dxa"/>
            <w:vAlign w:val="center"/>
          </w:tcPr>
          <w:bookmarkStart w:id="2765" w:name="P2765"/>
          <w:bookmarkEnd w:id="2765"/>
          <w:p>
            <w:pPr>
              <w:pStyle w:val="0"/>
              <w:jc w:val="center"/>
            </w:pPr>
            <w:r>
              <w:rPr>
                <w:sz w:val="20"/>
              </w:rPr>
              <w:t xml:space="preserve">74</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4.2.1 для медицинской помощи по профилю "онкология"</w:t>
            </w:r>
          </w:p>
        </w:tc>
        <w:tc>
          <w:tcPr>
            <w:tcW w:w="794" w:type="dxa"/>
            <w:vAlign w:val="center"/>
          </w:tcPr>
          <w:bookmarkStart w:id="2775" w:name="P2775"/>
          <w:bookmarkEnd w:id="2775"/>
          <w:p>
            <w:pPr>
              <w:pStyle w:val="0"/>
              <w:jc w:val="center"/>
            </w:pPr>
            <w:r>
              <w:rPr>
                <w:sz w:val="20"/>
              </w:rPr>
              <w:t xml:space="preserve">74.1</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4.2.2 высокотехнологичная медицинская помощь</w:t>
            </w:r>
          </w:p>
        </w:tc>
        <w:tc>
          <w:tcPr>
            <w:tcW w:w="794" w:type="dxa"/>
            <w:vAlign w:val="center"/>
          </w:tcPr>
          <w:bookmarkStart w:id="2785" w:name="P2785"/>
          <w:bookmarkEnd w:id="2785"/>
          <w:p>
            <w:pPr>
              <w:pStyle w:val="0"/>
              <w:jc w:val="center"/>
            </w:pPr>
            <w:r>
              <w:rPr>
                <w:sz w:val="20"/>
              </w:rPr>
              <w:t xml:space="preserve">74.2</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 Медицинская реабилитация </w:t>
            </w:r>
            <w:hyperlink w:history="0" w:anchor="P2865" w:tooltip="&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
              <w:r>
                <w:rPr>
                  <w:sz w:val="20"/>
                  <w:color w:val="0000ff"/>
                </w:rPr>
                <w:t xml:space="preserve">&lt;**********&gt;</w:t>
              </w:r>
            </w:hyperlink>
            <w:r>
              <w:rPr>
                <w:sz w:val="20"/>
              </w:rPr>
              <w:t xml:space="preserve">:</w:t>
            </w:r>
          </w:p>
        </w:tc>
        <w:tc>
          <w:tcPr>
            <w:tcW w:w="794" w:type="dxa"/>
            <w:vAlign w:val="center"/>
          </w:tcPr>
          <w:p>
            <w:pPr>
              <w:pStyle w:val="0"/>
              <w:jc w:val="center"/>
            </w:pPr>
            <w:r>
              <w:rPr>
                <w:sz w:val="20"/>
              </w:rPr>
              <w:t xml:space="preserve">75</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5.1 В амбулаторных условиях</w:t>
            </w:r>
          </w:p>
        </w:tc>
        <w:tc>
          <w:tcPr>
            <w:tcW w:w="794" w:type="dxa"/>
            <w:vAlign w:val="center"/>
          </w:tcPr>
          <w:bookmarkStart w:id="2805" w:name="P2805"/>
          <w:bookmarkEnd w:id="2805"/>
          <w:p>
            <w:pPr>
              <w:pStyle w:val="0"/>
              <w:jc w:val="center"/>
            </w:pPr>
            <w:r>
              <w:rPr>
                <w:sz w:val="20"/>
              </w:rPr>
              <w:t xml:space="preserve">76</w:t>
            </w:r>
          </w:p>
        </w:tc>
        <w:tc>
          <w:tcPr>
            <w:tcW w:w="1417" w:type="dxa"/>
            <w:vAlign w:val="center"/>
          </w:tcPr>
          <w:p>
            <w:pPr>
              <w:pStyle w:val="0"/>
              <w:jc w:val="center"/>
            </w:pPr>
            <w:r>
              <w:rPr>
                <w:sz w:val="20"/>
              </w:rPr>
              <w:t xml:space="preserve">комплексные посещения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5.2 В условиях дневных стационаров (первичная медико-санитарная помощь, специализированная медицинская помощь)</w:t>
            </w:r>
          </w:p>
        </w:tc>
        <w:tc>
          <w:tcPr>
            <w:tcW w:w="794" w:type="dxa"/>
            <w:vAlign w:val="center"/>
          </w:tcPr>
          <w:bookmarkStart w:id="2815" w:name="P2815"/>
          <w:bookmarkEnd w:id="2815"/>
          <w:p>
            <w:pPr>
              <w:pStyle w:val="0"/>
              <w:jc w:val="center"/>
            </w:pPr>
            <w:r>
              <w:rPr>
                <w:sz w:val="20"/>
              </w:rPr>
              <w:t xml:space="preserve">77</w:t>
            </w:r>
          </w:p>
        </w:tc>
        <w:tc>
          <w:tcPr>
            <w:tcW w:w="1417" w:type="dxa"/>
            <w:vAlign w:val="center"/>
          </w:tcPr>
          <w:p>
            <w:pPr>
              <w:pStyle w:val="0"/>
              <w:jc w:val="center"/>
            </w:pPr>
            <w:r>
              <w:rPr>
                <w:sz w:val="20"/>
              </w:rPr>
              <w:t xml:space="preserve">случай лечения</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5.3 Специализированная, в том числе высокотехнологичная, медицинская помощь в условиях круглосуточного стационара</w:t>
            </w:r>
          </w:p>
        </w:tc>
        <w:tc>
          <w:tcPr>
            <w:tcW w:w="794" w:type="dxa"/>
            <w:vAlign w:val="center"/>
          </w:tcPr>
          <w:bookmarkStart w:id="2825" w:name="P2825"/>
          <w:bookmarkEnd w:id="2825"/>
          <w:p>
            <w:pPr>
              <w:pStyle w:val="0"/>
              <w:jc w:val="center"/>
            </w:pPr>
            <w:r>
              <w:rPr>
                <w:sz w:val="20"/>
              </w:rPr>
              <w:t xml:space="preserve">78</w:t>
            </w:r>
          </w:p>
        </w:tc>
        <w:tc>
          <w:tcPr>
            <w:tcW w:w="1417" w:type="dxa"/>
            <w:vAlign w:val="center"/>
          </w:tcPr>
          <w:p>
            <w:pPr>
              <w:pStyle w:val="0"/>
              <w:jc w:val="center"/>
            </w:pPr>
            <w:r>
              <w:rPr>
                <w:sz w:val="20"/>
              </w:rPr>
              <w:t xml:space="preserve">случай госпитализации</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6. Расходы на ведение дела СМО</w:t>
            </w:r>
          </w:p>
        </w:tc>
        <w:tc>
          <w:tcPr>
            <w:tcW w:w="794" w:type="dxa"/>
            <w:vAlign w:val="center"/>
          </w:tcPr>
          <w:p>
            <w:pPr>
              <w:pStyle w:val="0"/>
              <w:jc w:val="center"/>
            </w:pPr>
            <w:r>
              <w:rPr>
                <w:sz w:val="20"/>
              </w:rPr>
              <w:t xml:space="preserve">79</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6" w:type="dxa"/>
            <w:vAlign w:val="center"/>
          </w:tcPr>
          <w:p>
            <w:pPr>
              <w:pStyle w:val="0"/>
              <w:jc w:val="center"/>
            </w:pPr>
            <w:r>
              <w:rPr>
                <w:sz w:val="20"/>
              </w:rPr>
              <w:t xml:space="preserve">X</w:t>
            </w:r>
          </w:p>
        </w:tc>
      </w:tr>
      <w:tr>
        <w:tc>
          <w:tcPr>
            <w:tcW w:w="3458" w:type="dxa"/>
            <w:vAlign w:val="center"/>
          </w:tcPr>
          <w:p>
            <w:pPr>
              <w:pStyle w:val="0"/>
            </w:pPr>
            <w:r>
              <w:rPr>
                <w:sz w:val="20"/>
              </w:rPr>
              <w:t xml:space="preserve">ИТОГО (сумма </w:t>
            </w:r>
            <w:hyperlink w:history="0" w:anchor="P735" w:tooltip="1">
              <w:r>
                <w:rPr>
                  <w:sz w:val="20"/>
                  <w:color w:val="0000ff"/>
                </w:rPr>
                <w:t xml:space="preserve">строк 01</w:t>
              </w:r>
            </w:hyperlink>
            <w:r>
              <w:rPr>
                <w:sz w:val="20"/>
              </w:rPr>
              <w:t xml:space="preserve"> + </w:t>
            </w:r>
            <w:hyperlink w:history="0" w:anchor="P1005" w:tooltip="19">
              <w:r>
                <w:rPr>
                  <w:sz w:val="20"/>
                  <w:color w:val="0000ff"/>
                </w:rPr>
                <w:t xml:space="preserve">19</w:t>
              </w:r>
            </w:hyperlink>
            <w:r>
              <w:rPr>
                <w:sz w:val="20"/>
              </w:rPr>
              <w:t xml:space="preserve"> + </w:t>
            </w:r>
            <w:hyperlink w:history="0" w:anchor="P1015" w:tooltip="20">
              <w:r>
                <w:rPr>
                  <w:sz w:val="20"/>
                  <w:color w:val="0000ff"/>
                </w:rPr>
                <w:t xml:space="preserve">20</w:t>
              </w:r>
            </w:hyperlink>
            <w:r>
              <w:rPr>
                <w:sz w:val="20"/>
              </w:rPr>
              <w:t xml:space="preserve">)</w:t>
            </w:r>
          </w:p>
        </w:tc>
        <w:tc>
          <w:tcPr>
            <w:tcW w:w="794" w:type="dxa"/>
            <w:vAlign w:val="center"/>
          </w:tcPr>
          <w:p>
            <w:pPr>
              <w:pStyle w:val="0"/>
              <w:jc w:val="center"/>
            </w:pPr>
            <w:r>
              <w:rPr>
                <w:sz w:val="20"/>
              </w:rPr>
              <w:t xml:space="preserve">80</w:t>
            </w:r>
          </w:p>
        </w:tc>
        <w:tc>
          <w:tcPr>
            <w:tcW w:w="1417" w:type="dxa"/>
            <w:vAlign w:val="center"/>
          </w:tcPr>
          <w:p>
            <w:pPr>
              <w:pStyle w:val="0"/>
            </w:pPr>
            <w:r>
              <w:rPr>
                <w:sz w:val="20"/>
              </w:rPr>
            </w:r>
          </w:p>
        </w:tc>
        <w:tc>
          <w:tcPr>
            <w:tcW w:w="1145" w:type="dxa"/>
            <w:vAlign w:val="center"/>
          </w:tcPr>
          <w:p>
            <w:pPr>
              <w:pStyle w:val="0"/>
              <w:jc w:val="center"/>
            </w:pPr>
            <w:r>
              <w:rPr>
                <w:sz w:val="20"/>
              </w:rPr>
              <w:t xml:space="preserve">X</w:t>
            </w:r>
          </w:p>
        </w:tc>
        <w:tc>
          <w:tcPr>
            <w:tcW w:w="1145" w:type="dxa"/>
            <w:vAlign w:val="center"/>
          </w:tcPr>
          <w:p>
            <w:pPr>
              <w:pStyle w:val="0"/>
              <w:jc w:val="center"/>
            </w:pPr>
            <w:r>
              <w:rPr>
                <w:sz w:val="20"/>
              </w:rPr>
              <w:t xml:space="preserve">X</w:t>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5" w:type="dxa"/>
            <w:vAlign w:val="center"/>
          </w:tcPr>
          <w:p>
            <w:pPr>
              <w:pStyle w:val="0"/>
            </w:pPr>
            <w:r>
              <w:rPr>
                <w:sz w:val="20"/>
              </w:rPr>
            </w:r>
          </w:p>
        </w:tc>
        <w:tc>
          <w:tcPr>
            <w:tcW w:w="1146" w:type="dxa"/>
            <w:vAlign w:val="center"/>
          </w:tcPr>
          <w:p>
            <w:pPr>
              <w:pStyle w:val="0"/>
              <w:jc w:val="center"/>
            </w:pPr>
            <w:r>
              <w:rPr>
                <w:sz w:val="20"/>
              </w:rPr>
              <w:t xml:space="preserve">100</w:t>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2856" w:name="P2856"/>
    <w:bookmarkEnd w:id="2856"/>
    <w:p>
      <w:pPr>
        <w:pStyle w:val="0"/>
        <w:spacing w:before="200" w:line-rule="auto"/>
        <w:ind w:firstLine="540"/>
        <w:jc w:val="both"/>
      </w:pPr>
      <w:r>
        <w:rPr>
          <w:sz w:val="20"/>
        </w:rPr>
        <w:t xml:space="preserve">&lt;*&gt;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w:t>
      </w:r>
    </w:p>
    <w:bookmarkStart w:id="2857" w:name="P2857"/>
    <w:bookmarkEnd w:id="2857"/>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7 542,4 рубля, 2025 год - 7 881,8 рублей, 2026 год - 8 236,5 рубля.</w:t>
      </w:r>
    </w:p>
    <w:bookmarkStart w:id="2858" w:name="P2858"/>
    <w:bookmarkEnd w:id="2858"/>
    <w:p>
      <w:pPr>
        <w:pStyle w:val="0"/>
        <w:spacing w:before="200" w:line-rule="auto"/>
        <w:ind w:firstLine="540"/>
        <w:jc w:val="both"/>
      </w:pPr>
      <w:r>
        <w:rPr>
          <w:sz w:val="20"/>
        </w:rPr>
        <w:t xml:space="preserve">&lt;***&gt;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bookmarkStart w:id="2859" w:name="P2859"/>
    <w:bookmarkEnd w:id="2859"/>
    <w:p>
      <w:pPr>
        <w:pStyle w:val="0"/>
        <w:spacing w:before="200" w:line-rule="auto"/>
        <w:ind w:firstLine="540"/>
        <w:jc w:val="both"/>
      </w:pPr>
      <w:r>
        <w:rPr>
          <w:sz w:val="20"/>
        </w:rPr>
        <w:t xml:space="preserve">&lt;****&gt; Законченных случаев лечения заболевания в амбулаторных условиях с кратностью посещений по поводу одного заболевания не менее 2.</w:t>
      </w:r>
    </w:p>
    <w:bookmarkStart w:id="2860" w:name="P2860"/>
    <w:bookmarkEnd w:id="2860"/>
    <w:p>
      <w:pPr>
        <w:pStyle w:val="0"/>
        <w:spacing w:before="200" w:line-rule="auto"/>
        <w:ind w:firstLine="540"/>
        <w:jc w:val="both"/>
      </w:pPr>
      <w:r>
        <w:rPr>
          <w:sz w:val="20"/>
        </w:rPr>
        <w:t xml:space="preserve">&lt;*****&gt;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bookmarkStart w:id="2861" w:name="P2861"/>
    <w:bookmarkEnd w:id="2861"/>
    <w:p>
      <w:pPr>
        <w:pStyle w:val="0"/>
        <w:spacing w:before="200" w:line-rule="auto"/>
        <w:ind w:firstLine="540"/>
        <w:jc w:val="both"/>
      </w:pPr>
      <w:r>
        <w:rPr>
          <w:sz w:val="20"/>
        </w:rPr>
        <w:t xml:space="preserve">&lt;******&gt;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 2022 N ....</w:t>
      </w:r>
    </w:p>
    <w:bookmarkStart w:id="2862" w:name="P2862"/>
    <w:bookmarkEnd w:id="2862"/>
    <w:p>
      <w:pPr>
        <w:pStyle w:val="0"/>
        <w:spacing w:before="200" w:line-rule="auto"/>
        <w:ind w:firstLine="540"/>
        <w:jc w:val="both"/>
      </w:pPr>
      <w:r>
        <w:rPr>
          <w:sz w:val="20"/>
        </w:rPr>
        <w:t xml:space="preserve">&lt;**&gt;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7 542,4 рубля, 2025 год - 7 881,8 рублей, 2026 год - 8 236,5 рубля.</w:t>
      </w:r>
    </w:p>
    <w:bookmarkStart w:id="2863" w:name="P2863"/>
    <w:bookmarkEnd w:id="2863"/>
    <w:p>
      <w:pPr>
        <w:pStyle w:val="0"/>
        <w:spacing w:before="200" w:line-rule="auto"/>
        <w:ind w:firstLine="540"/>
        <w:jc w:val="both"/>
      </w:pPr>
      <w:r>
        <w:rPr>
          <w:sz w:val="20"/>
        </w:rPr>
        <w:t xml:space="preserve">&lt;********&gt;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bookmarkStart w:id="2864" w:name="P2864"/>
    <w:bookmarkEnd w:id="2864"/>
    <w:p>
      <w:pPr>
        <w:pStyle w:val="0"/>
        <w:spacing w:before="200" w:line-rule="auto"/>
        <w:ind w:firstLine="540"/>
        <w:jc w:val="both"/>
      </w:pPr>
      <w:r>
        <w:rPr>
          <w:sz w:val="20"/>
        </w:rPr>
        <w:t xml:space="preserve">&lt;*********&gt;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bookmarkStart w:id="2865" w:name="P2865"/>
    <w:bookmarkEnd w:id="2865"/>
    <w:p>
      <w:pPr>
        <w:pStyle w:val="0"/>
        <w:spacing w:before="200" w:line-rule="auto"/>
        <w:ind w:firstLine="540"/>
        <w:jc w:val="both"/>
      </w:pPr>
      <w:r>
        <w:rPr>
          <w:sz w:val="20"/>
        </w:rPr>
        <w:t xml:space="preserve">&lt;**********&gt; Нормативы объема включают не менее 25 процентов для медицинской реабилитации детей в возрасте 0 - 17 лет с учетом реальной потребности, а также объем медицинской помощи участникам специальной военной операции Российской Федерации на территориях Украины, Донецкой Народной Республики и Луганской Народной Республики с 24 февраля 2022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both"/>
      </w:pPr>
      <w:r>
        <w:rPr>
          <w:sz w:val="20"/>
        </w:rPr>
      </w:r>
    </w:p>
    <w:bookmarkStart w:id="2873" w:name="P2873"/>
    <w:bookmarkEnd w:id="2873"/>
    <w:p>
      <w:pPr>
        <w:pStyle w:val="0"/>
        <w:jc w:val="center"/>
      </w:pPr>
      <w:r>
        <w:rPr>
          <w:sz w:val="20"/>
        </w:rPr>
        <w:t xml:space="preserve">Перечень</w:t>
      </w:r>
    </w:p>
    <w:p>
      <w:pPr>
        <w:pStyle w:val="0"/>
        <w:jc w:val="center"/>
      </w:pPr>
      <w:r>
        <w:rPr>
          <w:sz w:val="20"/>
        </w:rPr>
        <w:t xml:space="preserve">медицинских организаций, участвующих в реализации</w:t>
      </w:r>
    </w:p>
    <w:p>
      <w:pPr>
        <w:pStyle w:val="0"/>
        <w:jc w:val="center"/>
      </w:pPr>
      <w:r>
        <w:rPr>
          <w:sz w:val="20"/>
        </w:rPr>
        <w:t xml:space="preserve">территориальной программы государственных гарантий,</w:t>
      </w:r>
    </w:p>
    <w:p>
      <w:pPr>
        <w:pStyle w:val="0"/>
        <w:jc w:val="center"/>
      </w:pPr>
      <w:r>
        <w:rPr>
          <w:sz w:val="20"/>
        </w:rPr>
        <w:t xml:space="preserve">в том числе территориальной программы обязательного</w:t>
      </w:r>
    </w:p>
    <w:p>
      <w:pPr>
        <w:pStyle w:val="0"/>
        <w:jc w:val="center"/>
      </w:pPr>
      <w:r>
        <w:rPr>
          <w:sz w:val="20"/>
        </w:rPr>
        <w:t xml:space="preserve">медицинского страхования, и перечень медицинских</w:t>
      </w:r>
    </w:p>
    <w:p>
      <w:pPr>
        <w:pStyle w:val="0"/>
        <w:jc w:val="center"/>
      </w:pPr>
      <w:r>
        <w:rPr>
          <w:sz w:val="20"/>
        </w:rPr>
        <w:t xml:space="preserve">организаций, проводящих профилактические медицинские</w:t>
      </w:r>
    </w:p>
    <w:p>
      <w:pPr>
        <w:pStyle w:val="0"/>
        <w:jc w:val="center"/>
      </w:pPr>
      <w:r>
        <w:rPr>
          <w:sz w:val="20"/>
        </w:rPr>
        <w:t xml:space="preserve">осмотры и диспансеризацию, в том числе углубленную</w:t>
      </w:r>
    </w:p>
    <w:p>
      <w:pPr>
        <w:pStyle w:val="0"/>
        <w:jc w:val="center"/>
      </w:pPr>
      <w:r>
        <w:rPr>
          <w:sz w:val="20"/>
        </w:rPr>
        <w:t xml:space="preserve">диспансеризацию в 2024 году</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066"/>
        <w:gridCol w:w="1077"/>
        <w:gridCol w:w="1766"/>
        <w:gridCol w:w="1134"/>
        <w:gridCol w:w="1474"/>
        <w:gridCol w:w="1020"/>
        <w:gridCol w:w="1397"/>
        <w:gridCol w:w="1075"/>
        <w:gridCol w:w="1080"/>
        <w:gridCol w:w="964"/>
        <w:gridCol w:w="1077"/>
        <w:gridCol w:w="1077"/>
      </w:tblGrid>
      <w:tr>
        <w:tc>
          <w:tcPr>
            <w:tcW w:w="510" w:type="dxa"/>
            <w:vMerge w:val="restart"/>
          </w:tcPr>
          <w:p>
            <w:pPr>
              <w:pStyle w:val="0"/>
              <w:jc w:val="center"/>
            </w:pPr>
            <w:r>
              <w:rPr>
                <w:sz w:val="20"/>
              </w:rPr>
              <w:t xml:space="preserve">N п/п</w:t>
            </w:r>
          </w:p>
        </w:tc>
        <w:tc>
          <w:tcPr>
            <w:tcW w:w="1066" w:type="dxa"/>
            <w:vMerge w:val="restart"/>
          </w:tcPr>
          <w:p>
            <w:pPr>
              <w:pStyle w:val="0"/>
              <w:jc w:val="center"/>
            </w:pPr>
            <w:r>
              <w:rPr>
                <w:sz w:val="20"/>
              </w:rPr>
              <w:t xml:space="preserve">Код медицинской организации по реестру</w:t>
            </w:r>
          </w:p>
        </w:tc>
        <w:tc>
          <w:tcPr>
            <w:tcW w:w="1077" w:type="dxa"/>
            <w:vMerge w:val="restart"/>
          </w:tcPr>
          <w:p>
            <w:pPr>
              <w:pStyle w:val="0"/>
              <w:jc w:val="center"/>
            </w:pPr>
            <w:r>
              <w:rPr>
                <w:sz w:val="20"/>
              </w:rPr>
              <w:t xml:space="preserve">Наименование медицинской организации</w:t>
            </w:r>
          </w:p>
        </w:tc>
        <w:tc>
          <w:tcPr>
            <w:gridSpan w:val="10"/>
            <w:tcW w:w="12064" w:type="dxa"/>
          </w:tcPr>
          <w:p>
            <w:pPr>
              <w:pStyle w:val="0"/>
              <w:jc w:val="center"/>
            </w:pPr>
            <w:r>
              <w:rPr>
                <w:sz w:val="20"/>
              </w:rPr>
              <w:t xml:space="preserve">в том числе </w:t>
            </w:r>
            <w:hyperlink w:history="0" w:anchor="P3040" w:tooltip="&lt;*&gt; Заполняется знак отличия (1).">
              <w:r>
                <w:rPr>
                  <w:sz w:val="20"/>
                  <w:color w:val="0000ff"/>
                </w:rPr>
                <w:t xml:space="preserve">&lt;*&gt;</w:t>
              </w:r>
            </w:hyperlink>
          </w:p>
        </w:tc>
      </w:tr>
      <w:tr>
        <w:tc>
          <w:tcPr>
            <w:vMerge w:val="continue"/>
          </w:tcPr>
          <w:p/>
        </w:tc>
        <w:tc>
          <w:tcPr>
            <w:vMerge w:val="continue"/>
          </w:tcPr>
          <w:p/>
        </w:tc>
        <w:tc>
          <w:tcPr>
            <w:vMerge w:val="continue"/>
          </w:tcPr>
          <w:p/>
        </w:tc>
        <w:tc>
          <w:tcPr>
            <w:tcW w:w="1766" w:type="dxa"/>
            <w:vMerge w:val="restart"/>
          </w:tcPr>
          <w:p>
            <w:pPr>
              <w:pStyle w:val="0"/>
              <w:jc w:val="center"/>
            </w:pPr>
            <w:r>
              <w:rPr>
                <w:sz w:val="20"/>
              </w:rPr>
              <w:t xml:space="preserve">Осуществляющие деятельность в рамках выполнения государственного задания за счет средств бюджетных ассигнований бюджета субъекта РФ</w:t>
            </w:r>
          </w:p>
        </w:tc>
        <w:tc>
          <w:tcPr>
            <w:tcW w:w="1134" w:type="dxa"/>
            <w:vMerge w:val="restart"/>
          </w:tcPr>
          <w:p>
            <w:pPr>
              <w:pStyle w:val="0"/>
              <w:jc w:val="center"/>
            </w:pPr>
            <w:r>
              <w:rPr>
                <w:sz w:val="20"/>
              </w:rPr>
              <w:t xml:space="preserve">Осуществляющие деятельность в сфере обязательного медицинского страхования</w:t>
            </w:r>
          </w:p>
        </w:tc>
        <w:tc>
          <w:tcPr>
            <w:gridSpan w:val="8"/>
            <w:tcW w:w="9164" w:type="dxa"/>
          </w:tcPr>
          <w:p>
            <w:pPr>
              <w:pStyle w:val="0"/>
              <w:jc w:val="center"/>
            </w:pPr>
            <w:r>
              <w:rPr>
                <w:sz w:val="20"/>
              </w:rPr>
              <w:t xml:space="preserve">из них</w:t>
            </w:r>
          </w:p>
        </w:tc>
      </w:tr>
      <w:tr>
        <w:tc>
          <w:tcPr>
            <w:vMerge w:val="continue"/>
          </w:tcPr>
          <w:p/>
        </w:tc>
        <w:tc>
          <w:tcPr>
            <w:vMerge w:val="continue"/>
          </w:tcPr>
          <w:p/>
        </w:tc>
        <w:tc>
          <w:tcPr>
            <w:vMerge w:val="continue"/>
          </w:tcPr>
          <w:p/>
        </w:tc>
        <w:tc>
          <w:tcPr>
            <w:vMerge w:val="continue"/>
          </w:tcPr>
          <w:p/>
        </w:tc>
        <w:tc>
          <w:tcPr>
            <w:vMerge w:val="continue"/>
          </w:tcPr>
          <w:p/>
        </w:tc>
        <w:tc>
          <w:tcPr>
            <w:tcW w:w="1474" w:type="dxa"/>
            <w:vMerge w:val="restart"/>
          </w:tcPr>
          <w:p>
            <w:pPr>
              <w:pStyle w:val="0"/>
              <w:jc w:val="center"/>
            </w:pPr>
            <w:r>
              <w:rPr>
                <w:sz w:val="20"/>
              </w:rPr>
              <w:t xml:space="preserve">Проводящие профилактические медицинские осмотры и диспансеризацию</w:t>
            </w:r>
          </w:p>
        </w:tc>
        <w:tc>
          <w:tcPr>
            <w:gridSpan w:val="2"/>
            <w:tcW w:w="2417" w:type="dxa"/>
          </w:tcPr>
          <w:p>
            <w:pPr>
              <w:pStyle w:val="0"/>
              <w:jc w:val="center"/>
            </w:pPr>
            <w:r>
              <w:rPr>
                <w:sz w:val="20"/>
              </w:rPr>
              <w:t xml:space="preserve">в том числе:</w:t>
            </w:r>
          </w:p>
        </w:tc>
        <w:tc>
          <w:tcPr>
            <w:tcW w:w="1075" w:type="dxa"/>
            <w:vMerge w:val="restart"/>
          </w:tcPr>
          <w:p>
            <w:pPr>
              <w:pStyle w:val="0"/>
              <w:jc w:val="center"/>
            </w:pPr>
            <w:r>
              <w:rPr>
                <w:sz w:val="20"/>
              </w:rPr>
              <w:t xml:space="preserve">Проводящие диспансерное наблюдение</w:t>
            </w:r>
          </w:p>
        </w:tc>
        <w:tc>
          <w:tcPr>
            <w:tcW w:w="1080" w:type="dxa"/>
            <w:vMerge w:val="restart"/>
          </w:tcPr>
          <w:p>
            <w:pPr>
              <w:pStyle w:val="0"/>
              <w:jc w:val="center"/>
            </w:pPr>
            <w:r>
              <w:rPr>
                <w:sz w:val="20"/>
              </w:rPr>
              <w:t xml:space="preserve">Проводящие медицинскую реабилитацию</w:t>
            </w:r>
          </w:p>
        </w:tc>
        <w:tc>
          <w:tcPr>
            <w:gridSpan w:val="3"/>
            <w:tcW w:w="3118" w:type="dxa"/>
          </w:tcPr>
          <w:p>
            <w:pPr>
              <w:pStyle w:val="0"/>
              <w:jc w:val="center"/>
            </w:pPr>
            <w:r>
              <w:rPr>
                <w:sz w:val="20"/>
              </w:rPr>
              <w:t xml:space="preserve">в том числе: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углубленную диспансеризацию</w:t>
            </w:r>
          </w:p>
        </w:tc>
        <w:tc>
          <w:tcPr>
            <w:tcW w:w="1397" w:type="dxa"/>
          </w:tcPr>
          <w:p>
            <w:pPr>
              <w:pStyle w:val="0"/>
              <w:jc w:val="center"/>
            </w:pPr>
            <w:r>
              <w:rPr>
                <w:sz w:val="20"/>
              </w:rPr>
              <w:t xml:space="preserve">для оценки репродуктивного здоровья женщин и мужчин</w:t>
            </w:r>
          </w:p>
        </w:tc>
        <w:tc>
          <w:tcPr>
            <w:vMerge w:val="continue"/>
          </w:tcPr>
          <w:p/>
        </w:tc>
        <w:tc>
          <w:tcPr>
            <w:vMerge w:val="continue"/>
          </w:tcPr>
          <w:p/>
        </w:tc>
        <w:tc>
          <w:tcPr>
            <w:tcW w:w="964" w:type="dxa"/>
          </w:tcPr>
          <w:p>
            <w:pPr>
              <w:pStyle w:val="0"/>
              <w:jc w:val="center"/>
            </w:pPr>
            <w:r>
              <w:rPr>
                <w:sz w:val="20"/>
              </w:rPr>
              <w:t xml:space="preserve">в амбулаторных условиях</w:t>
            </w:r>
          </w:p>
        </w:tc>
        <w:tc>
          <w:tcPr>
            <w:tcW w:w="1077" w:type="dxa"/>
          </w:tcPr>
          <w:p>
            <w:pPr>
              <w:pStyle w:val="0"/>
              <w:jc w:val="center"/>
            </w:pPr>
            <w:r>
              <w:rPr>
                <w:sz w:val="20"/>
              </w:rPr>
              <w:t xml:space="preserve">в условиях дневных стационаров</w:t>
            </w:r>
          </w:p>
        </w:tc>
        <w:tc>
          <w:tcPr>
            <w:tcW w:w="1077" w:type="dxa"/>
          </w:tcPr>
          <w:p>
            <w:pPr>
              <w:pStyle w:val="0"/>
              <w:jc w:val="center"/>
            </w:pPr>
            <w:r>
              <w:rPr>
                <w:sz w:val="20"/>
              </w:rPr>
              <w:t xml:space="preserve">в условиях круглосуточных стационаров</w:t>
            </w:r>
          </w:p>
        </w:tc>
      </w:tr>
      <w:tr>
        <w:tc>
          <w:tcPr>
            <w:tcW w:w="510" w:type="dxa"/>
          </w:tcPr>
          <w:p>
            <w:pPr>
              <w:pStyle w:val="0"/>
            </w:pPr>
            <w:r>
              <w:rPr>
                <w:sz w:val="20"/>
              </w:rPr>
            </w:r>
          </w:p>
        </w:tc>
        <w:tc>
          <w:tcPr>
            <w:tcW w:w="1066" w:type="dxa"/>
          </w:tcPr>
          <w:p>
            <w:pPr>
              <w:pStyle w:val="0"/>
            </w:pPr>
            <w:r>
              <w:rPr>
                <w:sz w:val="20"/>
              </w:rPr>
            </w:r>
          </w:p>
        </w:tc>
        <w:tc>
          <w:tcPr>
            <w:tcW w:w="1077" w:type="dxa"/>
          </w:tcPr>
          <w:p>
            <w:pPr>
              <w:pStyle w:val="0"/>
            </w:pPr>
            <w:r>
              <w:rPr>
                <w:sz w:val="20"/>
              </w:rPr>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1066" w:type="dxa"/>
          </w:tcPr>
          <w:p>
            <w:pPr>
              <w:pStyle w:val="0"/>
            </w:pPr>
            <w:r>
              <w:rPr>
                <w:sz w:val="20"/>
              </w:rPr>
            </w:r>
          </w:p>
        </w:tc>
        <w:tc>
          <w:tcPr>
            <w:tcW w:w="1077" w:type="dxa"/>
          </w:tcPr>
          <w:p>
            <w:pPr>
              <w:pStyle w:val="0"/>
            </w:pPr>
            <w:r>
              <w:rPr>
                <w:sz w:val="20"/>
              </w:rPr>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1066" w:type="dxa"/>
          </w:tcPr>
          <w:p>
            <w:pPr>
              <w:pStyle w:val="0"/>
            </w:pPr>
            <w:r>
              <w:rPr>
                <w:sz w:val="20"/>
              </w:rPr>
            </w:r>
          </w:p>
        </w:tc>
        <w:tc>
          <w:tcPr>
            <w:tcW w:w="1077" w:type="dxa"/>
          </w:tcPr>
          <w:p>
            <w:pPr>
              <w:pStyle w:val="0"/>
            </w:pPr>
            <w:r>
              <w:rPr>
                <w:sz w:val="20"/>
              </w:rPr>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1066" w:type="dxa"/>
          </w:tcPr>
          <w:p>
            <w:pPr>
              <w:pStyle w:val="0"/>
            </w:pPr>
            <w:r>
              <w:rPr>
                <w:sz w:val="20"/>
              </w:rPr>
            </w:r>
          </w:p>
        </w:tc>
        <w:tc>
          <w:tcPr>
            <w:tcW w:w="1077" w:type="dxa"/>
          </w:tcPr>
          <w:p>
            <w:pPr>
              <w:pStyle w:val="0"/>
            </w:pPr>
            <w:r>
              <w:rPr>
                <w:sz w:val="20"/>
              </w:rPr>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1066" w:type="dxa"/>
          </w:tcPr>
          <w:p>
            <w:pPr>
              <w:pStyle w:val="0"/>
            </w:pPr>
            <w:r>
              <w:rPr>
                <w:sz w:val="20"/>
              </w:rPr>
            </w:r>
          </w:p>
        </w:tc>
        <w:tc>
          <w:tcPr>
            <w:tcW w:w="1077" w:type="dxa"/>
          </w:tcPr>
          <w:p>
            <w:pPr>
              <w:pStyle w:val="0"/>
            </w:pPr>
            <w:r>
              <w:rPr>
                <w:sz w:val="20"/>
              </w:rPr>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1066" w:type="dxa"/>
          </w:tcPr>
          <w:p>
            <w:pPr>
              <w:pStyle w:val="0"/>
            </w:pPr>
            <w:r>
              <w:rPr>
                <w:sz w:val="20"/>
              </w:rPr>
            </w:r>
          </w:p>
        </w:tc>
        <w:tc>
          <w:tcPr>
            <w:tcW w:w="1077" w:type="dxa"/>
          </w:tcPr>
          <w:p>
            <w:pPr>
              <w:pStyle w:val="0"/>
            </w:pPr>
            <w:r>
              <w:rPr>
                <w:sz w:val="20"/>
              </w:rPr>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1066" w:type="dxa"/>
          </w:tcPr>
          <w:p>
            <w:pPr>
              <w:pStyle w:val="0"/>
            </w:pPr>
            <w:r>
              <w:rPr>
                <w:sz w:val="20"/>
              </w:rPr>
            </w:r>
          </w:p>
        </w:tc>
        <w:tc>
          <w:tcPr>
            <w:tcW w:w="1077" w:type="dxa"/>
          </w:tcPr>
          <w:p>
            <w:pPr>
              <w:pStyle w:val="0"/>
            </w:pPr>
            <w:r>
              <w:rPr>
                <w:sz w:val="20"/>
              </w:rPr>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1066" w:type="dxa"/>
          </w:tcPr>
          <w:p>
            <w:pPr>
              <w:pStyle w:val="0"/>
            </w:pPr>
            <w:r>
              <w:rPr>
                <w:sz w:val="20"/>
              </w:rPr>
            </w:r>
          </w:p>
        </w:tc>
        <w:tc>
          <w:tcPr>
            <w:tcW w:w="1077" w:type="dxa"/>
          </w:tcPr>
          <w:p>
            <w:pPr>
              <w:pStyle w:val="0"/>
            </w:pPr>
            <w:r>
              <w:rPr>
                <w:sz w:val="20"/>
              </w:rPr>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tcW w:w="510" w:type="dxa"/>
          </w:tcPr>
          <w:p>
            <w:pPr>
              <w:pStyle w:val="0"/>
            </w:pPr>
            <w:r>
              <w:rPr>
                <w:sz w:val="20"/>
              </w:rPr>
            </w:r>
          </w:p>
        </w:tc>
        <w:tc>
          <w:tcPr>
            <w:tcW w:w="1066" w:type="dxa"/>
          </w:tcPr>
          <w:p>
            <w:pPr>
              <w:pStyle w:val="0"/>
            </w:pPr>
            <w:r>
              <w:rPr>
                <w:sz w:val="20"/>
              </w:rPr>
            </w:r>
          </w:p>
        </w:tc>
        <w:tc>
          <w:tcPr>
            <w:tcW w:w="1077" w:type="dxa"/>
          </w:tcPr>
          <w:p>
            <w:pPr>
              <w:pStyle w:val="0"/>
            </w:pPr>
            <w:r>
              <w:rPr>
                <w:sz w:val="20"/>
              </w:rPr>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gridSpan w:val="3"/>
            <w:tcW w:w="2653" w:type="dxa"/>
            <w:vAlign w:val="center"/>
          </w:tcPr>
          <w:p>
            <w:pPr>
              <w:pStyle w:val="0"/>
            </w:pPr>
            <w:r>
              <w:rPr>
                <w:sz w:val="20"/>
              </w:rPr>
              <w:t xml:space="preserve">Итого медицинских организаций, участвующих в территориальной программе государственных гарантий, всего в том числе</w:t>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r>
        <w:tc>
          <w:tcPr>
            <w:gridSpan w:val="3"/>
            <w:tcW w:w="2653" w:type="dxa"/>
            <w:vAlign w:val="center"/>
          </w:tcPr>
          <w:p>
            <w:pPr>
              <w:pStyle w:val="0"/>
            </w:pPr>
            <w:r>
              <w:rPr>
                <w:sz w:val="20"/>
              </w:rPr>
              <w:t xml:space="preserve">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766" w:type="dxa"/>
          </w:tcPr>
          <w:p>
            <w:pPr>
              <w:pStyle w:val="0"/>
            </w:pPr>
            <w:r>
              <w:rPr>
                <w:sz w:val="20"/>
              </w:rPr>
            </w:r>
          </w:p>
        </w:tc>
        <w:tc>
          <w:tcPr>
            <w:tcW w:w="1134" w:type="dxa"/>
          </w:tcPr>
          <w:p>
            <w:pPr>
              <w:pStyle w:val="0"/>
            </w:pPr>
            <w:r>
              <w:rPr>
                <w:sz w:val="20"/>
              </w:rPr>
            </w:r>
          </w:p>
        </w:tc>
        <w:tc>
          <w:tcPr>
            <w:tcW w:w="1474" w:type="dxa"/>
          </w:tcPr>
          <w:p>
            <w:pPr>
              <w:pStyle w:val="0"/>
            </w:pPr>
            <w:r>
              <w:rPr>
                <w:sz w:val="20"/>
              </w:rPr>
            </w:r>
          </w:p>
        </w:tc>
        <w:tc>
          <w:tcPr>
            <w:tcW w:w="1020" w:type="dxa"/>
          </w:tcPr>
          <w:p>
            <w:pPr>
              <w:pStyle w:val="0"/>
            </w:pPr>
            <w:r>
              <w:rPr>
                <w:sz w:val="20"/>
              </w:rPr>
            </w:r>
          </w:p>
        </w:tc>
        <w:tc>
          <w:tcPr>
            <w:tcW w:w="1397" w:type="dxa"/>
          </w:tcPr>
          <w:p>
            <w:pPr>
              <w:pStyle w:val="0"/>
            </w:pPr>
            <w:r>
              <w:rPr>
                <w:sz w:val="20"/>
              </w:rPr>
            </w:r>
          </w:p>
        </w:tc>
        <w:tc>
          <w:tcPr>
            <w:tcW w:w="1075" w:type="dxa"/>
          </w:tcPr>
          <w:p>
            <w:pPr>
              <w:pStyle w:val="0"/>
            </w:pPr>
            <w:r>
              <w:rPr>
                <w:sz w:val="20"/>
              </w:rPr>
            </w:r>
          </w:p>
        </w:tc>
        <w:tc>
          <w:tcPr>
            <w:tcW w:w="1080" w:type="dxa"/>
          </w:tcPr>
          <w:p>
            <w:pPr>
              <w:pStyle w:val="0"/>
            </w:pPr>
            <w:r>
              <w:rPr>
                <w:sz w:val="20"/>
              </w:rPr>
            </w:r>
          </w:p>
        </w:tc>
        <w:tc>
          <w:tcPr>
            <w:tcW w:w="964" w:type="dxa"/>
          </w:tcPr>
          <w:p>
            <w:pPr>
              <w:pStyle w:val="0"/>
            </w:pPr>
            <w:r>
              <w:rPr>
                <w:sz w:val="20"/>
              </w:rPr>
            </w:r>
          </w:p>
        </w:tc>
        <w:tc>
          <w:tcPr>
            <w:tcW w:w="1077" w:type="dxa"/>
          </w:tcPr>
          <w:p>
            <w:pPr>
              <w:pStyle w:val="0"/>
            </w:pPr>
            <w:r>
              <w:rPr>
                <w:sz w:val="20"/>
              </w:rPr>
            </w:r>
          </w:p>
        </w:tc>
        <w:tc>
          <w:tcPr>
            <w:tcW w:w="1077"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3040" w:name="P3040"/>
    <w:bookmarkEnd w:id="3040"/>
    <w:p>
      <w:pPr>
        <w:pStyle w:val="0"/>
        <w:spacing w:before="200" w:line-rule="auto"/>
        <w:ind w:firstLine="540"/>
        <w:jc w:val="both"/>
      </w:pPr>
      <w:r>
        <w:rPr>
          <w:sz w:val="20"/>
        </w:rPr>
        <w:t xml:space="preserve">&lt;*&gt; Заполняется знак отличия (1).</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both"/>
      </w:pPr>
      <w:r>
        <w:rPr>
          <w:sz w:val="20"/>
        </w:rPr>
      </w:r>
    </w:p>
    <w:bookmarkStart w:id="3048" w:name="P3048"/>
    <w:bookmarkEnd w:id="3048"/>
    <w:p>
      <w:pPr>
        <w:pStyle w:val="2"/>
        <w:jc w:val="center"/>
      </w:pPr>
      <w:r>
        <w:rPr>
          <w:sz w:val="20"/>
        </w:rPr>
        <w:t xml:space="preserve">РЕКОМЕНДУЕМЫЕ ДИФФЕРЕНЦИРОВАННЫЕ НОРМАТИВЫ</w:t>
      </w:r>
    </w:p>
    <w:p>
      <w:pPr>
        <w:pStyle w:val="2"/>
        <w:jc w:val="center"/>
      </w:pPr>
      <w:r>
        <w:rPr>
          <w:sz w:val="20"/>
        </w:rPr>
        <w:t xml:space="preserve">ОБЪЕМА МЕДИЦИНСКОЙ ПОМОЩИ, ОКАЗЫВАЕМОЙ ЗА СЧЕТ БЮДЖЕТНЫХ</w:t>
      </w:r>
    </w:p>
    <w:p>
      <w:pPr>
        <w:pStyle w:val="2"/>
        <w:jc w:val="center"/>
      </w:pPr>
      <w:r>
        <w:rPr>
          <w:sz w:val="20"/>
        </w:rPr>
        <w:t xml:space="preserve">АССИГНОВАНИЙ БЮДЖЕТОВ СУБЪЕКТОВ РОССИЙСКОЙ ФЕДЕРАЦИИ,</w:t>
      </w:r>
    </w:p>
    <w:p>
      <w:pPr>
        <w:pStyle w:val="2"/>
        <w:jc w:val="center"/>
      </w:pPr>
      <w:r>
        <w:rPr>
          <w:sz w:val="20"/>
        </w:rPr>
        <w:t xml:space="preserve">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4"/>
        <w:gridCol w:w="1020"/>
        <w:gridCol w:w="1247"/>
        <w:gridCol w:w="1531"/>
        <w:gridCol w:w="1814"/>
        <w:gridCol w:w="1644"/>
        <w:gridCol w:w="2041"/>
        <w:gridCol w:w="2041"/>
        <w:gridCol w:w="1701"/>
      </w:tblGrid>
      <w:tr>
        <w:tc>
          <w:tcPr>
            <w:tcW w:w="2834" w:type="dxa"/>
            <w:vMerge w:val="restart"/>
          </w:tcPr>
          <w:p>
            <w:pPr>
              <w:pStyle w:val="0"/>
              <w:jc w:val="center"/>
            </w:pPr>
            <w:r>
              <w:rPr>
                <w:sz w:val="20"/>
              </w:rPr>
              <w:t xml:space="preserve">Субъект Российской Федерации</w:t>
            </w:r>
          </w:p>
        </w:tc>
        <w:tc>
          <w:tcPr>
            <w:tcW w:w="1020" w:type="dxa"/>
            <w:vMerge w:val="restart"/>
          </w:tcPr>
          <w:p>
            <w:pPr>
              <w:pStyle w:val="0"/>
              <w:jc w:val="center"/>
            </w:pPr>
            <w:r>
              <w:rPr>
                <w:sz w:val="20"/>
              </w:rPr>
              <w:t xml:space="preserve">Коэффициент дифференциации объема медицинской помощи</w:t>
            </w:r>
          </w:p>
        </w:tc>
        <w:tc>
          <w:tcPr>
            <w:gridSpan w:val="7"/>
            <w:tcW w:w="12019" w:type="dxa"/>
          </w:tcPr>
          <w:p>
            <w:pPr>
              <w:pStyle w:val="0"/>
              <w:jc w:val="center"/>
            </w:pPr>
            <w:r>
              <w:rPr>
                <w:sz w:val="20"/>
              </w:rPr>
              <w:t xml:space="preserve">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tc>
          <w:tcPr>
            <w:vMerge w:val="continue"/>
          </w:tcPr>
          <w:p/>
        </w:tc>
        <w:tc>
          <w:tcPr>
            <w:vMerge w:val="continue"/>
          </w:tcPr>
          <w:p/>
        </w:tc>
        <w:tc>
          <w:tcPr>
            <w:tcW w:w="1247" w:type="dxa"/>
            <w:vMerge w:val="restart"/>
          </w:tcPr>
          <w:p>
            <w:pPr>
              <w:pStyle w:val="0"/>
              <w:jc w:val="center"/>
            </w:pPr>
            <w:r>
              <w:rPr>
                <w:sz w:val="20"/>
              </w:rPr>
              <w:t xml:space="preserve">посещений с профилактическими целями</w:t>
            </w:r>
          </w:p>
        </w:tc>
        <w:tc>
          <w:tcPr>
            <w:tcW w:w="1531" w:type="dxa"/>
            <w:vMerge w:val="restart"/>
          </w:tcPr>
          <w:p>
            <w:pPr>
              <w:pStyle w:val="0"/>
              <w:jc w:val="center"/>
            </w:pPr>
            <w:r>
              <w:rPr>
                <w:sz w:val="20"/>
              </w:rPr>
              <w:t xml:space="preserve">обращений в связи с заболеваниями</w:t>
            </w:r>
          </w:p>
        </w:tc>
        <w:tc>
          <w:tcPr>
            <w:tcW w:w="1814" w:type="dxa"/>
            <w:vMerge w:val="restart"/>
          </w:tcPr>
          <w:p>
            <w:pPr>
              <w:pStyle w:val="0"/>
              <w:jc w:val="center"/>
            </w:pPr>
            <w:r>
              <w:rPr>
                <w:sz w:val="20"/>
              </w:rPr>
              <w:t xml:space="preserve">случаев госпитализации в стационар</w:t>
            </w:r>
          </w:p>
        </w:tc>
        <w:tc>
          <w:tcPr>
            <w:tcW w:w="1644" w:type="dxa"/>
            <w:vMerge w:val="restart"/>
          </w:tcPr>
          <w:p>
            <w:pPr>
              <w:pStyle w:val="0"/>
              <w:jc w:val="center"/>
            </w:pPr>
            <w:r>
              <w:rPr>
                <w:sz w:val="20"/>
              </w:rPr>
              <w:t xml:space="preserve">случаев лечения в дневном стационаре</w:t>
            </w:r>
          </w:p>
        </w:tc>
        <w:tc>
          <w:tcPr>
            <w:gridSpan w:val="2"/>
            <w:tcW w:w="4082" w:type="dxa"/>
          </w:tcPr>
          <w:p>
            <w:pPr>
              <w:pStyle w:val="0"/>
              <w:jc w:val="center"/>
            </w:pPr>
            <w:r>
              <w:rPr>
                <w:sz w:val="20"/>
              </w:rPr>
              <w:t xml:space="preserve">из них</w:t>
            </w:r>
          </w:p>
        </w:tc>
        <w:tc>
          <w:tcPr>
            <w:tcW w:w="1701" w:type="dxa"/>
            <w:vMerge w:val="restart"/>
          </w:tcPr>
          <w:p>
            <w:pPr>
              <w:pStyle w:val="0"/>
              <w:jc w:val="center"/>
            </w:pPr>
            <w:r>
              <w:rPr>
                <w:sz w:val="20"/>
              </w:rPr>
              <w:t xml:space="preserve">койко-дней по паллиативной медицинской помощи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041" w:type="dxa"/>
          </w:tcPr>
          <w:p>
            <w:pPr>
              <w:pStyle w:val="0"/>
              <w:jc w:val="center"/>
            </w:pPr>
            <w:r>
              <w:rPr>
                <w:sz w:val="20"/>
              </w:rPr>
              <w:t xml:space="preserve">первичная медико-санитарная помощь</w:t>
            </w:r>
          </w:p>
        </w:tc>
        <w:tc>
          <w:tcPr>
            <w:tcW w:w="2041" w:type="dxa"/>
          </w:tcPr>
          <w:p>
            <w:pPr>
              <w:pStyle w:val="0"/>
              <w:jc w:val="center"/>
            </w:pPr>
            <w:r>
              <w:rPr>
                <w:sz w:val="20"/>
              </w:rPr>
              <w:t xml:space="preserve">специализированная медицинская помощь</w:t>
            </w:r>
          </w:p>
        </w:tc>
        <w:tc>
          <w:tcPr>
            <w:vMerge w:val="continue"/>
          </w:tcPr>
          <w:p/>
        </w:tc>
      </w:tr>
      <w:tr>
        <w:tc>
          <w:tcPr>
            <w:tcW w:w="2834" w:type="dxa"/>
          </w:tcPr>
          <w:p>
            <w:pPr>
              <w:pStyle w:val="0"/>
              <w:outlineLvl w:val="2"/>
            </w:pPr>
            <w:r>
              <w:rPr>
                <w:sz w:val="20"/>
              </w:rPr>
              <w:t xml:space="preserve">Центральный ФО</w:t>
            </w:r>
          </w:p>
        </w:tc>
        <w:tc>
          <w:tcPr>
            <w:tcW w:w="1020" w:type="dxa"/>
          </w:tcPr>
          <w:p>
            <w:pPr>
              <w:pStyle w:val="0"/>
            </w:pPr>
            <w:r>
              <w:rPr>
                <w:sz w:val="20"/>
              </w:rPr>
            </w:r>
          </w:p>
        </w:tc>
        <w:tc>
          <w:tcPr>
            <w:tcW w:w="124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701" w:type="dxa"/>
          </w:tcPr>
          <w:p>
            <w:pPr>
              <w:pStyle w:val="0"/>
            </w:pPr>
            <w:r>
              <w:rPr>
                <w:sz w:val="20"/>
              </w:rPr>
            </w:r>
          </w:p>
        </w:tc>
      </w:tr>
      <w:tr>
        <w:tc>
          <w:tcPr>
            <w:tcW w:w="2834" w:type="dxa"/>
          </w:tcPr>
          <w:p>
            <w:pPr>
              <w:pStyle w:val="0"/>
            </w:pPr>
            <w:r>
              <w:rPr>
                <w:sz w:val="20"/>
              </w:rPr>
              <w:t xml:space="preserve">Белгородская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Брянская область</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Владимирская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Воронежская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Ивановская область</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Калужская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Костромская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Курская область</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Липецкая область</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Московская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Орловская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Рязанская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Смоленская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Тамбовская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Тверская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Тульская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Ярославская область</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г. Москва</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outlineLvl w:val="2"/>
            </w:pPr>
            <w:r>
              <w:rPr>
                <w:sz w:val="20"/>
              </w:rPr>
              <w:t xml:space="preserve">Северо-Западный ФО</w:t>
            </w:r>
          </w:p>
        </w:tc>
        <w:tc>
          <w:tcPr>
            <w:tcW w:w="1020" w:type="dxa"/>
          </w:tcPr>
          <w:p>
            <w:pPr>
              <w:pStyle w:val="0"/>
            </w:pPr>
            <w:r>
              <w:rPr>
                <w:sz w:val="20"/>
              </w:rPr>
            </w:r>
          </w:p>
        </w:tc>
        <w:tc>
          <w:tcPr>
            <w:tcW w:w="124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701" w:type="dxa"/>
          </w:tcPr>
          <w:p>
            <w:pPr>
              <w:pStyle w:val="0"/>
            </w:pPr>
            <w:r>
              <w:rPr>
                <w:sz w:val="20"/>
              </w:rPr>
            </w:r>
          </w:p>
        </w:tc>
      </w:tr>
      <w:tr>
        <w:tc>
          <w:tcPr>
            <w:tcW w:w="2834" w:type="dxa"/>
          </w:tcPr>
          <w:p>
            <w:pPr>
              <w:pStyle w:val="0"/>
            </w:pPr>
            <w:r>
              <w:rPr>
                <w:sz w:val="20"/>
              </w:rPr>
              <w:t xml:space="preserve">Республика Карелия</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Республика Коми</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Архангельская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Ненецкий АО</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Вологодская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Калининградская область</w:t>
            </w:r>
          </w:p>
        </w:tc>
        <w:tc>
          <w:tcPr>
            <w:tcW w:w="1020" w:type="dxa"/>
          </w:tcPr>
          <w:p>
            <w:pPr>
              <w:pStyle w:val="0"/>
              <w:jc w:val="right"/>
            </w:pPr>
            <w:r>
              <w:rPr>
                <w:sz w:val="20"/>
              </w:rPr>
              <w:t xml:space="preserve">1,100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Ленинградская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Мурманская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Новгородская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Псковская область</w:t>
            </w:r>
          </w:p>
        </w:tc>
        <w:tc>
          <w:tcPr>
            <w:tcW w:w="1020" w:type="dxa"/>
          </w:tcPr>
          <w:p>
            <w:pPr>
              <w:pStyle w:val="0"/>
              <w:jc w:val="right"/>
            </w:pPr>
            <w:r>
              <w:rPr>
                <w:sz w:val="20"/>
              </w:rPr>
              <w:t xml:space="preserve">1,000</w:t>
            </w:r>
          </w:p>
        </w:tc>
        <w:tc>
          <w:tcPr>
            <w:tcW w:w="1247" w:type="dxa"/>
          </w:tcPr>
          <w:p>
            <w:pPr>
              <w:pStyle w:val="0"/>
              <w:jc w:val="right"/>
            </w:pPr>
            <w:r>
              <w:rPr>
                <w:sz w:val="20"/>
              </w:rPr>
              <w:t xml:space="preserve">0,730</w:t>
            </w:r>
          </w:p>
        </w:tc>
        <w:tc>
          <w:tcPr>
            <w:tcW w:w="1531" w:type="dxa"/>
          </w:tcPr>
          <w:p>
            <w:pPr>
              <w:pStyle w:val="0"/>
              <w:jc w:val="right"/>
            </w:pPr>
            <w:r>
              <w:rPr>
                <w:sz w:val="20"/>
              </w:rPr>
              <w:t xml:space="preserve">0,144</w:t>
            </w:r>
          </w:p>
        </w:tc>
        <w:tc>
          <w:tcPr>
            <w:tcW w:w="1814" w:type="dxa"/>
          </w:tcPr>
          <w:p>
            <w:pPr>
              <w:pStyle w:val="0"/>
              <w:jc w:val="right"/>
            </w:pPr>
            <w:r>
              <w:rPr>
                <w:sz w:val="20"/>
              </w:rPr>
              <w:t xml:space="preserve">0,0138</w:t>
            </w:r>
          </w:p>
        </w:tc>
        <w:tc>
          <w:tcPr>
            <w:tcW w:w="1644" w:type="dxa"/>
          </w:tcPr>
          <w:p>
            <w:pPr>
              <w:pStyle w:val="0"/>
              <w:jc w:val="right"/>
            </w:pPr>
            <w:r>
              <w:rPr>
                <w:sz w:val="20"/>
              </w:rPr>
              <w:t xml:space="preserve">0,004</w:t>
            </w:r>
          </w:p>
        </w:tc>
        <w:tc>
          <w:tcPr>
            <w:tcW w:w="2041" w:type="dxa"/>
          </w:tcPr>
          <w:p>
            <w:pPr>
              <w:pStyle w:val="0"/>
              <w:jc w:val="right"/>
            </w:pPr>
            <w:r>
              <w:rPr>
                <w:sz w:val="20"/>
              </w:rPr>
              <w:t xml:space="preserve">0,00098</w:t>
            </w:r>
          </w:p>
        </w:tc>
        <w:tc>
          <w:tcPr>
            <w:tcW w:w="2041" w:type="dxa"/>
          </w:tcPr>
          <w:p>
            <w:pPr>
              <w:pStyle w:val="0"/>
              <w:jc w:val="right"/>
            </w:pPr>
            <w:r>
              <w:rPr>
                <w:sz w:val="20"/>
              </w:rPr>
              <w:t xml:space="preserve">0,00302</w:t>
            </w:r>
          </w:p>
        </w:tc>
        <w:tc>
          <w:tcPr>
            <w:tcW w:w="1701" w:type="dxa"/>
          </w:tcPr>
          <w:p>
            <w:pPr>
              <w:pStyle w:val="0"/>
              <w:jc w:val="right"/>
            </w:pPr>
            <w:r>
              <w:rPr>
                <w:sz w:val="20"/>
              </w:rPr>
              <w:t xml:space="preserve">0,092</w:t>
            </w:r>
          </w:p>
        </w:tc>
      </w:tr>
      <w:tr>
        <w:tc>
          <w:tcPr>
            <w:tcW w:w="2834" w:type="dxa"/>
          </w:tcPr>
          <w:p>
            <w:pPr>
              <w:pStyle w:val="0"/>
            </w:pPr>
            <w:r>
              <w:rPr>
                <w:sz w:val="20"/>
              </w:rPr>
              <w:t xml:space="preserve">г. Санкт-Петербург</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outlineLvl w:val="2"/>
            </w:pPr>
            <w:r>
              <w:rPr>
                <w:sz w:val="20"/>
              </w:rPr>
              <w:t xml:space="preserve">Южный ФО</w:t>
            </w:r>
          </w:p>
        </w:tc>
        <w:tc>
          <w:tcPr>
            <w:tcW w:w="1020" w:type="dxa"/>
          </w:tcPr>
          <w:p>
            <w:pPr>
              <w:pStyle w:val="0"/>
            </w:pPr>
            <w:r>
              <w:rPr>
                <w:sz w:val="20"/>
              </w:rPr>
            </w:r>
          </w:p>
        </w:tc>
        <w:tc>
          <w:tcPr>
            <w:tcW w:w="124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701" w:type="dxa"/>
          </w:tcPr>
          <w:p>
            <w:pPr>
              <w:pStyle w:val="0"/>
            </w:pPr>
            <w:r>
              <w:rPr>
                <w:sz w:val="20"/>
              </w:rPr>
            </w:r>
          </w:p>
        </w:tc>
      </w:tr>
      <w:tr>
        <w:tc>
          <w:tcPr>
            <w:tcW w:w="2834" w:type="dxa"/>
          </w:tcPr>
          <w:p>
            <w:pPr>
              <w:pStyle w:val="0"/>
            </w:pPr>
            <w:r>
              <w:rPr>
                <w:sz w:val="20"/>
              </w:rPr>
              <w:t xml:space="preserve">Республика Адыгея</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Республика Калмыкия</w:t>
            </w:r>
          </w:p>
        </w:tc>
        <w:tc>
          <w:tcPr>
            <w:tcW w:w="1020" w:type="dxa"/>
          </w:tcPr>
          <w:p>
            <w:pPr>
              <w:pStyle w:val="0"/>
              <w:jc w:val="right"/>
            </w:pPr>
            <w:r>
              <w:rPr>
                <w:sz w:val="20"/>
              </w:rPr>
              <w:t xml:space="preserve">1,000</w:t>
            </w:r>
          </w:p>
        </w:tc>
        <w:tc>
          <w:tcPr>
            <w:tcW w:w="1247" w:type="dxa"/>
          </w:tcPr>
          <w:p>
            <w:pPr>
              <w:pStyle w:val="0"/>
              <w:jc w:val="right"/>
            </w:pPr>
            <w:r>
              <w:rPr>
                <w:sz w:val="20"/>
              </w:rPr>
              <w:t xml:space="preserve">0,730</w:t>
            </w:r>
          </w:p>
        </w:tc>
        <w:tc>
          <w:tcPr>
            <w:tcW w:w="1531" w:type="dxa"/>
          </w:tcPr>
          <w:p>
            <w:pPr>
              <w:pStyle w:val="0"/>
              <w:jc w:val="right"/>
            </w:pPr>
            <w:r>
              <w:rPr>
                <w:sz w:val="20"/>
              </w:rPr>
              <w:t xml:space="preserve">0,144</w:t>
            </w:r>
          </w:p>
        </w:tc>
        <w:tc>
          <w:tcPr>
            <w:tcW w:w="1814" w:type="dxa"/>
          </w:tcPr>
          <w:p>
            <w:pPr>
              <w:pStyle w:val="0"/>
              <w:jc w:val="right"/>
            </w:pPr>
            <w:r>
              <w:rPr>
                <w:sz w:val="20"/>
              </w:rPr>
              <w:t xml:space="preserve">0,0138</w:t>
            </w:r>
          </w:p>
        </w:tc>
        <w:tc>
          <w:tcPr>
            <w:tcW w:w="1644" w:type="dxa"/>
          </w:tcPr>
          <w:p>
            <w:pPr>
              <w:pStyle w:val="0"/>
              <w:jc w:val="right"/>
            </w:pPr>
            <w:r>
              <w:rPr>
                <w:sz w:val="20"/>
              </w:rPr>
              <w:t xml:space="preserve">0,004</w:t>
            </w:r>
          </w:p>
        </w:tc>
        <w:tc>
          <w:tcPr>
            <w:tcW w:w="2041" w:type="dxa"/>
          </w:tcPr>
          <w:p>
            <w:pPr>
              <w:pStyle w:val="0"/>
              <w:jc w:val="right"/>
            </w:pPr>
            <w:r>
              <w:rPr>
                <w:sz w:val="20"/>
              </w:rPr>
              <w:t xml:space="preserve">0,00098</w:t>
            </w:r>
          </w:p>
        </w:tc>
        <w:tc>
          <w:tcPr>
            <w:tcW w:w="2041" w:type="dxa"/>
          </w:tcPr>
          <w:p>
            <w:pPr>
              <w:pStyle w:val="0"/>
              <w:jc w:val="right"/>
            </w:pPr>
            <w:r>
              <w:rPr>
                <w:sz w:val="20"/>
              </w:rPr>
              <w:t xml:space="preserve">0,00302</w:t>
            </w:r>
          </w:p>
        </w:tc>
        <w:tc>
          <w:tcPr>
            <w:tcW w:w="1701" w:type="dxa"/>
          </w:tcPr>
          <w:p>
            <w:pPr>
              <w:pStyle w:val="0"/>
              <w:jc w:val="right"/>
            </w:pPr>
            <w:r>
              <w:rPr>
                <w:sz w:val="20"/>
              </w:rPr>
              <w:t xml:space="preserve">0,092</w:t>
            </w:r>
          </w:p>
        </w:tc>
      </w:tr>
      <w:tr>
        <w:tc>
          <w:tcPr>
            <w:tcW w:w="2834" w:type="dxa"/>
          </w:tcPr>
          <w:p>
            <w:pPr>
              <w:pStyle w:val="0"/>
            </w:pPr>
            <w:r>
              <w:rPr>
                <w:sz w:val="20"/>
              </w:rPr>
              <w:t xml:space="preserve">Республика Крым</w:t>
            </w:r>
          </w:p>
        </w:tc>
        <w:tc>
          <w:tcPr>
            <w:tcW w:w="1020" w:type="dxa"/>
          </w:tcPr>
          <w:p>
            <w:pPr>
              <w:pStyle w:val="0"/>
              <w:jc w:val="right"/>
            </w:pPr>
            <w:r>
              <w:rPr>
                <w:sz w:val="20"/>
              </w:rPr>
              <w:t xml:space="preserve">1,000</w:t>
            </w:r>
          </w:p>
        </w:tc>
        <w:tc>
          <w:tcPr>
            <w:tcW w:w="1247" w:type="dxa"/>
          </w:tcPr>
          <w:p>
            <w:pPr>
              <w:pStyle w:val="0"/>
              <w:jc w:val="right"/>
            </w:pPr>
            <w:r>
              <w:rPr>
                <w:sz w:val="20"/>
              </w:rPr>
              <w:t xml:space="preserve">0,730</w:t>
            </w:r>
          </w:p>
        </w:tc>
        <w:tc>
          <w:tcPr>
            <w:tcW w:w="1531" w:type="dxa"/>
          </w:tcPr>
          <w:p>
            <w:pPr>
              <w:pStyle w:val="0"/>
              <w:jc w:val="right"/>
            </w:pPr>
            <w:r>
              <w:rPr>
                <w:sz w:val="20"/>
              </w:rPr>
              <w:t xml:space="preserve">0,144</w:t>
            </w:r>
          </w:p>
        </w:tc>
        <w:tc>
          <w:tcPr>
            <w:tcW w:w="1814" w:type="dxa"/>
          </w:tcPr>
          <w:p>
            <w:pPr>
              <w:pStyle w:val="0"/>
              <w:jc w:val="right"/>
            </w:pPr>
            <w:r>
              <w:rPr>
                <w:sz w:val="20"/>
              </w:rPr>
              <w:t xml:space="preserve">0,0138</w:t>
            </w:r>
          </w:p>
        </w:tc>
        <w:tc>
          <w:tcPr>
            <w:tcW w:w="1644" w:type="dxa"/>
          </w:tcPr>
          <w:p>
            <w:pPr>
              <w:pStyle w:val="0"/>
              <w:jc w:val="right"/>
            </w:pPr>
            <w:r>
              <w:rPr>
                <w:sz w:val="20"/>
              </w:rPr>
              <w:t xml:space="preserve">0,004</w:t>
            </w:r>
          </w:p>
        </w:tc>
        <w:tc>
          <w:tcPr>
            <w:tcW w:w="2041" w:type="dxa"/>
          </w:tcPr>
          <w:p>
            <w:pPr>
              <w:pStyle w:val="0"/>
              <w:jc w:val="right"/>
            </w:pPr>
            <w:r>
              <w:rPr>
                <w:sz w:val="20"/>
              </w:rPr>
              <w:t xml:space="preserve">0,00098</w:t>
            </w:r>
          </w:p>
        </w:tc>
        <w:tc>
          <w:tcPr>
            <w:tcW w:w="2041" w:type="dxa"/>
          </w:tcPr>
          <w:p>
            <w:pPr>
              <w:pStyle w:val="0"/>
              <w:jc w:val="right"/>
            </w:pPr>
            <w:r>
              <w:rPr>
                <w:sz w:val="20"/>
              </w:rPr>
              <w:t xml:space="preserve">0,00302</w:t>
            </w:r>
          </w:p>
        </w:tc>
        <w:tc>
          <w:tcPr>
            <w:tcW w:w="1701" w:type="dxa"/>
          </w:tcPr>
          <w:p>
            <w:pPr>
              <w:pStyle w:val="0"/>
              <w:jc w:val="right"/>
            </w:pPr>
            <w:r>
              <w:rPr>
                <w:sz w:val="20"/>
              </w:rPr>
              <w:t xml:space="preserve">0,092</w:t>
            </w:r>
          </w:p>
        </w:tc>
      </w:tr>
      <w:tr>
        <w:tc>
          <w:tcPr>
            <w:tcW w:w="2834" w:type="dxa"/>
          </w:tcPr>
          <w:p>
            <w:pPr>
              <w:pStyle w:val="0"/>
            </w:pPr>
            <w:r>
              <w:rPr>
                <w:sz w:val="20"/>
              </w:rPr>
              <w:t xml:space="preserve">Краснодарский край</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Астраханская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Волгоградская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Ростовская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г. Севастополь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outlineLvl w:val="2"/>
            </w:pPr>
            <w:r>
              <w:rPr>
                <w:sz w:val="20"/>
              </w:rPr>
              <w:t xml:space="preserve">Северо-Кавказский ФО</w:t>
            </w:r>
          </w:p>
        </w:tc>
        <w:tc>
          <w:tcPr>
            <w:tcW w:w="1020" w:type="dxa"/>
          </w:tcPr>
          <w:p>
            <w:pPr>
              <w:pStyle w:val="0"/>
            </w:pPr>
            <w:r>
              <w:rPr>
                <w:sz w:val="20"/>
              </w:rPr>
            </w:r>
          </w:p>
        </w:tc>
        <w:tc>
          <w:tcPr>
            <w:tcW w:w="124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701" w:type="dxa"/>
          </w:tcPr>
          <w:p>
            <w:pPr>
              <w:pStyle w:val="0"/>
            </w:pPr>
            <w:r>
              <w:rPr>
                <w:sz w:val="20"/>
              </w:rPr>
            </w:r>
          </w:p>
        </w:tc>
      </w:tr>
      <w:tr>
        <w:tc>
          <w:tcPr>
            <w:tcW w:w="2834" w:type="dxa"/>
          </w:tcPr>
          <w:p>
            <w:pPr>
              <w:pStyle w:val="0"/>
            </w:pPr>
            <w:r>
              <w:rPr>
                <w:sz w:val="20"/>
              </w:rPr>
              <w:t xml:space="preserve">Республика Дагестан</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Республика Ингушетия</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Кабардино-Балкарская Республика</w:t>
            </w:r>
          </w:p>
        </w:tc>
        <w:tc>
          <w:tcPr>
            <w:tcW w:w="1020" w:type="dxa"/>
          </w:tcPr>
          <w:p>
            <w:pPr>
              <w:pStyle w:val="0"/>
              <w:jc w:val="right"/>
            </w:pPr>
            <w:r>
              <w:rPr>
                <w:sz w:val="20"/>
              </w:rPr>
              <w:t xml:space="preserve">1,200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Карачаево-Черкесская Республика</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Республика Северная Осетия - Алания</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Чеченская Республика</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Ставропольский край</w:t>
            </w:r>
          </w:p>
        </w:tc>
        <w:tc>
          <w:tcPr>
            <w:tcW w:w="1020" w:type="dxa"/>
          </w:tcPr>
          <w:p>
            <w:pPr>
              <w:pStyle w:val="0"/>
              <w:jc w:val="right"/>
            </w:pPr>
            <w:r>
              <w:rPr>
                <w:sz w:val="20"/>
              </w:rPr>
              <w:t xml:space="preserve">1,000</w:t>
            </w:r>
          </w:p>
        </w:tc>
        <w:tc>
          <w:tcPr>
            <w:tcW w:w="1247" w:type="dxa"/>
          </w:tcPr>
          <w:p>
            <w:pPr>
              <w:pStyle w:val="0"/>
              <w:jc w:val="right"/>
            </w:pPr>
            <w:r>
              <w:rPr>
                <w:sz w:val="20"/>
              </w:rPr>
              <w:t xml:space="preserve">0,730</w:t>
            </w:r>
          </w:p>
        </w:tc>
        <w:tc>
          <w:tcPr>
            <w:tcW w:w="1531" w:type="dxa"/>
          </w:tcPr>
          <w:p>
            <w:pPr>
              <w:pStyle w:val="0"/>
              <w:jc w:val="right"/>
            </w:pPr>
            <w:r>
              <w:rPr>
                <w:sz w:val="20"/>
              </w:rPr>
              <w:t xml:space="preserve">0,144</w:t>
            </w:r>
          </w:p>
        </w:tc>
        <w:tc>
          <w:tcPr>
            <w:tcW w:w="1814" w:type="dxa"/>
          </w:tcPr>
          <w:p>
            <w:pPr>
              <w:pStyle w:val="0"/>
              <w:jc w:val="right"/>
            </w:pPr>
            <w:r>
              <w:rPr>
                <w:sz w:val="20"/>
              </w:rPr>
              <w:t xml:space="preserve">0,0138</w:t>
            </w:r>
          </w:p>
        </w:tc>
        <w:tc>
          <w:tcPr>
            <w:tcW w:w="1644" w:type="dxa"/>
          </w:tcPr>
          <w:p>
            <w:pPr>
              <w:pStyle w:val="0"/>
              <w:jc w:val="right"/>
            </w:pPr>
            <w:r>
              <w:rPr>
                <w:sz w:val="20"/>
              </w:rPr>
              <w:t xml:space="preserve">0,004</w:t>
            </w:r>
          </w:p>
        </w:tc>
        <w:tc>
          <w:tcPr>
            <w:tcW w:w="2041" w:type="dxa"/>
          </w:tcPr>
          <w:p>
            <w:pPr>
              <w:pStyle w:val="0"/>
              <w:jc w:val="right"/>
            </w:pPr>
            <w:r>
              <w:rPr>
                <w:sz w:val="20"/>
              </w:rPr>
              <w:t xml:space="preserve">0,00098</w:t>
            </w:r>
          </w:p>
        </w:tc>
        <w:tc>
          <w:tcPr>
            <w:tcW w:w="2041" w:type="dxa"/>
          </w:tcPr>
          <w:p>
            <w:pPr>
              <w:pStyle w:val="0"/>
              <w:jc w:val="right"/>
            </w:pPr>
            <w:r>
              <w:rPr>
                <w:sz w:val="20"/>
              </w:rPr>
              <w:t xml:space="preserve">0,00302</w:t>
            </w:r>
          </w:p>
        </w:tc>
        <w:tc>
          <w:tcPr>
            <w:tcW w:w="1701" w:type="dxa"/>
          </w:tcPr>
          <w:p>
            <w:pPr>
              <w:pStyle w:val="0"/>
              <w:jc w:val="right"/>
            </w:pPr>
            <w:r>
              <w:rPr>
                <w:sz w:val="20"/>
              </w:rPr>
              <w:t xml:space="preserve">0,092</w:t>
            </w:r>
          </w:p>
        </w:tc>
      </w:tr>
      <w:tr>
        <w:tc>
          <w:tcPr>
            <w:tcW w:w="2834" w:type="dxa"/>
          </w:tcPr>
          <w:p>
            <w:pPr>
              <w:pStyle w:val="0"/>
              <w:outlineLvl w:val="2"/>
            </w:pPr>
            <w:r>
              <w:rPr>
                <w:sz w:val="20"/>
              </w:rPr>
              <w:t xml:space="preserve">Приволжский ФО</w:t>
            </w:r>
          </w:p>
        </w:tc>
        <w:tc>
          <w:tcPr>
            <w:tcW w:w="1020" w:type="dxa"/>
          </w:tcPr>
          <w:p>
            <w:pPr>
              <w:pStyle w:val="0"/>
            </w:pPr>
            <w:r>
              <w:rPr>
                <w:sz w:val="20"/>
              </w:rPr>
            </w:r>
          </w:p>
        </w:tc>
        <w:tc>
          <w:tcPr>
            <w:tcW w:w="124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701" w:type="dxa"/>
          </w:tcPr>
          <w:p>
            <w:pPr>
              <w:pStyle w:val="0"/>
            </w:pPr>
            <w:r>
              <w:rPr>
                <w:sz w:val="20"/>
              </w:rPr>
            </w:r>
          </w:p>
        </w:tc>
      </w:tr>
      <w:tr>
        <w:tc>
          <w:tcPr>
            <w:tcW w:w="2834" w:type="dxa"/>
          </w:tcPr>
          <w:p>
            <w:pPr>
              <w:pStyle w:val="0"/>
            </w:pPr>
            <w:r>
              <w:rPr>
                <w:sz w:val="20"/>
              </w:rPr>
              <w:t xml:space="preserve">Республика Башкортостан</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Республика Марий Эл</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Республика Мордовия</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Республика Татарстан</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Удмуртская Республика</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Чувашская Республика</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Пермский край</w:t>
            </w:r>
          </w:p>
        </w:tc>
        <w:tc>
          <w:tcPr>
            <w:tcW w:w="1020" w:type="dxa"/>
          </w:tcPr>
          <w:p>
            <w:pPr>
              <w:pStyle w:val="0"/>
              <w:jc w:val="right"/>
            </w:pPr>
            <w:r>
              <w:rPr>
                <w:sz w:val="20"/>
              </w:rPr>
              <w:t xml:space="preserve">1,000</w:t>
            </w:r>
          </w:p>
        </w:tc>
        <w:tc>
          <w:tcPr>
            <w:tcW w:w="1247" w:type="dxa"/>
          </w:tcPr>
          <w:p>
            <w:pPr>
              <w:pStyle w:val="0"/>
              <w:jc w:val="right"/>
            </w:pPr>
            <w:r>
              <w:rPr>
                <w:sz w:val="20"/>
              </w:rPr>
              <w:t xml:space="preserve">0,730</w:t>
            </w:r>
          </w:p>
        </w:tc>
        <w:tc>
          <w:tcPr>
            <w:tcW w:w="1531" w:type="dxa"/>
          </w:tcPr>
          <w:p>
            <w:pPr>
              <w:pStyle w:val="0"/>
              <w:jc w:val="right"/>
            </w:pPr>
            <w:r>
              <w:rPr>
                <w:sz w:val="20"/>
              </w:rPr>
              <w:t xml:space="preserve">0,144</w:t>
            </w:r>
          </w:p>
        </w:tc>
        <w:tc>
          <w:tcPr>
            <w:tcW w:w="1814" w:type="dxa"/>
          </w:tcPr>
          <w:p>
            <w:pPr>
              <w:pStyle w:val="0"/>
              <w:jc w:val="right"/>
            </w:pPr>
            <w:r>
              <w:rPr>
                <w:sz w:val="20"/>
              </w:rPr>
              <w:t xml:space="preserve">0,0138</w:t>
            </w:r>
          </w:p>
        </w:tc>
        <w:tc>
          <w:tcPr>
            <w:tcW w:w="1644" w:type="dxa"/>
          </w:tcPr>
          <w:p>
            <w:pPr>
              <w:pStyle w:val="0"/>
              <w:jc w:val="right"/>
            </w:pPr>
            <w:r>
              <w:rPr>
                <w:sz w:val="20"/>
              </w:rPr>
              <w:t xml:space="preserve">0,004</w:t>
            </w:r>
          </w:p>
        </w:tc>
        <w:tc>
          <w:tcPr>
            <w:tcW w:w="2041" w:type="dxa"/>
          </w:tcPr>
          <w:p>
            <w:pPr>
              <w:pStyle w:val="0"/>
              <w:jc w:val="right"/>
            </w:pPr>
            <w:r>
              <w:rPr>
                <w:sz w:val="20"/>
              </w:rPr>
              <w:t xml:space="preserve">0,00098</w:t>
            </w:r>
          </w:p>
        </w:tc>
        <w:tc>
          <w:tcPr>
            <w:tcW w:w="2041" w:type="dxa"/>
          </w:tcPr>
          <w:p>
            <w:pPr>
              <w:pStyle w:val="0"/>
              <w:jc w:val="right"/>
            </w:pPr>
            <w:r>
              <w:rPr>
                <w:sz w:val="20"/>
              </w:rPr>
              <w:t xml:space="preserve">0,00302</w:t>
            </w:r>
          </w:p>
        </w:tc>
        <w:tc>
          <w:tcPr>
            <w:tcW w:w="1701" w:type="dxa"/>
          </w:tcPr>
          <w:p>
            <w:pPr>
              <w:pStyle w:val="0"/>
              <w:jc w:val="right"/>
            </w:pPr>
            <w:r>
              <w:rPr>
                <w:sz w:val="20"/>
              </w:rPr>
              <w:t xml:space="preserve">0,092</w:t>
            </w:r>
          </w:p>
        </w:tc>
      </w:tr>
      <w:tr>
        <w:tc>
          <w:tcPr>
            <w:tcW w:w="2834" w:type="dxa"/>
          </w:tcPr>
          <w:p>
            <w:pPr>
              <w:pStyle w:val="0"/>
            </w:pPr>
            <w:r>
              <w:rPr>
                <w:sz w:val="20"/>
              </w:rPr>
              <w:t xml:space="preserve">Кировская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Нижегородская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Оренбургская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Пензенская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Самарская область</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Саратовская область</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Ульяновская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outlineLvl w:val="2"/>
            </w:pPr>
            <w:r>
              <w:rPr>
                <w:sz w:val="20"/>
              </w:rPr>
              <w:t xml:space="preserve">Уральский ФО</w:t>
            </w:r>
          </w:p>
        </w:tc>
        <w:tc>
          <w:tcPr>
            <w:tcW w:w="1020" w:type="dxa"/>
          </w:tcPr>
          <w:p>
            <w:pPr>
              <w:pStyle w:val="0"/>
            </w:pPr>
            <w:r>
              <w:rPr>
                <w:sz w:val="20"/>
              </w:rPr>
            </w:r>
          </w:p>
        </w:tc>
        <w:tc>
          <w:tcPr>
            <w:tcW w:w="124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701" w:type="dxa"/>
          </w:tcPr>
          <w:p>
            <w:pPr>
              <w:pStyle w:val="0"/>
            </w:pPr>
            <w:r>
              <w:rPr>
                <w:sz w:val="20"/>
              </w:rPr>
            </w:r>
          </w:p>
        </w:tc>
      </w:tr>
      <w:tr>
        <w:tc>
          <w:tcPr>
            <w:tcW w:w="2834" w:type="dxa"/>
          </w:tcPr>
          <w:p>
            <w:pPr>
              <w:pStyle w:val="0"/>
            </w:pPr>
            <w:r>
              <w:rPr>
                <w:sz w:val="20"/>
              </w:rPr>
              <w:t xml:space="preserve">Курганская область</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Свердловская область</w:t>
            </w:r>
          </w:p>
        </w:tc>
        <w:tc>
          <w:tcPr>
            <w:tcW w:w="1020" w:type="dxa"/>
          </w:tcPr>
          <w:p>
            <w:pPr>
              <w:pStyle w:val="0"/>
              <w:jc w:val="right"/>
            </w:pPr>
            <w:r>
              <w:rPr>
                <w:sz w:val="20"/>
              </w:rPr>
              <w:t xml:space="preserve">1,200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Тюменская область</w:t>
            </w:r>
          </w:p>
        </w:tc>
        <w:tc>
          <w:tcPr>
            <w:tcW w:w="1020" w:type="dxa"/>
          </w:tcPr>
          <w:p>
            <w:pPr>
              <w:pStyle w:val="0"/>
              <w:jc w:val="right"/>
            </w:pPr>
            <w:r>
              <w:rPr>
                <w:sz w:val="20"/>
              </w:rPr>
              <w:t xml:space="preserve">0,800</w:t>
            </w:r>
          </w:p>
        </w:tc>
        <w:tc>
          <w:tcPr>
            <w:tcW w:w="1247" w:type="dxa"/>
          </w:tcPr>
          <w:p>
            <w:pPr>
              <w:pStyle w:val="0"/>
              <w:jc w:val="right"/>
            </w:pPr>
            <w:r>
              <w:rPr>
                <w:sz w:val="20"/>
              </w:rPr>
              <w:t xml:space="preserve">0,58 - 0,73</w:t>
            </w:r>
          </w:p>
        </w:tc>
        <w:tc>
          <w:tcPr>
            <w:tcW w:w="1531" w:type="dxa"/>
          </w:tcPr>
          <w:p>
            <w:pPr>
              <w:pStyle w:val="0"/>
              <w:jc w:val="right"/>
            </w:pPr>
            <w:r>
              <w:rPr>
                <w:sz w:val="20"/>
              </w:rPr>
              <w:t xml:space="preserve">0,115 - 0,144</w:t>
            </w:r>
          </w:p>
        </w:tc>
        <w:tc>
          <w:tcPr>
            <w:tcW w:w="1814" w:type="dxa"/>
          </w:tcPr>
          <w:p>
            <w:pPr>
              <w:pStyle w:val="0"/>
              <w:jc w:val="right"/>
            </w:pPr>
            <w:r>
              <w:rPr>
                <w:sz w:val="20"/>
              </w:rPr>
              <w:t xml:space="preserve">0,0110 - 0,0138</w:t>
            </w:r>
          </w:p>
        </w:tc>
        <w:tc>
          <w:tcPr>
            <w:tcW w:w="1644" w:type="dxa"/>
          </w:tcPr>
          <w:p>
            <w:pPr>
              <w:pStyle w:val="0"/>
              <w:jc w:val="right"/>
            </w:pPr>
            <w:r>
              <w:rPr>
                <w:sz w:val="20"/>
              </w:rPr>
              <w:t xml:space="preserve">0,0032 - 0,004</w:t>
            </w:r>
          </w:p>
        </w:tc>
        <w:tc>
          <w:tcPr>
            <w:tcW w:w="2041" w:type="dxa"/>
          </w:tcPr>
          <w:p>
            <w:pPr>
              <w:pStyle w:val="0"/>
              <w:jc w:val="right"/>
            </w:pPr>
            <w:r>
              <w:rPr>
                <w:sz w:val="20"/>
              </w:rPr>
              <w:t xml:space="preserve">0,00078 - 0,00098</w:t>
            </w:r>
          </w:p>
        </w:tc>
        <w:tc>
          <w:tcPr>
            <w:tcW w:w="2041" w:type="dxa"/>
          </w:tcPr>
          <w:p>
            <w:pPr>
              <w:pStyle w:val="0"/>
              <w:jc w:val="right"/>
            </w:pPr>
            <w:r>
              <w:rPr>
                <w:sz w:val="20"/>
              </w:rPr>
              <w:t xml:space="preserve">0,00242 - 0,00302</w:t>
            </w:r>
          </w:p>
        </w:tc>
        <w:tc>
          <w:tcPr>
            <w:tcW w:w="1701" w:type="dxa"/>
          </w:tcPr>
          <w:p>
            <w:pPr>
              <w:pStyle w:val="0"/>
              <w:jc w:val="right"/>
            </w:pPr>
            <w:r>
              <w:rPr>
                <w:sz w:val="20"/>
              </w:rPr>
              <w:t xml:space="preserve">0,074 - 0,092</w:t>
            </w:r>
          </w:p>
        </w:tc>
      </w:tr>
      <w:tr>
        <w:tc>
          <w:tcPr>
            <w:tcW w:w="2834" w:type="dxa"/>
          </w:tcPr>
          <w:p>
            <w:pPr>
              <w:pStyle w:val="0"/>
            </w:pPr>
            <w:r>
              <w:rPr>
                <w:sz w:val="20"/>
              </w:rPr>
              <w:t xml:space="preserve">Ханты-Мансийский АО</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Ямало-Ненецкий АО</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Челябинская область</w:t>
            </w:r>
          </w:p>
        </w:tc>
        <w:tc>
          <w:tcPr>
            <w:tcW w:w="1020" w:type="dxa"/>
          </w:tcPr>
          <w:p>
            <w:pPr>
              <w:pStyle w:val="0"/>
              <w:jc w:val="right"/>
            </w:pPr>
            <w:r>
              <w:rPr>
                <w:sz w:val="20"/>
              </w:rPr>
              <w:t xml:space="preserve">1,200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outlineLvl w:val="2"/>
            </w:pPr>
            <w:r>
              <w:rPr>
                <w:sz w:val="20"/>
              </w:rPr>
              <w:t xml:space="preserve">Сибирский ФО</w:t>
            </w:r>
          </w:p>
        </w:tc>
        <w:tc>
          <w:tcPr>
            <w:tcW w:w="1020" w:type="dxa"/>
          </w:tcPr>
          <w:p>
            <w:pPr>
              <w:pStyle w:val="0"/>
            </w:pPr>
            <w:r>
              <w:rPr>
                <w:sz w:val="20"/>
              </w:rPr>
            </w:r>
          </w:p>
        </w:tc>
        <w:tc>
          <w:tcPr>
            <w:tcW w:w="124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701" w:type="dxa"/>
          </w:tcPr>
          <w:p>
            <w:pPr>
              <w:pStyle w:val="0"/>
            </w:pPr>
            <w:r>
              <w:rPr>
                <w:sz w:val="20"/>
              </w:rPr>
            </w:r>
          </w:p>
        </w:tc>
      </w:tr>
      <w:tr>
        <w:tc>
          <w:tcPr>
            <w:tcW w:w="2834" w:type="dxa"/>
          </w:tcPr>
          <w:p>
            <w:pPr>
              <w:pStyle w:val="0"/>
            </w:pPr>
            <w:r>
              <w:rPr>
                <w:sz w:val="20"/>
              </w:rPr>
              <w:t xml:space="preserve">Республика Алтай</w:t>
            </w:r>
          </w:p>
        </w:tc>
        <w:tc>
          <w:tcPr>
            <w:tcW w:w="1020" w:type="dxa"/>
          </w:tcPr>
          <w:p>
            <w:pPr>
              <w:pStyle w:val="0"/>
              <w:jc w:val="right"/>
            </w:pPr>
            <w:r>
              <w:rPr>
                <w:sz w:val="20"/>
              </w:rPr>
              <w:t xml:space="preserve">1,100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Республика Тыва</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Республика Хакасия</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Алтайский край</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Красноярский край</w:t>
            </w:r>
          </w:p>
        </w:tc>
        <w:tc>
          <w:tcPr>
            <w:tcW w:w="1020" w:type="dxa"/>
          </w:tcPr>
          <w:p>
            <w:pPr>
              <w:pStyle w:val="0"/>
              <w:jc w:val="right"/>
            </w:pPr>
            <w:r>
              <w:rPr>
                <w:sz w:val="20"/>
              </w:rPr>
              <w:t xml:space="preserve">1,200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Иркутская область</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Кемеровская область</w:t>
            </w:r>
          </w:p>
        </w:tc>
        <w:tc>
          <w:tcPr>
            <w:tcW w:w="1020" w:type="dxa"/>
          </w:tcPr>
          <w:p>
            <w:pPr>
              <w:pStyle w:val="0"/>
              <w:jc w:val="right"/>
            </w:pPr>
            <w:r>
              <w:rPr>
                <w:sz w:val="20"/>
              </w:rPr>
              <w:t xml:space="preserve">1,200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Новосибирская область</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vMerge w:val="restart"/>
          </w:tcPr>
          <w:p>
            <w:pPr>
              <w:pStyle w:val="0"/>
            </w:pPr>
            <w:r>
              <w:rPr>
                <w:sz w:val="20"/>
              </w:rPr>
              <w:t xml:space="preserve">Субъект Российской Федерации</w:t>
            </w:r>
          </w:p>
        </w:tc>
        <w:tc>
          <w:tcPr>
            <w:tcW w:w="1020" w:type="dxa"/>
            <w:vMerge w:val="restart"/>
          </w:tcPr>
          <w:p>
            <w:pPr>
              <w:pStyle w:val="0"/>
              <w:jc w:val="center"/>
            </w:pPr>
            <w:r>
              <w:rPr>
                <w:sz w:val="20"/>
              </w:rPr>
              <w:t xml:space="preserve">Коэффициент дифференциации объема</w:t>
            </w:r>
          </w:p>
        </w:tc>
        <w:tc>
          <w:tcPr>
            <w:gridSpan w:val="7"/>
            <w:tcW w:w="12019" w:type="dxa"/>
          </w:tcPr>
          <w:p>
            <w:pPr>
              <w:pStyle w:val="0"/>
              <w:jc w:val="center"/>
            </w:pPr>
            <w:r>
              <w:rPr>
                <w:sz w:val="20"/>
              </w:rPr>
              <w:t xml:space="preserve">Рекомендуемый территориальный норматив объема медицинской помощи, оказанной за счет бюджетных ассигнований бюджета субъекта РФ, с учетом коэффициента дифференциации объема медицинской помощи в расчете на 1-го жителя</w:t>
            </w:r>
          </w:p>
        </w:tc>
      </w:tr>
      <w:tr>
        <w:tc>
          <w:tcPr>
            <w:vMerge w:val="continue"/>
          </w:tcPr>
          <w:p/>
        </w:tc>
        <w:tc>
          <w:tcPr>
            <w:vMerge w:val="continue"/>
          </w:tcPr>
          <w:p/>
        </w:tc>
        <w:tc>
          <w:tcPr>
            <w:tcW w:w="124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gridSpan w:val="2"/>
            <w:tcW w:w="4082" w:type="dxa"/>
          </w:tcPr>
          <w:p>
            <w:pPr>
              <w:pStyle w:val="0"/>
              <w:jc w:val="center"/>
            </w:pPr>
            <w:r>
              <w:rPr>
                <w:sz w:val="20"/>
              </w:rPr>
              <w:t xml:space="preserve">из них</w:t>
            </w:r>
          </w:p>
        </w:tc>
        <w:tc>
          <w:tcPr>
            <w:tcW w:w="1701" w:type="dxa"/>
          </w:tcPr>
          <w:p>
            <w:pPr>
              <w:pStyle w:val="0"/>
            </w:pPr>
            <w:r>
              <w:rPr>
                <w:sz w:val="20"/>
              </w:rPr>
            </w:r>
          </w:p>
        </w:tc>
      </w:tr>
      <w:tr>
        <w:tc>
          <w:tcPr>
            <w:tcW w:w="2834" w:type="dxa"/>
          </w:tcPr>
          <w:p>
            <w:pPr>
              <w:pStyle w:val="0"/>
            </w:pPr>
            <w:r>
              <w:rPr>
                <w:sz w:val="20"/>
              </w:rPr>
              <w:t xml:space="preserve">Омская область</w:t>
            </w:r>
          </w:p>
        </w:tc>
        <w:tc>
          <w:tcPr>
            <w:tcW w:w="1020" w:type="dxa"/>
          </w:tcPr>
          <w:p>
            <w:pPr>
              <w:pStyle w:val="0"/>
              <w:jc w:val="right"/>
            </w:pPr>
            <w:r>
              <w:rPr>
                <w:sz w:val="20"/>
              </w:rPr>
              <w:t xml:space="preserve">1,100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Томская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outlineLvl w:val="2"/>
            </w:pPr>
            <w:r>
              <w:rPr>
                <w:sz w:val="20"/>
              </w:rPr>
              <w:t xml:space="preserve">Дальневосточный ФО</w:t>
            </w:r>
          </w:p>
        </w:tc>
        <w:tc>
          <w:tcPr>
            <w:tcW w:w="1020" w:type="dxa"/>
          </w:tcPr>
          <w:p>
            <w:pPr>
              <w:pStyle w:val="0"/>
            </w:pPr>
            <w:r>
              <w:rPr>
                <w:sz w:val="20"/>
              </w:rPr>
            </w:r>
          </w:p>
        </w:tc>
        <w:tc>
          <w:tcPr>
            <w:tcW w:w="1247" w:type="dxa"/>
          </w:tcPr>
          <w:p>
            <w:pPr>
              <w:pStyle w:val="0"/>
            </w:pPr>
            <w:r>
              <w:rPr>
                <w:sz w:val="20"/>
              </w:rPr>
            </w:r>
          </w:p>
        </w:tc>
        <w:tc>
          <w:tcPr>
            <w:tcW w:w="1531" w:type="dxa"/>
          </w:tcPr>
          <w:p>
            <w:pPr>
              <w:pStyle w:val="0"/>
            </w:pPr>
            <w:r>
              <w:rPr>
                <w:sz w:val="20"/>
              </w:rPr>
            </w:r>
          </w:p>
        </w:tc>
        <w:tc>
          <w:tcPr>
            <w:tcW w:w="1814" w:type="dxa"/>
          </w:tcPr>
          <w:p>
            <w:pPr>
              <w:pStyle w:val="0"/>
            </w:pPr>
            <w:r>
              <w:rPr>
                <w:sz w:val="20"/>
              </w:rPr>
            </w:r>
          </w:p>
        </w:tc>
        <w:tc>
          <w:tcPr>
            <w:tcW w:w="1644" w:type="dxa"/>
          </w:tcPr>
          <w:p>
            <w:pPr>
              <w:pStyle w:val="0"/>
            </w:pPr>
            <w:r>
              <w:rPr>
                <w:sz w:val="20"/>
              </w:rPr>
            </w:r>
          </w:p>
        </w:tc>
        <w:tc>
          <w:tcPr>
            <w:tcW w:w="2041" w:type="dxa"/>
          </w:tcPr>
          <w:p>
            <w:pPr>
              <w:pStyle w:val="0"/>
            </w:pPr>
            <w:r>
              <w:rPr>
                <w:sz w:val="20"/>
              </w:rPr>
            </w:r>
          </w:p>
        </w:tc>
        <w:tc>
          <w:tcPr>
            <w:tcW w:w="2041" w:type="dxa"/>
          </w:tcPr>
          <w:p>
            <w:pPr>
              <w:pStyle w:val="0"/>
            </w:pPr>
            <w:r>
              <w:rPr>
                <w:sz w:val="20"/>
              </w:rPr>
            </w:r>
          </w:p>
        </w:tc>
        <w:tc>
          <w:tcPr>
            <w:tcW w:w="1701" w:type="dxa"/>
          </w:tcPr>
          <w:p>
            <w:pPr>
              <w:pStyle w:val="0"/>
            </w:pPr>
            <w:r>
              <w:rPr>
                <w:sz w:val="20"/>
              </w:rPr>
            </w:r>
          </w:p>
        </w:tc>
      </w:tr>
      <w:tr>
        <w:tc>
          <w:tcPr>
            <w:tcW w:w="2834" w:type="dxa"/>
          </w:tcPr>
          <w:p>
            <w:pPr>
              <w:pStyle w:val="0"/>
            </w:pPr>
            <w:r>
              <w:rPr>
                <w:sz w:val="20"/>
              </w:rPr>
              <w:t xml:space="preserve">Республика Бурятия</w:t>
            </w:r>
          </w:p>
        </w:tc>
        <w:tc>
          <w:tcPr>
            <w:tcW w:w="1020" w:type="dxa"/>
          </w:tcPr>
          <w:p>
            <w:pPr>
              <w:pStyle w:val="0"/>
              <w:jc w:val="right"/>
            </w:pPr>
            <w:r>
              <w:rPr>
                <w:sz w:val="20"/>
              </w:rPr>
              <w:t xml:space="preserve">0,700</w:t>
            </w:r>
          </w:p>
        </w:tc>
        <w:tc>
          <w:tcPr>
            <w:tcW w:w="1247" w:type="dxa"/>
          </w:tcPr>
          <w:p>
            <w:pPr>
              <w:pStyle w:val="0"/>
              <w:jc w:val="right"/>
            </w:pPr>
            <w:r>
              <w:rPr>
                <w:sz w:val="20"/>
              </w:rPr>
              <w:t xml:space="preserve">0,51 - 0,73</w:t>
            </w:r>
          </w:p>
        </w:tc>
        <w:tc>
          <w:tcPr>
            <w:tcW w:w="1531" w:type="dxa"/>
          </w:tcPr>
          <w:p>
            <w:pPr>
              <w:pStyle w:val="0"/>
              <w:jc w:val="right"/>
            </w:pPr>
            <w:r>
              <w:rPr>
                <w:sz w:val="20"/>
              </w:rPr>
              <w:t xml:space="preserve">0,101 - 0,144</w:t>
            </w:r>
          </w:p>
        </w:tc>
        <w:tc>
          <w:tcPr>
            <w:tcW w:w="1814" w:type="dxa"/>
          </w:tcPr>
          <w:p>
            <w:pPr>
              <w:pStyle w:val="0"/>
              <w:jc w:val="right"/>
            </w:pPr>
            <w:r>
              <w:rPr>
                <w:sz w:val="20"/>
              </w:rPr>
              <w:t xml:space="preserve">0,0097 - 0,0138</w:t>
            </w:r>
          </w:p>
        </w:tc>
        <w:tc>
          <w:tcPr>
            <w:tcW w:w="1644" w:type="dxa"/>
          </w:tcPr>
          <w:p>
            <w:pPr>
              <w:pStyle w:val="0"/>
              <w:jc w:val="right"/>
            </w:pPr>
            <w:r>
              <w:rPr>
                <w:sz w:val="20"/>
              </w:rPr>
              <w:t xml:space="preserve">0,0028 - 0,004</w:t>
            </w:r>
          </w:p>
        </w:tc>
        <w:tc>
          <w:tcPr>
            <w:tcW w:w="2041" w:type="dxa"/>
          </w:tcPr>
          <w:p>
            <w:pPr>
              <w:pStyle w:val="0"/>
              <w:jc w:val="right"/>
            </w:pPr>
            <w:r>
              <w:rPr>
                <w:sz w:val="20"/>
              </w:rPr>
              <w:t xml:space="preserve">0,00069 - 0,00098</w:t>
            </w:r>
          </w:p>
        </w:tc>
        <w:tc>
          <w:tcPr>
            <w:tcW w:w="2041" w:type="dxa"/>
          </w:tcPr>
          <w:p>
            <w:pPr>
              <w:pStyle w:val="0"/>
              <w:jc w:val="right"/>
            </w:pPr>
            <w:r>
              <w:rPr>
                <w:sz w:val="20"/>
              </w:rPr>
              <w:t xml:space="preserve">0,00211 - 0,00302</w:t>
            </w:r>
          </w:p>
        </w:tc>
        <w:tc>
          <w:tcPr>
            <w:tcW w:w="1701" w:type="dxa"/>
          </w:tcPr>
          <w:p>
            <w:pPr>
              <w:pStyle w:val="0"/>
              <w:jc w:val="right"/>
            </w:pPr>
            <w:r>
              <w:rPr>
                <w:sz w:val="20"/>
              </w:rPr>
              <w:t xml:space="preserve">0,064 - 0,092</w:t>
            </w:r>
          </w:p>
        </w:tc>
      </w:tr>
      <w:tr>
        <w:tc>
          <w:tcPr>
            <w:tcW w:w="2834" w:type="dxa"/>
          </w:tcPr>
          <w:p>
            <w:pPr>
              <w:pStyle w:val="0"/>
            </w:pPr>
            <w:r>
              <w:rPr>
                <w:sz w:val="20"/>
              </w:rPr>
              <w:t xml:space="preserve">Республика Саха (Якутия)</w:t>
            </w:r>
          </w:p>
        </w:tc>
        <w:tc>
          <w:tcPr>
            <w:tcW w:w="1020" w:type="dxa"/>
          </w:tcPr>
          <w:p>
            <w:pPr>
              <w:pStyle w:val="0"/>
              <w:jc w:val="right"/>
            </w:pPr>
            <w:r>
              <w:rPr>
                <w:sz w:val="20"/>
              </w:rPr>
              <w:t xml:space="preserve">1,000</w:t>
            </w:r>
          </w:p>
        </w:tc>
        <w:tc>
          <w:tcPr>
            <w:tcW w:w="1247" w:type="dxa"/>
          </w:tcPr>
          <w:p>
            <w:pPr>
              <w:pStyle w:val="0"/>
              <w:jc w:val="right"/>
            </w:pPr>
            <w:r>
              <w:rPr>
                <w:sz w:val="20"/>
              </w:rPr>
              <w:t xml:space="preserve">0,730</w:t>
            </w:r>
          </w:p>
        </w:tc>
        <w:tc>
          <w:tcPr>
            <w:tcW w:w="1531" w:type="dxa"/>
          </w:tcPr>
          <w:p>
            <w:pPr>
              <w:pStyle w:val="0"/>
              <w:jc w:val="right"/>
            </w:pPr>
            <w:r>
              <w:rPr>
                <w:sz w:val="20"/>
              </w:rPr>
              <w:t xml:space="preserve">0,144</w:t>
            </w:r>
          </w:p>
        </w:tc>
        <w:tc>
          <w:tcPr>
            <w:tcW w:w="1814" w:type="dxa"/>
          </w:tcPr>
          <w:p>
            <w:pPr>
              <w:pStyle w:val="0"/>
              <w:jc w:val="right"/>
            </w:pPr>
            <w:r>
              <w:rPr>
                <w:sz w:val="20"/>
              </w:rPr>
              <w:t xml:space="preserve">0,0138</w:t>
            </w:r>
          </w:p>
        </w:tc>
        <w:tc>
          <w:tcPr>
            <w:tcW w:w="1644" w:type="dxa"/>
          </w:tcPr>
          <w:p>
            <w:pPr>
              <w:pStyle w:val="0"/>
              <w:jc w:val="right"/>
            </w:pPr>
            <w:r>
              <w:rPr>
                <w:sz w:val="20"/>
              </w:rPr>
              <w:t xml:space="preserve">0,004</w:t>
            </w:r>
          </w:p>
        </w:tc>
        <w:tc>
          <w:tcPr>
            <w:tcW w:w="2041" w:type="dxa"/>
          </w:tcPr>
          <w:p>
            <w:pPr>
              <w:pStyle w:val="0"/>
              <w:jc w:val="right"/>
            </w:pPr>
            <w:r>
              <w:rPr>
                <w:sz w:val="20"/>
              </w:rPr>
              <w:t xml:space="preserve">0,00098</w:t>
            </w:r>
          </w:p>
        </w:tc>
        <w:tc>
          <w:tcPr>
            <w:tcW w:w="2041" w:type="dxa"/>
          </w:tcPr>
          <w:p>
            <w:pPr>
              <w:pStyle w:val="0"/>
              <w:jc w:val="right"/>
            </w:pPr>
            <w:r>
              <w:rPr>
                <w:sz w:val="20"/>
              </w:rPr>
              <w:t xml:space="preserve">0,00302</w:t>
            </w:r>
          </w:p>
        </w:tc>
        <w:tc>
          <w:tcPr>
            <w:tcW w:w="1701" w:type="dxa"/>
          </w:tcPr>
          <w:p>
            <w:pPr>
              <w:pStyle w:val="0"/>
              <w:jc w:val="right"/>
            </w:pPr>
            <w:r>
              <w:rPr>
                <w:sz w:val="20"/>
              </w:rPr>
              <w:t xml:space="preserve">0,092</w:t>
            </w:r>
          </w:p>
        </w:tc>
      </w:tr>
      <w:tr>
        <w:tc>
          <w:tcPr>
            <w:tcW w:w="2834" w:type="dxa"/>
          </w:tcPr>
          <w:p>
            <w:pPr>
              <w:pStyle w:val="0"/>
            </w:pPr>
            <w:r>
              <w:rPr>
                <w:sz w:val="20"/>
              </w:rPr>
              <w:t xml:space="preserve">Забайкальский край</w:t>
            </w:r>
          </w:p>
        </w:tc>
        <w:tc>
          <w:tcPr>
            <w:tcW w:w="1020" w:type="dxa"/>
          </w:tcPr>
          <w:p>
            <w:pPr>
              <w:pStyle w:val="0"/>
              <w:jc w:val="right"/>
            </w:pPr>
            <w:r>
              <w:rPr>
                <w:sz w:val="20"/>
              </w:rPr>
              <w:t xml:space="preserve">1,200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Камчатский край</w:t>
            </w:r>
          </w:p>
        </w:tc>
        <w:tc>
          <w:tcPr>
            <w:tcW w:w="1020" w:type="dxa"/>
          </w:tcPr>
          <w:p>
            <w:pPr>
              <w:pStyle w:val="0"/>
              <w:jc w:val="right"/>
            </w:pPr>
            <w:r>
              <w:rPr>
                <w:sz w:val="20"/>
              </w:rPr>
              <w:t xml:space="preserve">1,100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Приморский край</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Хабаровский край</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Амурская область</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Магаданская область</w:t>
            </w:r>
          </w:p>
        </w:tc>
        <w:tc>
          <w:tcPr>
            <w:tcW w:w="1020" w:type="dxa"/>
          </w:tcPr>
          <w:p>
            <w:pPr>
              <w:pStyle w:val="0"/>
              <w:jc w:val="right"/>
            </w:pPr>
            <w:r>
              <w:rPr>
                <w:sz w:val="20"/>
              </w:rPr>
              <w:t xml:space="preserve">0,900</w:t>
            </w:r>
          </w:p>
        </w:tc>
        <w:tc>
          <w:tcPr>
            <w:tcW w:w="1247" w:type="dxa"/>
          </w:tcPr>
          <w:p>
            <w:pPr>
              <w:pStyle w:val="0"/>
              <w:jc w:val="right"/>
            </w:pPr>
            <w:r>
              <w:rPr>
                <w:sz w:val="20"/>
              </w:rPr>
              <w:t xml:space="preserve">0,66 - 0,73</w:t>
            </w:r>
          </w:p>
        </w:tc>
        <w:tc>
          <w:tcPr>
            <w:tcW w:w="1531" w:type="dxa"/>
          </w:tcPr>
          <w:p>
            <w:pPr>
              <w:pStyle w:val="0"/>
              <w:jc w:val="right"/>
            </w:pPr>
            <w:r>
              <w:rPr>
                <w:sz w:val="20"/>
              </w:rPr>
              <w:t xml:space="preserve">0,13 - 0,144</w:t>
            </w:r>
          </w:p>
        </w:tc>
        <w:tc>
          <w:tcPr>
            <w:tcW w:w="1814" w:type="dxa"/>
          </w:tcPr>
          <w:p>
            <w:pPr>
              <w:pStyle w:val="0"/>
              <w:jc w:val="right"/>
            </w:pPr>
            <w:r>
              <w:rPr>
                <w:sz w:val="20"/>
              </w:rPr>
              <w:t xml:space="preserve">0,0124 - 0,0138</w:t>
            </w:r>
          </w:p>
        </w:tc>
        <w:tc>
          <w:tcPr>
            <w:tcW w:w="1644" w:type="dxa"/>
          </w:tcPr>
          <w:p>
            <w:pPr>
              <w:pStyle w:val="0"/>
              <w:jc w:val="right"/>
            </w:pPr>
            <w:r>
              <w:rPr>
                <w:sz w:val="20"/>
              </w:rPr>
              <w:t xml:space="preserve">0,0036 - 0,004</w:t>
            </w:r>
          </w:p>
        </w:tc>
        <w:tc>
          <w:tcPr>
            <w:tcW w:w="2041" w:type="dxa"/>
          </w:tcPr>
          <w:p>
            <w:pPr>
              <w:pStyle w:val="0"/>
              <w:jc w:val="right"/>
            </w:pPr>
            <w:r>
              <w:rPr>
                <w:sz w:val="20"/>
              </w:rPr>
              <w:t xml:space="preserve">0,00088 - 0,00098</w:t>
            </w:r>
          </w:p>
        </w:tc>
        <w:tc>
          <w:tcPr>
            <w:tcW w:w="2041" w:type="dxa"/>
          </w:tcPr>
          <w:p>
            <w:pPr>
              <w:pStyle w:val="0"/>
              <w:jc w:val="right"/>
            </w:pPr>
            <w:r>
              <w:rPr>
                <w:sz w:val="20"/>
              </w:rPr>
              <w:t xml:space="preserve">0,00272 - 0,00302</w:t>
            </w:r>
          </w:p>
        </w:tc>
        <w:tc>
          <w:tcPr>
            <w:tcW w:w="1701" w:type="dxa"/>
          </w:tcPr>
          <w:p>
            <w:pPr>
              <w:pStyle w:val="0"/>
              <w:jc w:val="right"/>
            </w:pPr>
            <w:r>
              <w:rPr>
                <w:sz w:val="20"/>
              </w:rPr>
              <w:t xml:space="preserve">0,083 - 0,092</w:t>
            </w:r>
          </w:p>
        </w:tc>
      </w:tr>
      <w:tr>
        <w:tc>
          <w:tcPr>
            <w:tcW w:w="2834" w:type="dxa"/>
          </w:tcPr>
          <w:p>
            <w:pPr>
              <w:pStyle w:val="0"/>
            </w:pPr>
            <w:r>
              <w:rPr>
                <w:sz w:val="20"/>
              </w:rPr>
              <w:t xml:space="preserve">Сахалинская область</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Еврейская автономная область</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r>
        <w:tc>
          <w:tcPr>
            <w:tcW w:w="2834" w:type="dxa"/>
          </w:tcPr>
          <w:p>
            <w:pPr>
              <w:pStyle w:val="0"/>
            </w:pPr>
            <w:r>
              <w:rPr>
                <w:sz w:val="20"/>
              </w:rPr>
              <w:t xml:space="preserve">Чукотский автономный округ</w:t>
            </w:r>
          </w:p>
        </w:tc>
        <w:tc>
          <w:tcPr>
            <w:tcW w:w="1020" w:type="dxa"/>
          </w:tcPr>
          <w:p>
            <w:pPr>
              <w:pStyle w:val="0"/>
              <w:jc w:val="right"/>
            </w:pPr>
            <w:r>
              <w:rPr>
                <w:sz w:val="20"/>
              </w:rPr>
              <w:t xml:space="preserve">1,300</w:t>
            </w:r>
          </w:p>
        </w:tc>
        <w:tc>
          <w:tcPr>
            <w:tcW w:w="1247" w:type="dxa"/>
          </w:tcPr>
          <w:p>
            <w:pPr>
              <w:pStyle w:val="0"/>
              <w:jc w:val="right"/>
            </w:pPr>
            <w:r>
              <w:rPr>
                <w:sz w:val="20"/>
              </w:rPr>
              <w:t xml:space="preserve">0,73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531" w:type="dxa"/>
          </w:tcPr>
          <w:p>
            <w:pPr>
              <w:pStyle w:val="0"/>
              <w:jc w:val="right"/>
            </w:pPr>
            <w:r>
              <w:rPr>
                <w:sz w:val="20"/>
              </w:rPr>
              <w:t xml:space="preserve">0,144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814" w:type="dxa"/>
          </w:tcPr>
          <w:p>
            <w:pPr>
              <w:pStyle w:val="0"/>
              <w:jc w:val="right"/>
            </w:pPr>
            <w:r>
              <w:rPr>
                <w:sz w:val="20"/>
              </w:rPr>
              <w:t xml:space="preserve">0,0138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644" w:type="dxa"/>
          </w:tcPr>
          <w:p>
            <w:pPr>
              <w:pStyle w:val="0"/>
              <w:jc w:val="right"/>
            </w:pPr>
            <w:r>
              <w:rPr>
                <w:sz w:val="20"/>
              </w:rPr>
              <w:t xml:space="preserve">0,004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0,00098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2041" w:type="dxa"/>
          </w:tcPr>
          <w:p>
            <w:pPr>
              <w:pStyle w:val="0"/>
              <w:jc w:val="right"/>
            </w:pPr>
            <w:r>
              <w:rPr>
                <w:sz w:val="20"/>
              </w:rPr>
              <w:t xml:space="preserve">0,00302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c>
          <w:tcPr>
            <w:tcW w:w="1701" w:type="dxa"/>
          </w:tcPr>
          <w:p>
            <w:pPr>
              <w:pStyle w:val="0"/>
              <w:jc w:val="right"/>
            </w:pPr>
            <w:r>
              <w:rPr>
                <w:sz w:val="20"/>
              </w:rPr>
              <w:t xml:space="preserve">0,092 </w:t>
            </w:r>
            <w:hyperlink w:history="0" w:anchor="P3912" w:tooltip="&lt;*&gt; Территориальный норматив может превышать средний норматив, установленный Программой, при условии установления стоимости единицы объема медицинской помощи в соответствии с параметрами Программы.">
              <w:r>
                <w:rPr>
                  <w:sz w:val="20"/>
                  <w:color w:val="0000ff"/>
                </w:rPr>
                <w:t xml:space="preserve">&lt;*&gt;</w:t>
              </w:r>
            </w:hyperlink>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3912" w:name="P3912"/>
    <w:bookmarkEnd w:id="3912"/>
    <w:p>
      <w:pPr>
        <w:pStyle w:val="0"/>
        <w:spacing w:before="200" w:line-rule="auto"/>
        <w:ind w:firstLine="540"/>
        <w:jc w:val="both"/>
      </w:pPr>
      <w:r>
        <w:rPr>
          <w:sz w:val="20"/>
        </w:rPr>
        <w:t xml:space="preserve">&lt;*&gt; Территориальный норматив может превышать средний норматив, установленный </w:t>
      </w:r>
      <w:hyperlink w:history="0" r:id="rId158"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Программой</w:t>
        </w:r>
      </w:hyperlink>
      <w:r>
        <w:rPr>
          <w:sz w:val="20"/>
        </w:rPr>
        <w:t xml:space="preserve">, при условии установления стоимости единицы объема медицинской помощи в соответствии с параметрами </w:t>
      </w:r>
      <w:hyperlink w:history="0" r:id="rId159" w:tooltip="Постановление Правительства РФ от 28.12.2023 N 2353 &quot;О Программе государственных гарантий бесплатного оказания гражданам медицинской помощи на 2024 год и на плановый период 2025 и 2026 годов&quot; {КонсультантПлюс}">
        <w:r>
          <w:rPr>
            <w:sz w:val="20"/>
            <w:color w:val="0000ff"/>
          </w:rPr>
          <w:t xml:space="preserve">Программы</w:t>
        </w:r>
      </w:hyperlink>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both"/>
      </w:pPr>
      <w:r>
        <w:rPr>
          <w:sz w:val="20"/>
        </w:rPr>
      </w:r>
    </w:p>
    <w:bookmarkStart w:id="3920" w:name="P3920"/>
    <w:bookmarkEnd w:id="3920"/>
    <w:p>
      <w:pPr>
        <w:pStyle w:val="0"/>
        <w:jc w:val="center"/>
      </w:pPr>
      <w:r>
        <w:rPr>
          <w:sz w:val="20"/>
        </w:rPr>
        <w:t xml:space="preserve">Объем</w:t>
      </w:r>
    </w:p>
    <w:p>
      <w:pPr>
        <w:pStyle w:val="0"/>
        <w:jc w:val="center"/>
      </w:pPr>
      <w:r>
        <w:rPr>
          <w:sz w:val="20"/>
        </w:rPr>
        <w:t xml:space="preserve">медицинской помощи по профилактическим медицинским осмотрам</w:t>
      </w:r>
    </w:p>
    <w:p>
      <w:pPr>
        <w:pStyle w:val="0"/>
        <w:jc w:val="center"/>
      </w:pPr>
      <w:r>
        <w:rPr>
          <w:sz w:val="20"/>
        </w:rPr>
        <w:t xml:space="preserve">и диспансеризации 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3"/>
        <w:gridCol w:w="4988"/>
        <w:gridCol w:w="907"/>
        <w:gridCol w:w="963"/>
        <w:gridCol w:w="963"/>
        <w:gridCol w:w="1644"/>
        <w:gridCol w:w="1077"/>
        <w:gridCol w:w="963"/>
        <w:gridCol w:w="963"/>
      </w:tblGrid>
      <w:tr>
        <w:tc>
          <w:tcPr>
            <w:tcW w:w="1133" w:type="dxa"/>
            <w:vMerge w:val="restart"/>
          </w:tcPr>
          <w:p>
            <w:pPr>
              <w:pStyle w:val="0"/>
              <w:jc w:val="center"/>
            </w:pPr>
            <w:r>
              <w:rPr>
                <w:sz w:val="20"/>
              </w:rPr>
              <w:t xml:space="preserve">N строки</w:t>
            </w:r>
          </w:p>
        </w:tc>
        <w:tc>
          <w:tcPr>
            <w:tcW w:w="4988" w:type="dxa"/>
            <w:vMerge w:val="restart"/>
          </w:tcPr>
          <w:p>
            <w:pPr>
              <w:pStyle w:val="0"/>
              <w:jc w:val="center"/>
            </w:pPr>
            <w:r>
              <w:rPr>
                <w:sz w:val="20"/>
              </w:rPr>
              <w:t xml:space="preserve">Возраст, лет/месяцев</w:t>
            </w:r>
          </w:p>
        </w:tc>
        <w:tc>
          <w:tcPr>
            <w:gridSpan w:val="3"/>
            <w:tcW w:w="2833" w:type="dxa"/>
          </w:tcPr>
          <w:p>
            <w:pPr>
              <w:pStyle w:val="0"/>
              <w:jc w:val="center"/>
            </w:pPr>
            <w:r>
              <w:rPr>
                <w:sz w:val="20"/>
              </w:rPr>
              <w:t xml:space="preserve">Численность застрахованных лиц на 01.01.2023, &lt;...&gt;</w:t>
            </w:r>
          </w:p>
        </w:tc>
        <w:tc>
          <w:tcPr>
            <w:tcW w:w="1644" w:type="dxa"/>
            <w:vMerge w:val="restart"/>
          </w:tcPr>
          <w:p>
            <w:pPr>
              <w:pStyle w:val="0"/>
              <w:jc w:val="center"/>
            </w:pPr>
            <w:r>
              <w:rPr>
                <w:sz w:val="20"/>
              </w:rPr>
              <w:t xml:space="preserve">Прогнозный отклик на профилактический &lt;...&gt;</w:t>
            </w:r>
          </w:p>
        </w:tc>
        <w:tc>
          <w:tcPr>
            <w:gridSpan w:val="3"/>
            <w:tcW w:w="3003" w:type="dxa"/>
          </w:tcPr>
          <w:p>
            <w:pPr>
              <w:pStyle w:val="0"/>
              <w:jc w:val="center"/>
            </w:pPr>
            <w:r>
              <w:rPr>
                <w:sz w:val="20"/>
              </w:rPr>
              <w:t xml:space="preserve">Численность застрахованных лиц,</w:t>
            </w:r>
          </w:p>
        </w:tc>
      </w:tr>
      <w:tr>
        <w:tc>
          <w:tcPr>
            <w:vMerge w:val="continue"/>
          </w:tcPr>
          <w:p/>
        </w:tc>
        <w:tc>
          <w:tcPr>
            <w:vMerge w:val="continue"/>
          </w:tcPr>
          <w:p/>
        </w:tc>
        <w:tc>
          <w:tcPr>
            <w:tcW w:w="907" w:type="dxa"/>
          </w:tcPr>
          <w:p>
            <w:pPr>
              <w:pStyle w:val="0"/>
              <w:jc w:val="center"/>
            </w:pPr>
            <w:r>
              <w:rPr>
                <w:sz w:val="20"/>
              </w:rPr>
              <w:t xml:space="preserve">всего</w:t>
            </w:r>
          </w:p>
        </w:tc>
        <w:tc>
          <w:tcPr>
            <w:tcW w:w="963" w:type="dxa"/>
          </w:tcPr>
          <w:p>
            <w:pPr>
              <w:pStyle w:val="0"/>
              <w:jc w:val="center"/>
            </w:pPr>
            <w:r>
              <w:rPr>
                <w:sz w:val="20"/>
              </w:rPr>
              <w:t xml:space="preserve">мужчин</w:t>
            </w:r>
          </w:p>
        </w:tc>
        <w:tc>
          <w:tcPr>
            <w:tcW w:w="963" w:type="dxa"/>
          </w:tcPr>
          <w:p>
            <w:pPr>
              <w:pStyle w:val="0"/>
              <w:jc w:val="center"/>
            </w:pPr>
            <w:r>
              <w:rPr>
                <w:sz w:val="20"/>
              </w:rPr>
              <w:t xml:space="preserve">женщин</w:t>
            </w:r>
          </w:p>
        </w:tc>
        <w:tc>
          <w:tcPr>
            <w:vMerge w:val="continue"/>
          </w:tcPr>
          <w:p/>
        </w:tc>
        <w:tc>
          <w:tcPr>
            <w:tcW w:w="1077" w:type="dxa"/>
          </w:tcPr>
          <w:p>
            <w:pPr>
              <w:pStyle w:val="0"/>
              <w:jc w:val="center"/>
            </w:pPr>
            <w:r>
              <w:rPr>
                <w:sz w:val="20"/>
              </w:rPr>
              <w:t xml:space="preserve">всего</w:t>
            </w:r>
          </w:p>
        </w:tc>
        <w:tc>
          <w:tcPr>
            <w:tcW w:w="963" w:type="dxa"/>
          </w:tcPr>
          <w:p>
            <w:pPr>
              <w:pStyle w:val="0"/>
              <w:jc w:val="center"/>
            </w:pPr>
            <w:r>
              <w:rPr>
                <w:sz w:val="20"/>
              </w:rPr>
              <w:t xml:space="preserve">мужчин</w:t>
            </w:r>
          </w:p>
        </w:tc>
        <w:tc>
          <w:tcPr>
            <w:tcW w:w="963" w:type="dxa"/>
          </w:tcPr>
          <w:p>
            <w:pPr>
              <w:pStyle w:val="0"/>
              <w:jc w:val="center"/>
            </w:pPr>
            <w:r>
              <w:rPr>
                <w:sz w:val="20"/>
              </w:rPr>
              <w:t xml:space="preserve">женщин</w:t>
            </w:r>
          </w:p>
        </w:tc>
      </w:tr>
      <w:tr>
        <w:tc>
          <w:tcPr>
            <w:tcW w:w="1133" w:type="dxa"/>
          </w:tcPr>
          <w:p>
            <w:pPr>
              <w:pStyle w:val="0"/>
              <w:jc w:val="center"/>
            </w:pPr>
            <w:r>
              <w:rPr>
                <w:sz w:val="20"/>
              </w:rPr>
              <w:t xml:space="preserve">А</w:t>
            </w:r>
          </w:p>
        </w:tc>
        <w:tc>
          <w:tcPr>
            <w:tcW w:w="4988" w:type="dxa"/>
          </w:tcPr>
          <w:p>
            <w:pPr>
              <w:pStyle w:val="0"/>
              <w:jc w:val="center"/>
            </w:pPr>
            <w:r>
              <w:rPr>
                <w:sz w:val="20"/>
              </w:rPr>
              <w:t xml:space="preserve">1</w:t>
            </w:r>
          </w:p>
        </w:tc>
        <w:tc>
          <w:tcPr>
            <w:tcW w:w="907" w:type="dxa"/>
          </w:tcPr>
          <w:p>
            <w:pPr>
              <w:pStyle w:val="0"/>
              <w:jc w:val="center"/>
            </w:pPr>
            <w:r>
              <w:rPr>
                <w:sz w:val="20"/>
              </w:rPr>
              <w:t xml:space="preserve">2</w:t>
            </w:r>
          </w:p>
        </w:tc>
        <w:tc>
          <w:tcPr>
            <w:tcW w:w="963" w:type="dxa"/>
          </w:tcPr>
          <w:p>
            <w:pPr>
              <w:pStyle w:val="0"/>
              <w:jc w:val="center"/>
            </w:pPr>
            <w:r>
              <w:rPr>
                <w:sz w:val="20"/>
              </w:rPr>
              <w:t xml:space="preserve">3</w:t>
            </w:r>
          </w:p>
        </w:tc>
        <w:tc>
          <w:tcPr>
            <w:tcW w:w="963" w:type="dxa"/>
          </w:tcPr>
          <w:p>
            <w:pPr>
              <w:pStyle w:val="0"/>
              <w:jc w:val="center"/>
            </w:pPr>
            <w:r>
              <w:rPr>
                <w:sz w:val="20"/>
              </w:rPr>
              <w:t xml:space="preserve">4</w:t>
            </w:r>
          </w:p>
        </w:tc>
        <w:tc>
          <w:tcPr>
            <w:tcW w:w="1644" w:type="dxa"/>
          </w:tcPr>
          <w:p>
            <w:pPr>
              <w:pStyle w:val="0"/>
              <w:jc w:val="center"/>
            </w:pPr>
            <w:r>
              <w:rPr>
                <w:sz w:val="20"/>
              </w:rPr>
              <w:t xml:space="preserve">5</w:t>
            </w:r>
          </w:p>
        </w:tc>
        <w:tc>
          <w:tcPr>
            <w:tcW w:w="1077" w:type="dxa"/>
          </w:tcPr>
          <w:p>
            <w:pPr>
              <w:pStyle w:val="0"/>
              <w:jc w:val="center"/>
            </w:pPr>
            <w:r>
              <w:rPr>
                <w:sz w:val="20"/>
              </w:rPr>
              <w:t xml:space="preserve">6</w:t>
            </w:r>
          </w:p>
        </w:tc>
        <w:tc>
          <w:tcPr>
            <w:tcW w:w="963" w:type="dxa"/>
          </w:tcPr>
          <w:p>
            <w:pPr>
              <w:pStyle w:val="0"/>
              <w:jc w:val="center"/>
            </w:pPr>
            <w:r>
              <w:rPr>
                <w:sz w:val="20"/>
              </w:rPr>
              <w:t xml:space="preserve">7</w:t>
            </w:r>
          </w:p>
        </w:tc>
        <w:tc>
          <w:tcPr>
            <w:tcW w:w="963" w:type="dxa"/>
          </w:tcPr>
          <w:p>
            <w:pPr>
              <w:pStyle w:val="0"/>
              <w:jc w:val="center"/>
            </w:pPr>
            <w:r>
              <w:rPr>
                <w:sz w:val="20"/>
              </w:rPr>
              <w:t xml:space="preserve">8</w:t>
            </w:r>
          </w:p>
        </w:tc>
      </w:tr>
      <w:tr>
        <w:tc>
          <w:tcPr>
            <w:tcW w:w="1133" w:type="dxa"/>
            <w:vAlign w:val="center"/>
          </w:tcPr>
          <w:p>
            <w:pPr>
              <w:pStyle w:val="0"/>
              <w:jc w:val="center"/>
            </w:pPr>
            <w:r>
              <w:rPr>
                <w:sz w:val="20"/>
              </w:rPr>
              <w:t xml:space="preserve">1</w:t>
            </w:r>
          </w:p>
        </w:tc>
        <w:tc>
          <w:tcPr>
            <w:tcW w:w="4988" w:type="dxa"/>
            <w:vAlign w:val="center"/>
          </w:tcPr>
          <w:p>
            <w:pPr>
              <w:pStyle w:val="0"/>
            </w:pPr>
            <w:r>
              <w:rPr>
                <w:sz w:val="20"/>
              </w:rPr>
              <w:t xml:space="preserve">Всего (</w:t>
            </w:r>
            <w:hyperlink w:history="0" w:anchor="P3962" w:tooltip="3">
              <w:r>
                <w:rPr>
                  <w:sz w:val="20"/>
                  <w:color w:val="0000ff"/>
                </w:rPr>
                <w:t xml:space="preserve">3</w:t>
              </w:r>
            </w:hyperlink>
            <w:r>
              <w:rPr>
                <w:sz w:val="20"/>
              </w:rPr>
              <w:t xml:space="preserve"> + </w:t>
            </w:r>
            <w:hyperlink w:history="0" w:anchor="P3990" w:tooltip="4">
              <w:r>
                <w:rPr>
                  <w:sz w:val="20"/>
                  <w:color w:val="0000ff"/>
                </w:rPr>
                <w:t xml:space="preserve">4</w:t>
              </w:r>
            </w:hyperlink>
            <w:r>
              <w:rPr>
                <w:sz w:val="20"/>
              </w:rPr>
              <w:t xml:space="preserve">) </w:t>
            </w:r>
            <w:hyperlink w:history="0" w:anchor="P5064" w:tooltip="&lt;*&gt; Целевые показатели охвата населения профилактическими мероприятиями, установленные федеральным проектом &quot;Развитие системы оказания первичной медико-санитарной помощи&quot; национального проекта &quot;Здравоохранение&quot;.">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w:t>
            </w:r>
          </w:p>
        </w:tc>
        <w:tc>
          <w:tcPr>
            <w:tcW w:w="4988" w:type="dxa"/>
            <w:vAlign w:val="center"/>
          </w:tcPr>
          <w:p>
            <w:pPr>
              <w:pStyle w:val="0"/>
            </w:pPr>
            <w:r>
              <w:rPr>
                <w:sz w:val="20"/>
              </w:rPr>
              <w:t xml:space="preserve">Всего (без учета осмотров за счет средств работодателей и детей-сирот) (</w:t>
            </w:r>
            <w:hyperlink w:history="0" w:anchor="P3962" w:tooltip="3">
              <w:r>
                <w:rPr>
                  <w:sz w:val="20"/>
                  <w:color w:val="0000ff"/>
                </w:rPr>
                <w:t xml:space="preserve">3</w:t>
              </w:r>
            </w:hyperlink>
            <w:r>
              <w:rPr>
                <w:sz w:val="20"/>
              </w:rPr>
              <w:t xml:space="preserve"> + </w:t>
            </w:r>
            <w:hyperlink w:history="0" w:anchor="P4009" w:tooltip="4.2">
              <w:r>
                <w:rPr>
                  <w:sz w:val="20"/>
                  <w:color w:val="0000ff"/>
                </w:rPr>
                <w:t xml:space="preserve">4.2</w:t>
              </w:r>
            </w:hyperlink>
            <w:r>
              <w:rPr>
                <w:sz w:val="20"/>
              </w:rPr>
              <w:t xml:space="preserve">)</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vMerge w:val="restart"/>
          </w:tcPr>
          <w:bookmarkStart w:id="3962" w:name="P3962"/>
          <w:bookmarkEnd w:id="3962"/>
          <w:p>
            <w:pPr>
              <w:pStyle w:val="0"/>
              <w:jc w:val="center"/>
            </w:pPr>
            <w:r>
              <w:rPr>
                <w:sz w:val="20"/>
              </w:rPr>
              <w:t xml:space="preserve">3</w:t>
            </w:r>
          </w:p>
        </w:tc>
        <w:tc>
          <w:tcPr>
            <w:tcW w:w="4988" w:type="dxa"/>
            <w:vAlign w:val="center"/>
          </w:tcPr>
          <w:p>
            <w:pPr>
              <w:pStyle w:val="0"/>
            </w:pPr>
            <w:r>
              <w:rPr>
                <w:sz w:val="20"/>
              </w:rPr>
              <w:t xml:space="preserve">дети, всего</w:t>
            </w:r>
          </w:p>
        </w:tc>
        <w:tc>
          <w:tcPr>
            <w:tcW w:w="907" w:type="dxa"/>
            <w:vMerge w:val="restart"/>
          </w:tcPr>
          <w:p>
            <w:pPr>
              <w:pStyle w:val="0"/>
            </w:pPr>
            <w:r>
              <w:rPr>
                <w:sz w:val="20"/>
              </w:rPr>
            </w:r>
          </w:p>
        </w:tc>
        <w:tc>
          <w:tcPr>
            <w:tcW w:w="963" w:type="dxa"/>
            <w:vMerge w:val="restart"/>
          </w:tcPr>
          <w:p>
            <w:pPr>
              <w:pStyle w:val="0"/>
            </w:pPr>
            <w:r>
              <w:rPr>
                <w:sz w:val="20"/>
              </w:rPr>
            </w:r>
          </w:p>
        </w:tc>
        <w:tc>
          <w:tcPr>
            <w:tcW w:w="963" w:type="dxa"/>
            <w:vMerge w:val="restart"/>
          </w:tcPr>
          <w:p>
            <w:pPr>
              <w:pStyle w:val="0"/>
            </w:pPr>
            <w:r>
              <w:rPr>
                <w:sz w:val="20"/>
              </w:rPr>
            </w:r>
          </w:p>
        </w:tc>
        <w:tc>
          <w:tcPr>
            <w:tcW w:w="1644" w:type="dxa"/>
            <w:vMerge w:val="restart"/>
          </w:tcPr>
          <w:p>
            <w:pPr>
              <w:pStyle w:val="0"/>
            </w:pPr>
            <w:r>
              <w:rPr>
                <w:sz w:val="20"/>
              </w:rPr>
            </w:r>
          </w:p>
        </w:tc>
        <w:tc>
          <w:tcPr>
            <w:tcW w:w="1077" w:type="dxa"/>
            <w:vMerge w:val="restart"/>
          </w:tcPr>
          <w:p>
            <w:pPr>
              <w:pStyle w:val="0"/>
            </w:pPr>
            <w:r>
              <w:rPr>
                <w:sz w:val="20"/>
              </w:rPr>
            </w:r>
          </w:p>
        </w:tc>
        <w:tc>
          <w:tcPr>
            <w:tcW w:w="963" w:type="dxa"/>
            <w:vMerge w:val="restart"/>
          </w:tcPr>
          <w:p>
            <w:pPr>
              <w:pStyle w:val="0"/>
            </w:pPr>
            <w:r>
              <w:rPr>
                <w:sz w:val="20"/>
              </w:rPr>
            </w:r>
          </w:p>
        </w:tc>
        <w:tc>
          <w:tcPr>
            <w:tcW w:w="963" w:type="dxa"/>
            <w:vMerge w:val="restart"/>
          </w:tcPr>
          <w:p>
            <w:pPr>
              <w:pStyle w:val="0"/>
            </w:pPr>
            <w:r>
              <w:rPr>
                <w:sz w:val="20"/>
              </w:rPr>
            </w:r>
          </w:p>
        </w:tc>
      </w:tr>
      <w:tr>
        <w:tc>
          <w:tcPr>
            <w:vMerge w:val="continue"/>
          </w:tcPr>
          <w:p/>
        </w:tc>
        <w:tc>
          <w:tcPr>
            <w:tcW w:w="4988" w:type="dxa"/>
            <w:vAlign w:val="center"/>
          </w:tcPr>
          <w:p>
            <w:pPr>
              <w:pStyle w:val="0"/>
            </w:pPr>
            <w:r>
              <w:rPr>
                <w:sz w:val="20"/>
              </w:rPr>
              <w:t xml:space="preserve">в том числе (</w:t>
            </w:r>
            <w:hyperlink w:history="0" w:anchor="P3972" w:tooltip="3.1">
              <w:r>
                <w:rPr>
                  <w:sz w:val="20"/>
                  <w:color w:val="0000ff"/>
                </w:rPr>
                <w:t xml:space="preserve">3.1</w:t>
              </w:r>
            </w:hyperlink>
            <w:r>
              <w:rPr>
                <w:sz w:val="20"/>
              </w:rPr>
              <w:t xml:space="preserve"> + </w:t>
            </w:r>
            <w:hyperlink w:history="0" w:anchor="P3981" w:tooltip="3.2">
              <w:r>
                <w:rPr>
                  <w:sz w:val="20"/>
                  <w:color w:val="0000ff"/>
                </w:rPr>
                <w:t xml:space="preserve">3.2</w:t>
              </w:r>
            </w:hyperlink>
            <w:r>
              <w:rPr>
                <w:sz w:val="20"/>
              </w:rPr>
              <w:t xml:space="preserve">): </w:t>
            </w:r>
            <w:hyperlink w:history="0" w:anchor="P5065" w:tooltip="&lt;**&gt; Целевые показатели охвата несовершеннолетних в возрасте 15 - 17 лет профилактическими медицинскими осмотрами: девочек - врачами акушерами-гинекологами, мальчиков - детскими врачами урологами-андрологами, установленные федеральным проектом &quot;Развитие детского здравоохранения, включая создание системы современной инфраструктуры оказания медицинской помощи детям&quot; национального проекта &quot;Здравоохранение&quot;.">
              <w:r>
                <w:rPr>
                  <w:sz w:val="20"/>
                  <w:color w:val="0000ff"/>
                </w:rPr>
                <w:t xml:space="preserve">&lt;**&gt;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133" w:type="dxa"/>
            <w:vAlign w:val="center"/>
          </w:tcPr>
          <w:bookmarkStart w:id="3972" w:name="P3972"/>
          <w:bookmarkEnd w:id="3972"/>
          <w:p>
            <w:pPr>
              <w:pStyle w:val="0"/>
              <w:jc w:val="center"/>
            </w:pPr>
            <w:r>
              <w:rPr>
                <w:sz w:val="20"/>
              </w:rPr>
              <w:t xml:space="preserve">3.1</w:t>
            </w:r>
          </w:p>
        </w:tc>
        <w:tc>
          <w:tcPr>
            <w:tcW w:w="4988" w:type="dxa"/>
            <w:vAlign w:val="center"/>
          </w:tcPr>
          <w:p>
            <w:pPr>
              <w:pStyle w:val="0"/>
            </w:pPr>
            <w:r>
              <w:rPr>
                <w:sz w:val="20"/>
              </w:rPr>
              <w:t xml:space="preserve">дети-сироты старше 2 лет, подлежащие диспансеризации</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bookmarkStart w:id="3981" w:name="P3981"/>
          <w:bookmarkEnd w:id="3981"/>
          <w:p>
            <w:pPr>
              <w:pStyle w:val="0"/>
              <w:jc w:val="center"/>
            </w:pPr>
            <w:r>
              <w:rPr>
                <w:sz w:val="20"/>
              </w:rPr>
              <w:t xml:space="preserve">3.2</w:t>
            </w:r>
          </w:p>
        </w:tc>
        <w:tc>
          <w:tcPr>
            <w:tcW w:w="4988" w:type="dxa"/>
            <w:vAlign w:val="center"/>
          </w:tcPr>
          <w:p>
            <w:pPr>
              <w:pStyle w:val="0"/>
            </w:pPr>
            <w:r>
              <w:rPr>
                <w:sz w:val="20"/>
              </w:rPr>
              <w:t xml:space="preserve">дети (без учета детей-сирот)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vMerge w:val="restart"/>
          </w:tcPr>
          <w:bookmarkStart w:id="3990" w:name="P3990"/>
          <w:bookmarkEnd w:id="3990"/>
          <w:p>
            <w:pPr>
              <w:pStyle w:val="0"/>
              <w:jc w:val="center"/>
            </w:pPr>
            <w:r>
              <w:rPr>
                <w:sz w:val="20"/>
              </w:rPr>
              <w:t xml:space="preserve">4</w:t>
            </w:r>
          </w:p>
        </w:tc>
        <w:tc>
          <w:tcPr>
            <w:tcW w:w="4988" w:type="dxa"/>
            <w:vAlign w:val="center"/>
          </w:tcPr>
          <w:p>
            <w:pPr>
              <w:pStyle w:val="0"/>
            </w:pPr>
            <w:r>
              <w:rPr>
                <w:sz w:val="20"/>
              </w:rPr>
              <w:t xml:space="preserve">взрослые, всего</w:t>
            </w:r>
          </w:p>
        </w:tc>
        <w:tc>
          <w:tcPr>
            <w:tcW w:w="907" w:type="dxa"/>
            <w:vMerge w:val="restart"/>
          </w:tcPr>
          <w:p>
            <w:pPr>
              <w:pStyle w:val="0"/>
            </w:pPr>
            <w:r>
              <w:rPr>
                <w:sz w:val="20"/>
              </w:rPr>
            </w:r>
          </w:p>
        </w:tc>
        <w:tc>
          <w:tcPr>
            <w:tcW w:w="963" w:type="dxa"/>
            <w:vMerge w:val="restart"/>
          </w:tcPr>
          <w:p>
            <w:pPr>
              <w:pStyle w:val="0"/>
            </w:pPr>
            <w:r>
              <w:rPr>
                <w:sz w:val="20"/>
              </w:rPr>
            </w:r>
          </w:p>
        </w:tc>
        <w:tc>
          <w:tcPr>
            <w:tcW w:w="963" w:type="dxa"/>
            <w:vMerge w:val="restart"/>
          </w:tcPr>
          <w:p>
            <w:pPr>
              <w:pStyle w:val="0"/>
            </w:pPr>
            <w:r>
              <w:rPr>
                <w:sz w:val="20"/>
              </w:rPr>
            </w:r>
          </w:p>
        </w:tc>
        <w:tc>
          <w:tcPr>
            <w:tcW w:w="1644" w:type="dxa"/>
            <w:vMerge w:val="restart"/>
          </w:tcPr>
          <w:p>
            <w:pPr>
              <w:pStyle w:val="0"/>
            </w:pPr>
            <w:r>
              <w:rPr>
                <w:sz w:val="20"/>
              </w:rPr>
            </w:r>
          </w:p>
        </w:tc>
        <w:tc>
          <w:tcPr>
            <w:tcW w:w="1077" w:type="dxa"/>
            <w:vMerge w:val="restart"/>
          </w:tcPr>
          <w:p>
            <w:pPr>
              <w:pStyle w:val="0"/>
            </w:pPr>
            <w:r>
              <w:rPr>
                <w:sz w:val="20"/>
              </w:rPr>
            </w:r>
          </w:p>
        </w:tc>
        <w:tc>
          <w:tcPr>
            <w:tcW w:w="963" w:type="dxa"/>
            <w:vMerge w:val="restart"/>
          </w:tcPr>
          <w:p>
            <w:pPr>
              <w:pStyle w:val="0"/>
            </w:pPr>
            <w:r>
              <w:rPr>
                <w:sz w:val="20"/>
              </w:rPr>
            </w:r>
          </w:p>
        </w:tc>
        <w:tc>
          <w:tcPr>
            <w:tcW w:w="963" w:type="dxa"/>
            <w:vMerge w:val="restart"/>
          </w:tcPr>
          <w:p>
            <w:pPr>
              <w:pStyle w:val="0"/>
            </w:pPr>
            <w:r>
              <w:rPr>
                <w:sz w:val="20"/>
              </w:rPr>
            </w:r>
          </w:p>
        </w:tc>
      </w:tr>
      <w:tr>
        <w:tc>
          <w:tcPr>
            <w:vMerge w:val="continue"/>
          </w:tcPr>
          <w:p/>
        </w:tc>
        <w:tc>
          <w:tcPr>
            <w:tcW w:w="4988" w:type="dxa"/>
            <w:vAlign w:val="center"/>
          </w:tcPr>
          <w:p>
            <w:pPr>
              <w:pStyle w:val="0"/>
            </w:pPr>
            <w:r>
              <w:rPr>
                <w:sz w:val="20"/>
              </w:rPr>
              <w:t xml:space="preserve">в том числе (</w:t>
            </w:r>
            <w:hyperlink w:history="0" w:anchor="P4000" w:tooltip="4.1">
              <w:r>
                <w:rPr>
                  <w:sz w:val="20"/>
                  <w:color w:val="0000ff"/>
                </w:rPr>
                <w:t xml:space="preserve">4.1</w:t>
              </w:r>
            </w:hyperlink>
            <w:r>
              <w:rPr>
                <w:sz w:val="20"/>
              </w:rPr>
              <w:t xml:space="preserve"> + </w:t>
            </w:r>
            <w:hyperlink w:history="0" w:anchor="P4009" w:tooltip="4.2">
              <w:r>
                <w:rPr>
                  <w:sz w:val="20"/>
                  <w:color w:val="0000ff"/>
                </w:rPr>
                <w:t xml:space="preserve">4.2</w:t>
              </w:r>
            </w:hyperlink>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1133" w:type="dxa"/>
            <w:vAlign w:val="center"/>
          </w:tcPr>
          <w:bookmarkStart w:id="4000" w:name="P4000"/>
          <w:bookmarkEnd w:id="4000"/>
          <w:p>
            <w:pPr>
              <w:pStyle w:val="0"/>
              <w:jc w:val="center"/>
            </w:pPr>
            <w:r>
              <w:rPr>
                <w:sz w:val="20"/>
              </w:rPr>
              <w:t xml:space="preserve">4.1</w:t>
            </w:r>
          </w:p>
        </w:tc>
        <w:tc>
          <w:tcPr>
            <w:tcW w:w="4988" w:type="dxa"/>
            <w:vAlign w:val="center"/>
          </w:tcPr>
          <w:p>
            <w:pPr>
              <w:pStyle w:val="0"/>
            </w:pPr>
            <w:r>
              <w:rPr>
                <w:sz w:val="20"/>
              </w:rPr>
              <w:t xml:space="preserve">за счет средств работодателей</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bookmarkStart w:id="4009" w:name="P4009"/>
          <w:bookmarkEnd w:id="4009"/>
          <w:p>
            <w:pPr>
              <w:pStyle w:val="0"/>
              <w:jc w:val="center"/>
            </w:pPr>
            <w:r>
              <w:rPr>
                <w:sz w:val="20"/>
              </w:rPr>
              <w:t xml:space="preserve">4.2</w:t>
            </w:r>
          </w:p>
        </w:tc>
        <w:tc>
          <w:tcPr>
            <w:tcW w:w="4988" w:type="dxa"/>
            <w:vAlign w:val="center"/>
          </w:tcPr>
          <w:p>
            <w:pPr>
              <w:pStyle w:val="0"/>
            </w:pPr>
            <w:r>
              <w:rPr>
                <w:sz w:val="20"/>
              </w:rPr>
              <w:t xml:space="preserve">взрослые (без учета средств работодателей)</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4.2.1</w:t>
            </w:r>
          </w:p>
        </w:tc>
        <w:tc>
          <w:tcPr>
            <w:tcW w:w="4988" w:type="dxa"/>
            <w:vAlign w:val="center"/>
          </w:tcPr>
          <w:p>
            <w:pPr>
              <w:pStyle w:val="0"/>
            </w:pPr>
            <w:r>
              <w:rPr>
                <w:sz w:val="20"/>
              </w:rPr>
              <w:t xml:space="preserve">в том числе старше 65 лет </w:t>
            </w:r>
            <w:hyperlink w:history="0" w:anchor="P5066" w:tooltip="&lt;***&gt; Целевые показатели охвата профилактическими медицинскими осмотрами лиц старше трудоспособного возраста, установленные федеральным проектом &quot;Старшее поколение&quot; национального проекта &quot;Демография&quot;.">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w:t>
            </w:r>
          </w:p>
        </w:tc>
        <w:tc>
          <w:tcPr>
            <w:tcW w:w="4988" w:type="dxa"/>
            <w:vAlign w:val="center"/>
          </w:tcPr>
          <w:p>
            <w:pPr>
              <w:pStyle w:val="0"/>
            </w:pPr>
            <w:r>
              <w:rPr>
                <w:sz w:val="20"/>
              </w:rPr>
              <w:t xml:space="preserve">0 - 11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5.1</w:t>
            </w:r>
          </w:p>
        </w:tc>
        <w:tc>
          <w:tcPr>
            <w:tcW w:w="4988" w:type="dxa"/>
            <w:vAlign w:val="center"/>
          </w:tcPr>
          <w:p>
            <w:pPr>
              <w:pStyle w:val="0"/>
            </w:pPr>
            <w:r>
              <w:rPr>
                <w:sz w:val="20"/>
              </w:rPr>
              <w:t xml:space="preserve">0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5.2</w:t>
            </w:r>
          </w:p>
        </w:tc>
        <w:tc>
          <w:tcPr>
            <w:tcW w:w="4988" w:type="dxa"/>
            <w:vAlign w:val="center"/>
          </w:tcPr>
          <w:p>
            <w:pPr>
              <w:pStyle w:val="0"/>
            </w:pPr>
            <w:r>
              <w:rPr>
                <w:sz w:val="20"/>
              </w:rPr>
              <w:t xml:space="preserve">1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5.3</w:t>
            </w:r>
          </w:p>
        </w:tc>
        <w:tc>
          <w:tcPr>
            <w:tcW w:w="4988" w:type="dxa"/>
            <w:vAlign w:val="center"/>
          </w:tcPr>
          <w:p>
            <w:pPr>
              <w:pStyle w:val="0"/>
            </w:pPr>
            <w:r>
              <w:rPr>
                <w:sz w:val="20"/>
              </w:rPr>
              <w:t xml:space="preserve">2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5.4</w:t>
            </w:r>
          </w:p>
        </w:tc>
        <w:tc>
          <w:tcPr>
            <w:tcW w:w="4988" w:type="dxa"/>
            <w:vAlign w:val="center"/>
          </w:tcPr>
          <w:p>
            <w:pPr>
              <w:pStyle w:val="0"/>
            </w:pPr>
            <w:r>
              <w:rPr>
                <w:sz w:val="20"/>
              </w:rPr>
              <w:t xml:space="preserve">3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5.5</w:t>
            </w:r>
          </w:p>
        </w:tc>
        <w:tc>
          <w:tcPr>
            <w:tcW w:w="4988" w:type="dxa"/>
            <w:vAlign w:val="center"/>
          </w:tcPr>
          <w:p>
            <w:pPr>
              <w:pStyle w:val="0"/>
            </w:pPr>
            <w:r>
              <w:rPr>
                <w:sz w:val="20"/>
              </w:rPr>
              <w:t xml:space="preserve">4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5.6</w:t>
            </w:r>
          </w:p>
        </w:tc>
        <w:tc>
          <w:tcPr>
            <w:tcW w:w="4988" w:type="dxa"/>
            <w:vAlign w:val="center"/>
          </w:tcPr>
          <w:p>
            <w:pPr>
              <w:pStyle w:val="0"/>
            </w:pPr>
            <w:r>
              <w:rPr>
                <w:sz w:val="20"/>
              </w:rPr>
              <w:t xml:space="preserve">5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5.7</w:t>
            </w:r>
          </w:p>
        </w:tc>
        <w:tc>
          <w:tcPr>
            <w:tcW w:w="4988" w:type="dxa"/>
            <w:vAlign w:val="center"/>
          </w:tcPr>
          <w:p>
            <w:pPr>
              <w:pStyle w:val="0"/>
            </w:pPr>
            <w:r>
              <w:rPr>
                <w:sz w:val="20"/>
              </w:rPr>
              <w:t xml:space="preserve">6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5.8</w:t>
            </w:r>
          </w:p>
        </w:tc>
        <w:tc>
          <w:tcPr>
            <w:tcW w:w="4988" w:type="dxa"/>
            <w:vAlign w:val="center"/>
          </w:tcPr>
          <w:p>
            <w:pPr>
              <w:pStyle w:val="0"/>
            </w:pPr>
            <w:r>
              <w:rPr>
                <w:sz w:val="20"/>
              </w:rPr>
              <w:t xml:space="preserve">7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5.9</w:t>
            </w:r>
          </w:p>
        </w:tc>
        <w:tc>
          <w:tcPr>
            <w:tcW w:w="4988" w:type="dxa"/>
            <w:vAlign w:val="center"/>
          </w:tcPr>
          <w:p>
            <w:pPr>
              <w:pStyle w:val="0"/>
            </w:pPr>
            <w:r>
              <w:rPr>
                <w:sz w:val="20"/>
              </w:rPr>
              <w:t xml:space="preserve">8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5.10</w:t>
            </w:r>
          </w:p>
        </w:tc>
        <w:tc>
          <w:tcPr>
            <w:tcW w:w="4988" w:type="dxa"/>
            <w:vAlign w:val="center"/>
          </w:tcPr>
          <w:p>
            <w:pPr>
              <w:pStyle w:val="0"/>
            </w:pPr>
            <w:r>
              <w:rPr>
                <w:sz w:val="20"/>
              </w:rPr>
              <w:t xml:space="preserve">9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5.11</w:t>
            </w:r>
          </w:p>
        </w:tc>
        <w:tc>
          <w:tcPr>
            <w:tcW w:w="4988" w:type="dxa"/>
            <w:vAlign w:val="center"/>
          </w:tcPr>
          <w:p>
            <w:pPr>
              <w:pStyle w:val="0"/>
            </w:pPr>
            <w:r>
              <w:rPr>
                <w:sz w:val="20"/>
              </w:rPr>
              <w:t xml:space="preserve">10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5.12</w:t>
            </w:r>
          </w:p>
        </w:tc>
        <w:tc>
          <w:tcPr>
            <w:tcW w:w="4988" w:type="dxa"/>
            <w:vAlign w:val="center"/>
          </w:tcPr>
          <w:p>
            <w:pPr>
              <w:pStyle w:val="0"/>
            </w:pPr>
            <w:r>
              <w:rPr>
                <w:sz w:val="20"/>
              </w:rPr>
              <w:t xml:space="preserve">11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w:t>
            </w:r>
          </w:p>
        </w:tc>
        <w:tc>
          <w:tcPr>
            <w:tcW w:w="4988" w:type="dxa"/>
            <w:vAlign w:val="center"/>
          </w:tcPr>
          <w:p>
            <w:pPr>
              <w:pStyle w:val="0"/>
            </w:pPr>
            <w:r>
              <w:rPr>
                <w:sz w:val="20"/>
              </w:rPr>
              <w:t xml:space="preserve">1 год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6.1</w:t>
            </w:r>
          </w:p>
        </w:tc>
        <w:tc>
          <w:tcPr>
            <w:tcW w:w="4988" w:type="dxa"/>
            <w:vAlign w:val="center"/>
          </w:tcPr>
          <w:p>
            <w:pPr>
              <w:pStyle w:val="0"/>
            </w:pPr>
            <w:r>
              <w:rPr>
                <w:sz w:val="20"/>
              </w:rPr>
              <w:t xml:space="preserve">1 год 3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6.2</w:t>
            </w:r>
          </w:p>
        </w:tc>
        <w:tc>
          <w:tcPr>
            <w:tcW w:w="4988" w:type="dxa"/>
            <w:vAlign w:val="center"/>
          </w:tcPr>
          <w:p>
            <w:pPr>
              <w:pStyle w:val="0"/>
            </w:pPr>
            <w:r>
              <w:rPr>
                <w:sz w:val="20"/>
              </w:rPr>
              <w:t xml:space="preserve">1 год 6 мес. </w:t>
            </w:r>
            <w:hyperlink w:history="0" w:anchor="P5067" w:tooltip="&lt;****&gt; Кратность посещения.">
              <w:r>
                <w:rPr>
                  <w:sz w:val="20"/>
                  <w:color w:val="0000ff"/>
                </w:rPr>
                <w:t xml:space="preserve">&lt;****&gt;</w:t>
              </w:r>
            </w:hyperlink>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w:t>
            </w:r>
          </w:p>
        </w:tc>
        <w:tc>
          <w:tcPr>
            <w:tcW w:w="4988" w:type="dxa"/>
            <w:vAlign w:val="center"/>
          </w:tcPr>
          <w:p>
            <w:pPr>
              <w:pStyle w:val="0"/>
            </w:pPr>
            <w:r>
              <w:rPr>
                <w:sz w:val="20"/>
              </w:rPr>
              <w:t xml:space="preserve">2 года</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w:t>
            </w:r>
          </w:p>
        </w:tc>
        <w:tc>
          <w:tcPr>
            <w:tcW w:w="4988" w:type="dxa"/>
            <w:vAlign w:val="center"/>
          </w:tcPr>
          <w:p>
            <w:pPr>
              <w:pStyle w:val="0"/>
            </w:pPr>
            <w:r>
              <w:rPr>
                <w:sz w:val="20"/>
              </w:rPr>
              <w:t xml:space="preserve">3 года</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w:t>
            </w:r>
          </w:p>
        </w:tc>
        <w:tc>
          <w:tcPr>
            <w:tcW w:w="4988" w:type="dxa"/>
            <w:vAlign w:val="center"/>
          </w:tcPr>
          <w:p>
            <w:pPr>
              <w:pStyle w:val="0"/>
            </w:pPr>
            <w:r>
              <w:rPr>
                <w:sz w:val="20"/>
              </w:rPr>
              <w:t xml:space="preserve">4 года</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10</w:t>
            </w:r>
          </w:p>
        </w:tc>
        <w:tc>
          <w:tcPr>
            <w:tcW w:w="4988" w:type="dxa"/>
            <w:vAlign w:val="center"/>
          </w:tcPr>
          <w:p>
            <w:pPr>
              <w:pStyle w:val="0"/>
            </w:pPr>
            <w:r>
              <w:rPr>
                <w:sz w:val="20"/>
              </w:rPr>
              <w:t xml:space="preserve">5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11</w:t>
            </w:r>
          </w:p>
        </w:tc>
        <w:tc>
          <w:tcPr>
            <w:tcW w:w="4988" w:type="dxa"/>
            <w:vAlign w:val="center"/>
          </w:tcPr>
          <w:p>
            <w:pPr>
              <w:pStyle w:val="0"/>
            </w:pPr>
            <w:r>
              <w:rPr>
                <w:sz w:val="20"/>
              </w:rPr>
              <w:t xml:space="preserve">6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12</w:t>
            </w:r>
          </w:p>
        </w:tc>
        <w:tc>
          <w:tcPr>
            <w:tcW w:w="4988" w:type="dxa"/>
            <w:vAlign w:val="center"/>
          </w:tcPr>
          <w:p>
            <w:pPr>
              <w:pStyle w:val="0"/>
            </w:pPr>
            <w:r>
              <w:rPr>
                <w:sz w:val="20"/>
              </w:rPr>
              <w:t xml:space="preserve">7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13</w:t>
            </w:r>
          </w:p>
        </w:tc>
        <w:tc>
          <w:tcPr>
            <w:tcW w:w="4988" w:type="dxa"/>
            <w:vAlign w:val="center"/>
          </w:tcPr>
          <w:p>
            <w:pPr>
              <w:pStyle w:val="0"/>
            </w:pPr>
            <w:r>
              <w:rPr>
                <w:sz w:val="20"/>
              </w:rPr>
              <w:t xml:space="preserve">8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14</w:t>
            </w:r>
          </w:p>
        </w:tc>
        <w:tc>
          <w:tcPr>
            <w:tcW w:w="4988" w:type="dxa"/>
            <w:vAlign w:val="center"/>
          </w:tcPr>
          <w:p>
            <w:pPr>
              <w:pStyle w:val="0"/>
            </w:pPr>
            <w:r>
              <w:rPr>
                <w:sz w:val="20"/>
              </w:rPr>
              <w:t xml:space="preserve">9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15</w:t>
            </w:r>
          </w:p>
        </w:tc>
        <w:tc>
          <w:tcPr>
            <w:tcW w:w="4988" w:type="dxa"/>
            <w:vAlign w:val="center"/>
          </w:tcPr>
          <w:p>
            <w:pPr>
              <w:pStyle w:val="0"/>
            </w:pPr>
            <w:r>
              <w:rPr>
                <w:sz w:val="20"/>
              </w:rPr>
              <w:t xml:space="preserve">10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16</w:t>
            </w:r>
          </w:p>
        </w:tc>
        <w:tc>
          <w:tcPr>
            <w:tcW w:w="4988" w:type="dxa"/>
            <w:vAlign w:val="center"/>
          </w:tcPr>
          <w:p>
            <w:pPr>
              <w:pStyle w:val="0"/>
            </w:pPr>
            <w:r>
              <w:rPr>
                <w:sz w:val="20"/>
              </w:rPr>
              <w:t xml:space="preserve">11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17</w:t>
            </w:r>
          </w:p>
        </w:tc>
        <w:tc>
          <w:tcPr>
            <w:tcW w:w="4988" w:type="dxa"/>
            <w:vAlign w:val="center"/>
          </w:tcPr>
          <w:p>
            <w:pPr>
              <w:pStyle w:val="0"/>
            </w:pPr>
            <w:r>
              <w:rPr>
                <w:sz w:val="20"/>
              </w:rPr>
              <w:t xml:space="preserve">12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18</w:t>
            </w:r>
          </w:p>
        </w:tc>
        <w:tc>
          <w:tcPr>
            <w:tcW w:w="4988" w:type="dxa"/>
            <w:vAlign w:val="center"/>
          </w:tcPr>
          <w:p>
            <w:pPr>
              <w:pStyle w:val="0"/>
            </w:pPr>
            <w:r>
              <w:rPr>
                <w:sz w:val="20"/>
              </w:rPr>
              <w:t xml:space="preserve">13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19</w:t>
            </w:r>
          </w:p>
        </w:tc>
        <w:tc>
          <w:tcPr>
            <w:tcW w:w="4988" w:type="dxa"/>
            <w:vAlign w:val="center"/>
          </w:tcPr>
          <w:p>
            <w:pPr>
              <w:pStyle w:val="0"/>
            </w:pPr>
            <w:r>
              <w:rPr>
                <w:sz w:val="20"/>
              </w:rPr>
              <w:t xml:space="preserve">14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20</w:t>
            </w:r>
          </w:p>
        </w:tc>
        <w:tc>
          <w:tcPr>
            <w:tcW w:w="4988" w:type="dxa"/>
            <w:vAlign w:val="center"/>
          </w:tcPr>
          <w:p>
            <w:pPr>
              <w:pStyle w:val="0"/>
            </w:pPr>
            <w:r>
              <w:rPr>
                <w:sz w:val="20"/>
              </w:rPr>
              <w:t xml:space="preserve">15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21</w:t>
            </w:r>
          </w:p>
        </w:tc>
        <w:tc>
          <w:tcPr>
            <w:tcW w:w="4988" w:type="dxa"/>
            <w:vAlign w:val="center"/>
          </w:tcPr>
          <w:p>
            <w:pPr>
              <w:pStyle w:val="0"/>
            </w:pPr>
            <w:r>
              <w:rPr>
                <w:sz w:val="20"/>
              </w:rPr>
              <w:t xml:space="preserve">16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22</w:t>
            </w:r>
          </w:p>
        </w:tc>
        <w:tc>
          <w:tcPr>
            <w:tcW w:w="4988" w:type="dxa"/>
            <w:vAlign w:val="center"/>
          </w:tcPr>
          <w:p>
            <w:pPr>
              <w:pStyle w:val="0"/>
            </w:pPr>
            <w:r>
              <w:rPr>
                <w:sz w:val="20"/>
              </w:rPr>
              <w:t xml:space="preserve">17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23</w:t>
            </w:r>
          </w:p>
        </w:tc>
        <w:tc>
          <w:tcPr>
            <w:tcW w:w="4988" w:type="dxa"/>
            <w:vAlign w:val="center"/>
          </w:tcPr>
          <w:p>
            <w:pPr>
              <w:pStyle w:val="0"/>
            </w:pPr>
            <w:r>
              <w:rPr>
                <w:sz w:val="20"/>
              </w:rPr>
              <w:t xml:space="preserve">18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24</w:t>
            </w:r>
          </w:p>
        </w:tc>
        <w:tc>
          <w:tcPr>
            <w:tcW w:w="4988" w:type="dxa"/>
            <w:vAlign w:val="center"/>
          </w:tcPr>
          <w:p>
            <w:pPr>
              <w:pStyle w:val="0"/>
            </w:pPr>
            <w:r>
              <w:rPr>
                <w:sz w:val="20"/>
              </w:rPr>
              <w:t xml:space="preserve">19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25</w:t>
            </w:r>
          </w:p>
        </w:tc>
        <w:tc>
          <w:tcPr>
            <w:tcW w:w="4988" w:type="dxa"/>
            <w:vAlign w:val="center"/>
          </w:tcPr>
          <w:p>
            <w:pPr>
              <w:pStyle w:val="0"/>
            </w:pPr>
            <w:r>
              <w:rPr>
                <w:sz w:val="20"/>
              </w:rPr>
              <w:t xml:space="preserve">20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26</w:t>
            </w:r>
          </w:p>
        </w:tc>
        <w:tc>
          <w:tcPr>
            <w:tcW w:w="4988" w:type="dxa"/>
            <w:vAlign w:val="center"/>
          </w:tcPr>
          <w:p>
            <w:pPr>
              <w:pStyle w:val="0"/>
            </w:pPr>
            <w:r>
              <w:rPr>
                <w:sz w:val="20"/>
              </w:rPr>
              <w:t xml:space="preserve">21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27</w:t>
            </w:r>
          </w:p>
        </w:tc>
        <w:tc>
          <w:tcPr>
            <w:tcW w:w="4988" w:type="dxa"/>
            <w:vAlign w:val="center"/>
          </w:tcPr>
          <w:p>
            <w:pPr>
              <w:pStyle w:val="0"/>
            </w:pPr>
            <w:r>
              <w:rPr>
                <w:sz w:val="20"/>
              </w:rPr>
              <w:t xml:space="preserve">22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28</w:t>
            </w:r>
          </w:p>
        </w:tc>
        <w:tc>
          <w:tcPr>
            <w:tcW w:w="4988" w:type="dxa"/>
            <w:vAlign w:val="center"/>
          </w:tcPr>
          <w:p>
            <w:pPr>
              <w:pStyle w:val="0"/>
            </w:pPr>
            <w:r>
              <w:rPr>
                <w:sz w:val="20"/>
              </w:rPr>
              <w:t xml:space="preserve">23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29</w:t>
            </w:r>
          </w:p>
        </w:tc>
        <w:tc>
          <w:tcPr>
            <w:tcW w:w="4988" w:type="dxa"/>
            <w:vAlign w:val="center"/>
          </w:tcPr>
          <w:p>
            <w:pPr>
              <w:pStyle w:val="0"/>
            </w:pPr>
            <w:r>
              <w:rPr>
                <w:sz w:val="20"/>
              </w:rPr>
              <w:t xml:space="preserve">24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30</w:t>
            </w:r>
          </w:p>
        </w:tc>
        <w:tc>
          <w:tcPr>
            <w:tcW w:w="4988" w:type="dxa"/>
            <w:vAlign w:val="center"/>
          </w:tcPr>
          <w:p>
            <w:pPr>
              <w:pStyle w:val="0"/>
            </w:pPr>
            <w:r>
              <w:rPr>
                <w:sz w:val="20"/>
              </w:rPr>
              <w:t xml:space="preserve">25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31</w:t>
            </w:r>
          </w:p>
        </w:tc>
        <w:tc>
          <w:tcPr>
            <w:tcW w:w="4988" w:type="dxa"/>
            <w:vAlign w:val="center"/>
          </w:tcPr>
          <w:p>
            <w:pPr>
              <w:pStyle w:val="0"/>
            </w:pPr>
            <w:r>
              <w:rPr>
                <w:sz w:val="20"/>
              </w:rPr>
              <w:t xml:space="preserve">26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32</w:t>
            </w:r>
          </w:p>
        </w:tc>
        <w:tc>
          <w:tcPr>
            <w:tcW w:w="4988" w:type="dxa"/>
            <w:vAlign w:val="center"/>
          </w:tcPr>
          <w:p>
            <w:pPr>
              <w:pStyle w:val="0"/>
            </w:pPr>
            <w:r>
              <w:rPr>
                <w:sz w:val="20"/>
              </w:rPr>
              <w:t xml:space="preserve">27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33</w:t>
            </w:r>
          </w:p>
        </w:tc>
        <w:tc>
          <w:tcPr>
            <w:tcW w:w="4988" w:type="dxa"/>
            <w:vAlign w:val="center"/>
          </w:tcPr>
          <w:p>
            <w:pPr>
              <w:pStyle w:val="0"/>
            </w:pPr>
            <w:r>
              <w:rPr>
                <w:sz w:val="20"/>
              </w:rPr>
              <w:t xml:space="preserve">28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34</w:t>
            </w:r>
          </w:p>
        </w:tc>
        <w:tc>
          <w:tcPr>
            <w:tcW w:w="4988" w:type="dxa"/>
            <w:vAlign w:val="center"/>
          </w:tcPr>
          <w:p>
            <w:pPr>
              <w:pStyle w:val="0"/>
            </w:pPr>
            <w:r>
              <w:rPr>
                <w:sz w:val="20"/>
              </w:rPr>
              <w:t xml:space="preserve">29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35</w:t>
            </w:r>
          </w:p>
        </w:tc>
        <w:tc>
          <w:tcPr>
            <w:tcW w:w="4988" w:type="dxa"/>
            <w:vAlign w:val="center"/>
          </w:tcPr>
          <w:p>
            <w:pPr>
              <w:pStyle w:val="0"/>
            </w:pPr>
            <w:r>
              <w:rPr>
                <w:sz w:val="20"/>
              </w:rPr>
              <w:t xml:space="preserve">30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36</w:t>
            </w:r>
          </w:p>
        </w:tc>
        <w:tc>
          <w:tcPr>
            <w:tcW w:w="4988" w:type="dxa"/>
            <w:vAlign w:val="center"/>
          </w:tcPr>
          <w:p>
            <w:pPr>
              <w:pStyle w:val="0"/>
            </w:pPr>
            <w:r>
              <w:rPr>
                <w:sz w:val="20"/>
              </w:rPr>
              <w:t xml:space="preserve">31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37</w:t>
            </w:r>
          </w:p>
        </w:tc>
        <w:tc>
          <w:tcPr>
            <w:tcW w:w="4988" w:type="dxa"/>
            <w:vAlign w:val="center"/>
          </w:tcPr>
          <w:p>
            <w:pPr>
              <w:pStyle w:val="0"/>
            </w:pPr>
            <w:r>
              <w:rPr>
                <w:sz w:val="20"/>
              </w:rPr>
              <w:t xml:space="preserve">32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38</w:t>
            </w:r>
          </w:p>
        </w:tc>
        <w:tc>
          <w:tcPr>
            <w:tcW w:w="4988" w:type="dxa"/>
            <w:vAlign w:val="center"/>
          </w:tcPr>
          <w:p>
            <w:pPr>
              <w:pStyle w:val="0"/>
            </w:pPr>
            <w:r>
              <w:rPr>
                <w:sz w:val="20"/>
              </w:rPr>
              <w:t xml:space="preserve">33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39</w:t>
            </w:r>
          </w:p>
        </w:tc>
        <w:tc>
          <w:tcPr>
            <w:tcW w:w="4988" w:type="dxa"/>
            <w:vAlign w:val="center"/>
          </w:tcPr>
          <w:p>
            <w:pPr>
              <w:pStyle w:val="0"/>
            </w:pPr>
            <w:r>
              <w:rPr>
                <w:sz w:val="20"/>
              </w:rPr>
              <w:t xml:space="preserve">34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40</w:t>
            </w:r>
          </w:p>
        </w:tc>
        <w:tc>
          <w:tcPr>
            <w:tcW w:w="4988" w:type="dxa"/>
            <w:vAlign w:val="center"/>
          </w:tcPr>
          <w:p>
            <w:pPr>
              <w:pStyle w:val="0"/>
            </w:pPr>
            <w:r>
              <w:rPr>
                <w:sz w:val="20"/>
              </w:rPr>
              <w:t xml:space="preserve">35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41</w:t>
            </w:r>
          </w:p>
        </w:tc>
        <w:tc>
          <w:tcPr>
            <w:tcW w:w="4988" w:type="dxa"/>
            <w:vAlign w:val="center"/>
          </w:tcPr>
          <w:p>
            <w:pPr>
              <w:pStyle w:val="0"/>
            </w:pPr>
            <w:r>
              <w:rPr>
                <w:sz w:val="20"/>
              </w:rPr>
              <w:t xml:space="preserve">36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42</w:t>
            </w:r>
          </w:p>
        </w:tc>
        <w:tc>
          <w:tcPr>
            <w:tcW w:w="4988" w:type="dxa"/>
            <w:vAlign w:val="center"/>
          </w:tcPr>
          <w:p>
            <w:pPr>
              <w:pStyle w:val="0"/>
            </w:pPr>
            <w:r>
              <w:rPr>
                <w:sz w:val="20"/>
              </w:rPr>
              <w:t xml:space="preserve">37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43</w:t>
            </w:r>
          </w:p>
        </w:tc>
        <w:tc>
          <w:tcPr>
            <w:tcW w:w="4988" w:type="dxa"/>
            <w:vAlign w:val="center"/>
          </w:tcPr>
          <w:p>
            <w:pPr>
              <w:pStyle w:val="0"/>
            </w:pPr>
            <w:r>
              <w:rPr>
                <w:sz w:val="20"/>
              </w:rPr>
              <w:t xml:space="preserve">38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44</w:t>
            </w:r>
          </w:p>
        </w:tc>
        <w:tc>
          <w:tcPr>
            <w:tcW w:w="4988" w:type="dxa"/>
            <w:vAlign w:val="center"/>
          </w:tcPr>
          <w:p>
            <w:pPr>
              <w:pStyle w:val="0"/>
            </w:pPr>
            <w:r>
              <w:rPr>
                <w:sz w:val="20"/>
              </w:rPr>
              <w:t xml:space="preserve">39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45</w:t>
            </w:r>
          </w:p>
        </w:tc>
        <w:tc>
          <w:tcPr>
            <w:tcW w:w="4988" w:type="dxa"/>
            <w:vAlign w:val="center"/>
          </w:tcPr>
          <w:p>
            <w:pPr>
              <w:pStyle w:val="0"/>
            </w:pPr>
            <w:r>
              <w:rPr>
                <w:sz w:val="20"/>
              </w:rPr>
              <w:t xml:space="preserve">40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46</w:t>
            </w:r>
          </w:p>
        </w:tc>
        <w:tc>
          <w:tcPr>
            <w:tcW w:w="4988" w:type="dxa"/>
            <w:vAlign w:val="center"/>
          </w:tcPr>
          <w:p>
            <w:pPr>
              <w:pStyle w:val="0"/>
            </w:pPr>
            <w:r>
              <w:rPr>
                <w:sz w:val="20"/>
              </w:rPr>
              <w:t xml:space="preserve">41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47</w:t>
            </w:r>
          </w:p>
        </w:tc>
        <w:tc>
          <w:tcPr>
            <w:tcW w:w="4988" w:type="dxa"/>
            <w:vAlign w:val="center"/>
          </w:tcPr>
          <w:p>
            <w:pPr>
              <w:pStyle w:val="0"/>
            </w:pPr>
            <w:r>
              <w:rPr>
                <w:sz w:val="20"/>
              </w:rPr>
              <w:t xml:space="preserve">42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48</w:t>
            </w:r>
          </w:p>
        </w:tc>
        <w:tc>
          <w:tcPr>
            <w:tcW w:w="4988" w:type="dxa"/>
            <w:vAlign w:val="center"/>
          </w:tcPr>
          <w:p>
            <w:pPr>
              <w:pStyle w:val="0"/>
            </w:pPr>
            <w:r>
              <w:rPr>
                <w:sz w:val="20"/>
              </w:rPr>
              <w:t xml:space="preserve">43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49</w:t>
            </w:r>
          </w:p>
        </w:tc>
        <w:tc>
          <w:tcPr>
            <w:tcW w:w="4988" w:type="dxa"/>
            <w:vAlign w:val="center"/>
          </w:tcPr>
          <w:p>
            <w:pPr>
              <w:pStyle w:val="0"/>
            </w:pPr>
            <w:r>
              <w:rPr>
                <w:sz w:val="20"/>
              </w:rPr>
              <w:t xml:space="preserve">44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50</w:t>
            </w:r>
          </w:p>
        </w:tc>
        <w:tc>
          <w:tcPr>
            <w:tcW w:w="4988" w:type="dxa"/>
            <w:vAlign w:val="center"/>
          </w:tcPr>
          <w:p>
            <w:pPr>
              <w:pStyle w:val="0"/>
            </w:pPr>
            <w:r>
              <w:rPr>
                <w:sz w:val="20"/>
              </w:rPr>
              <w:t xml:space="preserve">45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51</w:t>
            </w:r>
          </w:p>
        </w:tc>
        <w:tc>
          <w:tcPr>
            <w:tcW w:w="4988" w:type="dxa"/>
            <w:vAlign w:val="center"/>
          </w:tcPr>
          <w:p>
            <w:pPr>
              <w:pStyle w:val="0"/>
            </w:pPr>
            <w:r>
              <w:rPr>
                <w:sz w:val="20"/>
              </w:rPr>
              <w:t xml:space="preserve">46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52</w:t>
            </w:r>
          </w:p>
        </w:tc>
        <w:tc>
          <w:tcPr>
            <w:tcW w:w="4988" w:type="dxa"/>
            <w:vAlign w:val="center"/>
          </w:tcPr>
          <w:p>
            <w:pPr>
              <w:pStyle w:val="0"/>
            </w:pPr>
            <w:r>
              <w:rPr>
                <w:sz w:val="20"/>
              </w:rPr>
              <w:t xml:space="preserve">47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53</w:t>
            </w:r>
          </w:p>
        </w:tc>
        <w:tc>
          <w:tcPr>
            <w:tcW w:w="4988" w:type="dxa"/>
            <w:vAlign w:val="center"/>
          </w:tcPr>
          <w:p>
            <w:pPr>
              <w:pStyle w:val="0"/>
            </w:pPr>
            <w:r>
              <w:rPr>
                <w:sz w:val="20"/>
              </w:rPr>
              <w:t xml:space="preserve">48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54</w:t>
            </w:r>
          </w:p>
        </w:tc>
        <w:tc>
          <w:tcPr>
            <w:tcW w:w="4988" w:type="dxa"/>
            <w:vAlign w:val="center"/>
          </w:tcPr>
          <w:p>
            <w:pPr>
              <w:pStyle w:val="0"/>
            </w:pPr>
            <w:r>
              <w:rPr>
                <w:sz w:val="20"/>
              </w:rPr>
              <w:t xml:space="preserve">49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55</w:t>
            </w:r>
          </w:p>
        </w:tc>
        <w:tc>
          <w:tcPr>
            <w:tcW w:w="4988" w:type="dxa"/>
            <w:vAlign w:val="center"/>
          </w:tcPr>
          <w:p>
            <w:pPr>
              <w:pStyle w:val="0"/>
            </w:pPr>
            <w:r>
              <w:rPr>
                <w:sz w:val="20"/>
              </w:rPr>
              <w:t xml:space="preserve">50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56</w:t>
            </w:r>
          </w:p>
        </w:tc>
        <w:tc>
          <w:tcPr>
            <w:tcW w:w="4988" w:type="dxa"/>
            <w:vAlign w:val="center"/>
          </w:tcPr>
          <w:p>
            <w:pPr>
              <w:pStyle w:val="0"/>
            </w:pPr>
            <w:r>
              <w:rPr>
                <w:sz w:val="20"/>
              </w:rPr>
              <w:t xml:space="preserve">51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57</w:t>
            </w:r>
          </w:p>
        </w:tc>
        <w:tc>
          <w:tcPr>
            <w:tcW w:w="4988" w:type="dxa"/>
            <w:vAlign w:val="center"/>
          </w:tcPr>
          <w:p>
            <w:pPr>
              <w:pStyle w:val="0"/>
            </w:pPr>
            <w:r>
              <w:rPr>
                <w:sz w:val="20"/>
              </w:rPr>
              <w:t xml:space="preserve">52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58</w:t>
            </w:r>
          </w:p>
        </w:tc>
        <w:tc>
          <w:tcPr>
            <w:tcW w:w="4988" w:type="dxa"/>
            <w:vAlign w:val="center"/>
          </w:tcPr>
          <w:p>
            <w:pPr>
              <w:pStyle w:val="0"/>
            </w:pPr>
            <w:r>
              <w:rPr>
                <w:sz w:val="20"/>
              </w:rPr>
              <w:t xml:space="preserve">53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59</w:t>
            </w:r>
          </w:p>
        </w:tc>
        <w:tc>
          <w:tcPr>
            <w:tcW w:w="4988" w:type="dxa"/>
            <w:vAlign w:val="center"/>
          </w:tcPr>
          <w:p>
            <w:pPr>
              <w:pStyle w:val="0"/>
            </w:pPr>
            <w:r>
              <w:rPr>
                <w:sz w:val="20"/>
              </w:rPr>
              <w:t xml:space="preserve">54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60</w:t>
            </w:r>
          </w:p>
        </w:tc>
        <w:tc>
          <w:tcPr>
            <w:tcW w:w="4988" w:type="dxa"/>
            <w:vAlign w:val="center"/>
          </w:tcPr>
          <w:p>
            <w:pPr>
              <w:pStyle w:val="0"/>
            </w:pPr>
            <w:r>
              <w:rPr>
                <w:sz w:val="20"/>
              </w:rPr>
              <w:t xml:space="preserve">55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61</w:t>
            </w:r>
          </w:p>
        </w:tc>
        <w:tc>
          <w:tcPr>
            <w:tcW w:w="4988" w:type="dxa"/>
            <w:vAlign w:val="center"/>
          </w:tcPr>
          <w:p>
            <w:pPr>
              <w:pStyle w:val="0"/>
            </w:pPr>
            <w:r>
              <w:rPr>
                <w:sz w:val="20"/>
              </w:rPr>
              <w:t xml:space="preserve">56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62</w:t>
            </w:r>
          </w:p>
        </w:tc>
        <w:tc>
          <w:tcPr>
            <w:tcW w:w="4988" w:type="dxa"/>
            <w:vAlign w:val="center"/>
          </w:tcPr>
          <w:p>
            <w:pPr>
              <w:pStyle w:val="0"/>
            </w:pPr>
            <w:r>
              <w:rPr>
                <w:sz w:val="20"/>
              </w:rPr>
              <w:t xml:space="preserve">57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63</w:t>
            </w:r>
          </w:p>
        </w:tc>
        <w:tc>
          <w:tcPr>
            <w:tcW w:w="4988" w:type="dxa"/>
            <w:vAlign w:val="center"/>
          </w:tcPr>
          <w:p>
            <w:pPr>
              <w:pStyle w:val="0"/>
            </w:pPr>
            <w:r>
              <w:rPr>
                <w:sz w:val="20"/>
              </w:rPr>
              <w:t xml:space="preserve">58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64</w:t>
            </w:r>
          </w:p>
        </w:tc>
        <w:tc>
          <w:tcPr>
            <w:tcW w:w="4988" w:type="dxa"/>
            <w:vAlign w:val="center"/>
          </w:tcPr>
          <w:p>
            <w:pPr>
              <w:pStyle w:val="0"/>
            </w:pPr>
            <w:r>
              <w:rPr>
                <w:sz w:val="20"/>
              </w:rPr>
              <w:t xml:space="preserve">59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65</w:t>
            </w:r>
          </w:p>
        </w:tc>
        <w:tc>
          <w:tcPr>
            <w:tcW w:w="4988" w:type="dxa"/>
            <w:vAlign w:val="center"/>
          </w:tcPr>
          <w:p>
            <w:pPr>
              <w:pStyle w:val="0"/>
            </w:pPr>
            <w:r>
              <w:rPr>
                <w:sz w:val="20"/>
              </w:rPr>
              <w:t xml:space="preserve">60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66</w:t>
            </w:r>
          </w:p>
        </w:tc>
        <w:tc>
          <w:tcPr>
            <w:tcW w:w="4988" w:type="dxa"/>
            <w:vAlign w:val="center"/>
          </w:tcPr>
          <w:p>
            <w:pPr>
              <w:pStyle w:val="0"/>
            </w:pPr>
            <w:r>
              <w:rPr>
                <w:sz w:val="20"/>
              </w:rPr>
              <w:t xml:space="preserve">61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67</w:t>
            </w:r>
          </w:p>
        </w:tc>
        <w:tc>
          <w:tcPr>
            <w:tcW w:w="4988" w:type="dxa"/>
            <w:vAlign w:val="center"/>
          </w:tcPr>
          <w:p>
            <w:pPr>
              <w:pStyle w:val="0"/>
            </w:pPr>
            <w:r>
              <w:rPr>
                <w:sz w:val="20"/>
              </w:rPr>
              <w:t xml:space="preserve">62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68</w:t>
            </w:r>
          </w:p>
        </w:tc>
        <w:tc>
          <w:tcPr>
            <w:tcW w:w="4988" w:type="dxa"/>
            <w:vAlign w:val="center"/>
          </w:tcPr>
          <w:p>
            <w:pPr>
              <w:pStyle w:val="0"/>
            </w:pPr>
            <w:r>
              <w:rPr>
                <w:sz w:val="20"/>
              </w:rPr>
              <w:t xml:space="preserve">63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69</w:t>
            </w:r>
          </w:p>
        </w:tc>
        <w:tc>
          <w:tcPr>
            <w:tcW w:w="4988" w:type="dxa"/>
            <w:vAlign w:val="center"/>
          </w:tcPr>
          <w:p>
            <w:pPr>
              <w:pStyle w:val="0"/>
            </w:pPr>
            <w:r>
              <w:rPr>
                <w:sz w:val="20"/>
              </w:rPr>
              <w:t xml:space="preserve">64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70</w:t>
            </w:r>
          </w:p>
        </w:tc>
        <w:tc>
          <w:tcPr>
            <w:tcW w:w="4988" w:type="dxa"/>
            <w:vAlign w:val="center"/>
          </w:tcPr>
          <w:p>
            <w:pPr>
              <w:pStyle w:val="0"/>
            </w:pPr>
            <w:r>
              <w:rPr>
                <w:sz w:val="20"/>
              </w:rPr>
              <w:t xml:space="preserve">65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71</w:t>
            </w:r>
          </w:p>
        </w:tc>
        <w:tc>
          <w:tcPr>
            <w:tcW w:w="4988" w:type="dxa"/>
            <w:vAlign w:val="center"/>
          </w:tcPr>
          <w:p>
            <w:pPr>
              <w:pStyle w:val="0"/>
            </w:pPr>
            <w:r>
              <w:rPr>
                <w:sz w:val="20"/>
              </w:rPr>
              <w:t xml:space="preserve">66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72</w:t>
            </w:r>
          </w:p>
        </w:tc>
        <w:tc>
          <w:tcPr>
            <w:tcW w:w="4988" w:type="dxa"/>
            <w:vAlign w:val="center"/>
          </w:tcPr>
          <w:p>
            <w:pPr>
              <w:pStyle w:val="0"/>
            </w:pPr>
            <w:r>
              <w:rPr>
                <w:sz w:val="20"/>
              </w:rPr>
              <w:t xml:space="preserve">67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73</w:t>
            </w:r>
          </w:p>
        </w:tc>
        <w:tc>
          <w:tcPr>
            <w:tcW w:w="4988" w:type="dxa"/>
            <w:vAlign w:val="center"/>
          </w:tcPr>
          <w:p>
            <w:pPr>
              <w:pStyle w:val="0"/>
            </w:pPr>
            <w:r>
              <w:rPr>
                <w:sz w:val="20"/>
              </w:rPr>
              <w:t xml:space="preserve">68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74</w:t>
            </w:r>
          </w:p>
        </w:tc>
        <w:tc>
          <w:tcPr>
            <w:tcW w:w="4988" w:type="dxa"/>
            <w:vAlign w:val="center"/>
          </w:tcPr>
          <w:p>
            <w:pPr>
              <w:pStyle w:val="0"/>
            </w:pPr>
            <w:r>
              <w:rPr>
                <w:sz w:val="20"/>
              </w:rPr>
              <w:t xml:space="preserve">69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75</w:t>
            </w:r>
          </w:p>
        </w:tc>
        <w:tc>
          <w:tcPr>
            <w:tcW w:w="4988" w:type="dxa"/>
            <w:vAlign w:val="center"/>
          </w:tcPr>
          <w:p>
            <w:pPr>
              <w:pStyle w:val="0"/>
            </w:pPr>
            <w:r>
              <w:rPr>
                <w:sz w:val="20"/>
              </w:rPr>
              <w:t xml:space="preserve">70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76</w:t>
            </w:r>
          </w:p>
        </w:tc>
        <w:tc>
          <w:tcPr>
            <w:tcW w:w="4988" w:type="dxa"/>
            <w:vAlign w:val="center"/>
          </w:tcPr>
          <w:p>
            <w:pPr>
              <w:pStyle w:val="0"/>
            </w:pPr>
            <w:r>
              <w:rPr>
                <w:sz w:val="20"/>
              </w:rPr>
              <w:t xml:space="preserve">71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77</w:t>
            </w:r>
          </w:p>
        </w:tc>
        <w:tc>
          <w:tcPr>
            <w:tcW w:w="4988" w:type="dxa"/>
            <w:vAlign w:val="center"/>
          </w:tcPr>
          <w:p>
            <w:pPr>
              <w:pStyle w:val="0"/>
            </w:pPr>
            <w:r>
              <w:rPr>
                <w:sz w:val="20"/>
              </w:rPr>
              <w:t xml:space="preserve">72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78</w:t>
            </w:r>
          </w:p>
        </w:tc>
        <w:tc>
          <w:tcPr>
            <w:tcW w:w="4988" w:type="dxa"/>
            <w:vAlign w:val="center"/>
          </w:tcPr>
          <w:p>
            <w:pPr>
              <w:pStyle w:val="0"/>
            </w:pPr>
            <w:r>
              <w:rPr>
                <w:sz w:val="20"/>
              </w:rPr>
              <w:t xml:space="preserve">73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79</w:t>
            </w:r>
          </w:p>
        </w:tc>
        <w:tc>
          <w:tcPr>
            <w:tcW w:w="4988" w:type="dxa"/>
            <w:vAlign w:val="center"/>
          </w:tcPr>
          <w:p>
            <w:pPr>
              <w:pStyle w:val="0"/>
            </w:pPr>
            <w:r>
              <w:rPr>
                <w:sz w:val="20"/>
              </w:rPr>
              <w:t xml:space="preserve">74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80</w:t>
            </w:r>
          </w:p>
        </w:tc>
        <w:tc>
          <w:tcPr>
            <w:tcW w:w="4988" w:type="dxa"/>
            <w:vAlign w:val="center"/>
          </w:tcPr>
          <w:p>
            <w:pPr>
              <w:pStyle w:val="0"/>
            </w:pPr>
            <w:r>
              <w:rPr>
                <w:sz w:val="20"/>
              </w:rPr>
              <w:t xml:space="preserve">75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81</w:t>
            </w:r>
          </w:p>
        </w:tc>
        <w:tc>
          <w:tcPr>
            <w:tcW w:w="4988" w:type="dxa"/>
            <w:vAlign w:val="center"/>
          </w:tcPr>
          <w:p>
            <w:pPr>
              <w:pStyle w:val="0"/>
            </w:pPr>
            <w:r>
              <w:rPr>
                <w:sz w:val="20"/>
              </w:rPr>
              <w:t xml:space="preserve">76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82</w:t>
            </w:r>
          </w:p>
        </w:tc>
        <w:tc>
          <w:tcPr>
            <w:tcW w:w="4988" w:type="dxa"/>
            <w:vAlign w:val="center"/>
          </w:tcPr>
          <w:p>
            <w:pPr>
              <w:pStyle w:val="0"/>
            </w:pPr>
            <w:r>
              <w:rPr>
                <w:sz w:val="20"/>
              </w:rPr>
              <w:t xml:space="preserve">77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83</w:t>
            </w:r>
          </w:p>
        </w:tc>
        <w:tc>
          <w:tcPr>
            <w:tcW w:w="4988" w:type="dxa"/>
            <w:vAlign w:val="center"/>
          </w:tcPr>
          <w:p>
            <w:pPr>
              <w:pStyle w:val="0"/>
            </w:pPr>
            <w:r>
              <w:rPr>
                <w:sz w:val="20"/>
              </w:rPr>
              <w:t xml:space="preserve">78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84</w:t>
            </w:r>
          </w:p>
        </w:tc>
        <w:tc>
          <w:tcPr>
            <w:tcW w:w="4988" w:type="dxa"/>
            <w:vAlign w:val="center"/>
          </w:tcPr>
          <w:p>
            <w:pPr>
              <w:pStyle w:val="0"/>
            </w:pPr>
            <w:r>
              <w:rPr>
                <w:sz w:val="20"/>
              </w:rPr>
              <w:t xml:space="preserve">79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85</w:t>
            </w:r>
          </w:p>
        </w:tc>
        <w:tc>
          <w:tcPr>
            <w:tcW w:w="4988" w:type="dxa"/>
            <w:vAlign w:val="center"/>
          </w:tcPr>
          <w:p>
            <w:pPr>
              <w:pStyle w:val="0"/>
            </w:pPr>
            <w:r>
              <w:rPr>
                <w:sz w:val="20"/>
              </w:rPr>
              <w:t xml:space="preserve">80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86</w:t>
            </w:r>
          </w:p>
        </w:tc>
        <w:tc>
          <w:tcPr>
            <w:tcW w:w="4988" w:type="dxa"/>
            <w:vAlign w:val="center"/>
          </w:tcPr>
          <w:p>
            <w:pPr>
              <w:pStyle w:val="0"/>
            </w:pPr>
            <w:r>
              <w:rPr>
                <w:sz w:val="20"/>
              </w:rPr>
              <w:t xml:space="preserve">81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87</w:t>
            </w:r>
          </w:p>
        </w:tc>
        <w:tc>
          <w:tcPr>
            <w:tcW w:w="4988" w:type="dxa"/>
            <w:vAlign w:val="center"/>
          </w:tcPr>
          <w:p>
            <w:pPr>
              <w:pStyle w:val="0"/>
            </w:pPr>
            <w:r>
              <w:rPr>
                <w:sz w:val="20"/>
              </w:rPr>
              <w:t xml:space="preserve">82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88</w:t>
            </w:r>
          </w:p>
        </w:tc>
        <w:tc>
          <w:tcPr>
            <w:tcW w:w="4988" w:type="dxa"/>
            <w:vAlign w:val="center"/>
          </w:tcPr>
          <w:p>
            <w:pPr>
              <w:pStyle w:val="0"/>
            </w:pPr>
            <w:r>
              <w:rPr>
                <w:sz w:val="20"/>
              </w:rPr>
              <w:t xml:space="preserve">83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89</w:t>
            </w:r>
          </w:p>
        </w:tc>
        <w:tc>
          <w:tcPr>
            <w:tcW w:w="4988" w:type="dxa"/>
            <w:vAlign w:val="center"/>
          </w:tcPr>
          <w:p>
            <w:pPr>
              <w:pStyle w:val="0"/>
            </w:pPr>
            <w:r>
              <w:rPr>
                <w:sz w:val="20"/>
              </w:rPr>
              <w:t xml:space="preserve">84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90</w:t>
            </w:r>
          </w:p>
        </w:tc>
        <w:tc>
          <w:tcPr>
            <w:tcW w:w="4988" w:type="dxa"/>
            <w:vAlign w:val="center"/>
          </w:tcPr>
          <w:p>
            <w:pPr>
              <w:pStyle w:val="0"/>
            </w:pPr>
            <w:r>
              <w:rPr>
                <w:sz w:val="20"/>
              </w:rPr>
              <w:t xml:space="preserve">85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91</w:t>
            </w:r>
          </w:p>
        </w:tc>
        <w:tc>
          <w:tcPr>
            <w:tcW w:w="4988" w:type="dxa"/>
            <w:vAlign w:val="center"/>
          </w:tcPr>
          <w:p>
            <w:pPr>
              <w:pStyle w:val="0"/>
            </w:pPr>
            <w:r>
              <w:rPr>
                <w:sz w:val="20"/>
              </w:rPr>
              <w:t xml:space="preserve">86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92</w:t>
            </w:r>
          </w:p>
        </w:tc>
        <w:tc>
          <w:tcPr>
            <w:tcW w:w="4988" w:type="dxa"/>
            <w:vAlign w:val="center"/>
          </w:tcPr>
          <w:p>
            <w:pPr>
              <w:pStyle w:val="0"/>
            </w:pPr>
            <w:r>
              <w:rPr>
                <w:sz w:val="20"/>
              </w:rPr>
              <w:t xml:space="preserve">87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93</w:t>
            </w:r>
          </w:p>
        </w:tc>
        <w:tc>
          <w:tcPr>
            <w:tcW w:w="4988" w:type="dxa"/>
            <w:vAlign w:val="center"/>
          </w:tcPr>
          <w:p>
            <w:pPr>
              <w:pStyle w:val="0"/>
            </w:pPr>
            <w:r>
              <w:rPr>
                <w:sz w:val="20"/>
              </w:rPr>
              <w:t xml:space="preserve">88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94</w:t>
            </w:r>
          </w:p>
        </w:tc>
        <w:tc>
          <w:tcPr>
            <w:tcW w:w="4988" w:type="dxa"/>
            <w:vAlign w:val="center"/>
          </w:tcPr>
          <w:p>
            <w:pPr>
              <w:pStyle w:val="0"/>
            </w:pPr>
            <w:r>
              <w:rPr>
                <w:sz w:val="20"/>
              </w:rPr>
              <w:t xml:space="preserve">89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95</w:t>
            </w:r>
          </w:p>
        </w:tc>
        <w:tc>
          <w:tcPr>
            <w:tcW w:w="4988" w:type="dxa"/>
            <w:vAlign w:val="center"/>
          </w:tcPr>
          <w:p>
            <w:pPr>
              <w:pStyle w:val="0"/>
            </w:pPr>
            <w:r>
              <w:rPr>
                <w:sz w:val="20"/>
              </w:rPr>
              <w:t xml:space="preserve">90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96</w:t>
            </w:r>
          </w:p>
        </w:tc>
        <w:tc>
          <w:tcPr>
            <w:tcW w:w="4988" w:type="dxa"/>
            <w:vAlign w:val="center"/>
          </w:tcPr>
          <w:p>
            <w:pPr>
              <w:pStyle w:val="0"/>
            </w:pPr>
            <w:r>
              <w:rPr>
                <w:sz w:val="20"/>
              </w:rPr>
              <w:t xml:space="preserve">91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97</w:t>
            </w:r>
          </w:p>
        </w:tc>
        <w:tc>
          <w:tcPr>
            <w:tcW w:w="4988" w:type="dxa"/>
            <w:vAlign w:val="center"/>
          </w:tcPr>
          <w:p>
            <w:pPr>
              <w:pStyle w:val="0"/>
            </w:pPr>
            <w:r>
              <w:rPr>
                <w:sz w:val="20"/>
              </w:rPr>
              <w:t xml:space="preserve">92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98</w:t>
            </w:r>
          </w:p>
        </w:tc>
        <w:tc>
          <w:tcPr>
            <w:tcW w:w="4988" w:type="dxa"/>
            <w:vAlign w:val="center"/>
          </w:tcPr>
          <w:p>
            <w:pPr>
              <w:pStyle w:val="0"/>
            </w:pPr>
            <w:r>
              <w:rPr>
                <w:sz w:val="20"/>
              </w:rPr>
              <w:t xml:space="preserve">93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99</w:t>
            </w:r>
          </w:p>
        </w:tc>
        <w:tc>
          <w:tcPr>
            <w:tcW w:w="4988" w:type="dxa"/>
            <w:vAlign w:val="center"/>
          </w:tcPr>
          <w:p>
            <w:pPr>
              <w:pStyle w:val="0"/>
            </w:pPr>
            <w:r>
              <w:rPr>
                <w:sz w:val="20"/>
              </w:rPr>
              <w:t xml:space="preserve">94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100</w:t>
            </w:r>
          </w:p>
        </w:tc>
        <w:tc>
          <w:tcPr>
            <w:tcW w:w="4988" w:type="dxa"/>
            <w:vAlign w:val="center"/>
          </w:tcPr>
          <w:p>
            <w:pPr>
              <w:pStyle w:val="0"/>
            </w:pPr>
            <w:r>
              <w:rPr>
                <w:sz w:val="20"/>
              </w:rPr>
              <w:t xml:space="preserve">95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101</w:t>
            </w:r>
          </w:p>
        </w:tc>
        <w:tc>
          <w:tcPr>
            <w:tcW w:w="4988" w:type="dxa"/>
            <w:vAlign w:val="center"/>
          </w:tcPr>
          <w:p>
            <w:pPr>
              <w:pStyle w:val="0"/>
            </w:pPr>
            <w:r>
              <w:rPr>
                <w:sz w:val="20"/>
              </w:rPr>
              <w:t xml:space="preserve">96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102</w:t>
            </w:r>
          </w:p>
        </w:tc>
        <w:tc>
          <w:tcPr>
            <w:tcW w:w="4988" w:type="dxa"/>
            <w:vAlign w:val="center"/>
          </w:tcPr>
          <w:p>
            <w:pPr>
              <w:pStyle w:val="0"/>
            </w:pPr>
            <w:r>
              <w:rPr>
                <w:sz w:val="20"/>
              </w:rPr>
              <w:t xml:space="preserve">97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103</w:t>
            </w:r>
          </w:p>
        </w:tc>
        <w:tc>
          <w:tcPr>
            <w:tcW w:w="4988" w:type="dxa"/>
            <w:vAlign w:val="center"/>
          </w:tcPr>
          <w:p>
            <w:pPr>
              <w:pStyle w:val="0"/>
            </w:pPr>
            <w:r>
              <w:rPr>
                <w:sz w:val="20"/>
              </w:rPr>
              <w:t xml:space="preserve">98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104</w:t>
            </w:r>
          </w:p>
        </w:tc>
        <w:tc>
          <w:tcPr>
            <w:tcW w:w="4988" w:type="dxa"/>
            <w:vAlign w:val="center"/>
          </w:tcPr>
          <w:p>
            <w:pPr>
              <w:pStyle w:val="0"/>
            </w:pPr>
            <w:r>
              <w:rPr>
                <w:sz w:val="20"/>
              </w:rPr>
              <w:t xml:space="preserve">99 лет</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r>
        <w:tc>
          <w:tcPr>
            <w:tcW w:w="1133" w:type="dxa"/>
            <w:vAlign w:val="center"/>
          </w:tcPr>
          <w:p>
            <w:pPr>
              <w:pStyle w:val="0"/>
              <w:jc w:val="center"/>
            </w:pPr>
            <w:r>
              <w:rPr>
                <w:sz w:val="20"/>
              </w:rPr>
              <w:t xml:space="preserve">105</w:t>
            </w:r>
          </w:p>
        </w:tc>
        <w:tc>
          <w:tcPr>
            <w:tcW w:w="4988" w:type="dxa"/>
            <w:vAlign w:val="center"/>
          </w:tcPr>
          <w:p>
            <w:pPr>
              <w:pStyle w:val="0"/>
            </w:pPr>
            <w:r>
              <w:rPr>
                <w:sz w:val="20"/>
              </w:rPr>
              <w:t xml:space="preserve">100 лет и старше</w:t>
            </w:r>
          </w:p>
        </w:tc>
        <w:tc>
          <w:tcPr>
            <w:tcW w:w="907" w:type="dxa"/>
          </w:tcPr>
          <w:p>
            <w:pPr>
              <w:pStyle w:val="0"/>
            </w:pPr>
            <w:r>
              <w:rPr>
                <w:sz w:val="20"/>
              </w:rPr>
            </w:r>
          </w:p>
        </w:tc>
        <w:tc>
          <w:tcPr>
            <w:tcW w:w="963" w:type="dxa"/>
          </w:tcPr>
          <w:p>
            <w:pPr>
              <w:pStyle w:val="0"/>
            </w:pPr>
            <w:r>
              <w:rPr>
                <w:sz w:val="20"/>
              </w:rPr>
            </w:r>
          </w:p>
        </w:tc>
        <w:tc>
          <w:tcPr>
            <w:tcW w:w="963" w:type="dxa"/>
          </w:tcPr>
          <w:p>
            <w:pPr>
              <w:pStyle w:val="0"/>
            </w:pPr>
            <w:r>
              <w:rPr>
                <w:sz w:val="20"/>
              </w:rPr>
            </w:r>
          </w:p>
        </w:tc>
        <w:tc>
          <w:tcPr>
            <w:tcW w:w="1644" w:type="dxa"/>
          </w:tcPr>
          <w:p>
            <w:pPr>
              <w:pStyle w:val="0"/>
            </w:pPr>
            <w:r>
              <w:rPr>
                <w:sz w:val="20"/>
              </w:rPr>
            </w:r>
          </w:p>
        </w:tc>
        <w:tc>
          <w:tcPr>
            <w:tcW w:w="1077" w:type="dxa"/>
          </w:tcPr>
          <w:p>
            <w:pPr>
              <w:pStyle w:val="0"/>
            </w:pPr>
            <w:r>
              <w:rPr>
                <w:sz w:val="20"/>
              </w:rPr>
            </w:r>
          </w:p>
        </w:tc>
        <w:tc>
          <w:tcPr>
            <w:tcW w:w="963" w:type="dxa"/>
          </w:tcPr>
          <w:p>
            <w:pPr>
              <w:pStyle w:val="0"/>
            </w:pPr>
            <w:r>
              <w:rPr>
                <w:sz w:val="20"/>
              </w:rPr>
            </w:r>
          </w:p>
        </w:tc>
        <w:tc>
          <w:tcPr>
            <w:tcW w:w="963" w:type="dxa"/>
          </w:tcPr>
          <w:p>
            <w:pPr>
              <w:pStyle w:val="0"/>
            </w:pPr>
            <w:r>
              <w:rPr>
                <w:sz w:val="20"/>
              </w:rPr>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5064" w:name="P5064"/>
    <w:bookmarkEnd w:id="5064"/>
    <w:p>
      <w:pPr>
        <w:pStyle w:val="0"/>
        <w:spacing w:before="200" w:line-rule="auto"/>
        <w:ind w:firstLine="540"/>
        <w:jc w:val="both"/>
      </w:pPr>
      <w:r>
        <w:rPr>
          <w:sz w:val="20"/>
        </w:rPr>
        <w:t xml:space="preserve">&lt;*&gt; Целевые показатели охвата населения профилактическими мероприятиями, установленные федеральным </w:t>
      </w:r>
      <w:hyperlink w:history="0" r:id="rId160"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проектом</w:t>
        </w:r>
      </w:hyperlink>
      <w:r>
        <w:rPr>
          <w:sz w:val="20"/>
        </w:rPr>
        <w:t xml:space="preserve"> "Развитие системы оказания первичной медико-санитарной помощи" национального проекта "Здравоохранение".</w:t>
      </w:r>
    </w:p>
    <w:bookmarkStart w:id="5065" w:name="P5065"/>
    <w:bookmarkEnd w:id="5065"/>
    <w:p>
      <w:pPr>
        <w:pStyle w:val="0"/>
        <w:spacing w:before="200" w:line-rule="auto"/>
        <w:ind w:firstLine="540"/>
        <w:jc w:val="both"/>
      </w:pPr>
      <w:r>
        <w:rPr>
          <w:sz w:val="20"/>
        </w:rPr>
        <w:t xml:space="preserve">&lt;**&gt; Целевые показатели охвата несовершеннолетних в возрасте 15 - 17 лет профилактическими медицинскими осмотрами: девочек - врачами акушерами-гинекологами, мальчиков - детскими врачами урологами-андрологами, установленные федеральным проектом "Развитие детского здравоохранения, включая создание системы современной инфраструктуры оказания медицинской помощи детям" национального </w:t>
      </w:r>
      <w:hyperlink w:history="0" r:id="rId161"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"Здравоохранение".</w:t>
      </w:r>
    </w:p>
    <w:bookmarkStart w:id="5066" w:name="P5066"/>
    <w:bookmarkEnd w:id="5066"/>
    <w:p>
      <w:pPr>
        <w:pStyle w:val="0"/>
        <w:spacing w:before="200" w:line-rule="auto"/>
        <w:ind w:firstLine="540"/>
        <w:jc w:val="both"/>
      </w:pPr>
      <w:r>
        <w:rPr>
          <w:sz w:val="20"/>
        </w:rPr>
        <w:t xml:space="preserve">&lt;***&gt; Целевые показатели охвата профилактическими медицинскими осмотрами лиц старше трудоспособного возраста, установленные федеральным </w:t>
      </w:r>
      <w:hyperlink w:history="0" r:id="rId162"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проектом</w:t>
        </w:r>
      </w:hyperlink>
      <w:r>
        <w:rPr>
          <w:sz w:val="20"/>
        </w:rPr>
        <w:t xml:space="preserve"> "Старшее поколение" национального проекта "Демография".</w:t>
      </w:r>
    </w:p>
    <w:bookmarkStart w:id="5067" w:name="P5067"/>
    <w:bookmarkEnd w:id="5067"/>
    <w:p>
      <w:pPr>
        <w:pStyle w:val="0"/>
        <w:spacing w:before="200" w:line-rule="auto"/>
        <w:ind w:firstLine="540"/>
        <w:jc w:val="both"/>
      </w:pPr>
      <w:r>
        <w:rPr>
          <w:sz w:val="20"/>
        </w:rPr>
        <w:t xml:space="preserve">&lt;****&gt; Кратность посещения.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both"/>
      </w:pPr>
      <w:r>
        <w:rPr>
          <w:sz w:val="20"/>
        </w:rPr>
      </w:r>
    </w:p>
    <w:bookmarkStart w:id="5075" w:name="P5075"/>
    <w:bookmarkEnd w:id="5075"/>
    <w:p>
      <w:pPr>
        <w:pStyle w:val="0"/>
        <w:jc w:val="center"/>
      </w:pPr>
      <w:r>
        <w:rPr>
          <w:sz w:val="20"/>
        </w:rPr>
        <w:t xml:space="preserve">Объем</w:t>
      </w:r>
    </w:p>
    <w:p>
      <w:pPr>
        <w:pStyle w:val="0"/>
        <w:jc w:val="center"/>
      </w:pPr>
      <w:r>
        <w:rPr>
          <w:sz w:val="20"/>
        </w:rPr>
        <w:t xml:space="preserve">медицинской помощи в амбулаторных условиях,</w:t>
      </w:r>
    </w:p>
    <w:p>
      <w:pPr>
        <w:pStyle w:val="0"/>
        <w:jc w:val="center"/>
      </w:pPr>
      <w:r>
        <w:rPr>
          <w:sz w:val="20"/>
        </w:rPr>
        <w:t xml:space="preserve">оказываемой с профилактической и иными целями,</w:t>
      </w:r>
    </w:p>
    <w:p>
      <w:pPr>
        <w:pStyle w:val="0"/>
        <w:jc w:val="center"/>
      </w:pPr>
      <w:r>
        <w:rPr>
          <w:sz w:val="20"/>
        </w:rPr>
        <w:t xml:space="preserve">на 1 жителя/застрахованное лицо 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386"/>
        <w:gridCol w:w="1388"/>
        <w:gridCol w:w="1388"/>
      </w:tblGrid>
      <w:tr>
        <w:tc>
          <w:tcPr>
            <w:tcW w:w="907" w:type="dxa"/>
            <w:vMerge w:val="restart"/>
          </w:tcPr>
          <w:p>
            <w:pPr>
              <w:pStyle w:val="0"/>
              <w:jc w:val="center"/>
            </w:pPr>
            <w:r>
              <w:rPr>
                <w:sz w:val="20"/>
              </w:rPr>
              <w:t xml:space="preserve">N строки</w:t>
            </w:r>
          </w:p>
        </w:tc>
        <w:tc>
          <w:tcPr>
            <w:tcW w:w="5386" w:type="dxa"/>
            <w:vMerge w:val="restart"/>
          </w:tcPr>
          <w:p>
            <w:pPr>
              <w:pStyle w:val="0"/>
              <w:jc w:val="center"/>
            </w:pPr>
            <w:r>
              <w:rPr>
                <w:sz w:val="20"/>
              </w:rPr>
              <w:t xml:space="preserve">Показатель (на 1 жителя/застрахованное лицо)</w:t>
            </w:r>
          </w:p>
        </w:tc>
        <w:tc>
          <w:tcPr>
            <w:gridSpan w:val="2"/>
            <w:tcW w:w="2776" w:type="dxa"/>
          </w:tcPr>
          <w:p>
            <w:pPr>
              <w:pStyle w:val="0"/>
              <w:jc w:val="center"/>
            </w:pPr>
            <w:r>
              <w:rPr>
                <w:sz w:val="20"/>
              </w:rPr>
              <w:t xml:space="preserve">Источник финансового обеспечения</w:t>
            </w:r>
          </w:p>
        </w:tc>
      </w:tr>
      <w:tr>
        <w:tc>
          <w:tcPr>
            <w:vMerge w:val="continue"/>
          </w:tcPr>
          <w:p/>
        </w:tc>
        <w:tc>
          <w:tcPr>
            <w:vMerge w:val="continue"/>
          </w:tcPr>
          <w:p/>
        </w:tc>
        <w:tc>
          <w:tcPr>
            <w:tcW w:w="1388" w:type="dxa"/>
          </w:tcPr>
          <w:p>
            <w:pPr>
              <w:pStyle w:val="0"/>
              <w:jc w:val="center"/>
            </w:pPr>
            <w:r>
              <w:rPr>
                <w:sz w:val="20"/>
              </w:rPr>
              <w:t xml:space="preserve">Бюджетные ассигнования бюджета субъекта РФ</w:t>
            </w:r>
          </w:p>
        </w:tc>
        <w:tc>
          <w:tcPr>
            <w:tcW w:w="1388" w:type="dxa"/>
          </w:tcPr>
          <w:p>
            <w:pPr>
              <w:pStyle w:val="0"/>
              <w:jc w:val="center"/>
            </w:pPr>
            <w:r>
              <w:rPr>
                <w:sz w:val="20"/>
              </w:rPr>
              <w:t xml:space="preserve">Средства ОМС</w:t>
            </w:r>
          </w:p>
        </w:tc>
      </w:tr>
      <w:tr>
        <w:tc>
          <w:tcPr>
            <w:tcW w:w="907" w:type="dxa"/>
            <w:vAlign w:val="center"/>
          </w:tcPr>
          <w:p>
            <w:pPr>
              <w:pStyle w:val="0"/>
              <w:jc w:val="center"/>
            </w:pPr>
            <w:r>
              <w:rPr>
                <w:sz w:val="20"/>
              </w:rPr>
              <w:t xml:space="preserve">1</w:t>
            </w:r>
          </w:p>
        </w:tc>
        <w:tc>
          <w:tcPr>
            <w:tcW w:w="5386" w:type="dxa"/>
            <w:vAlign w:val="bottom"/>
          </w:tcPr>
          <w:p>
            <w:pPr>
              <w:pStyle w:val="0"/>
            </w:pPr>
            <w:r>
              <w:rPr>
                <w:sz w:val="20"/>
              </w:rPr>
              <w:t xml:space="preserve">Объем посещений с профилактической и иными целями, всего (сумма </w:t>
            </w:r>
            <w:hyperlink w:history="0" w:anchor="P5093" w:tooltip="2">
              <w:r>
                <w:rPr>
                  <w:sz w:val="20"/>
                  <w:color w:val="0000ff"/>
                </w:rPr>
                <w:t xml:space="preserve">строк 2</w:t>
              </w:r>
            </w:hyperlink>
            <w:r>
              <w:rPr>
                <w:sz w:val="20"/>
              </w:rPr>
              <w:t xml:space="preserve"> + </w:t>
            </w:r>
            <w:hyperlink w:history="0" w:anchor="P5097" w:tooltip="3">
              <w:r>
                <w:rPr>
                  <w:sz w:val="20"/>
                  <w:color w:val="0000ff"/>
                </w:rPr>
                <w:t xml:space="preserve">3</w:t>
              </w:r>
            </w:hyperlink>
            <w:r>
              <w:rPr>
                <w:sz w:val="20"/>
              </w:rPr>
              <w:t xml:space="preserve"> + </w:t>
            </w:r>
            <w:hyperlink w:history="0" w:anchor="P5105" w:tooltip="4">
              <w:r>
                <w:rPr>
                  <w:sz w:val="20"/>
                  <w:color w:val="0000ff"/>
                </w:rPr>
                <w:t xml:space="preserve">4</w:t>
              </w:r>
            </w:hyperlink>
            <w:r>
              <w:rPr>
                <w:sz w:val="20"/>
              </w:rPr>
              <w:t xml:space="preserve">), всего,</w:t>
            </w:r>
          </w:p>
        </w:tc>
        <w:tc>
          <w:tcPr>
            <w:tcW w:w="1388" w:type="dxa"/>
          </w:tcPr>
          <w:p>
            <w:pPr>
              <w:pStyle w:val="0"/>
            </w:pPr>
            <w:r>
              <w:rPr>
                <w:sz w:val="20"/>
              </w:rPr>
            </w:r>
          </w:p>
        </w:tc>
        <w:tc>
          <w:tcPr>
            <w:tcW w:w="1388" w:type="dxa"/>
          </w:tcPr>
          <w:p>
            <w:pPr>
              <w:pStyle w:val="0"/>
            </w:pPr>
            <w:r>
              <w:rPr>
                <w:sz w:val="20"/>
              </w:rPr>
            </w:r>
          </w:p>
        </w:tc>
      </w:tr>
      <w:tr>
        <w:tc>
          <w:tcPr>
            <w:tcW w:w="907" w:type="dxa"/>
          </w:tcPr>
          <w:p>
            <w:pPr>
              <w:pStyle w:val="0"/>
            </w:pPr>
            <w:r>
              <w:rPr>
                <w:sz w:val="20"/>
              </w:rPr>
            </w:r>
          </w:p>
        </w:tc>
        <w:tc>
          <w:tcPr>
            <w:tcW w:w="5386" w:type="dxa"/>
            <w:vAlign w:val="center"/>
          </w:tcPr>
          <w:p>
            <w:pPr>
              <w:pStyle w:val="0"/>
            </w:pPr>
            <w:r>
              <w:rPr>
                <w:sz w:val="20"/>
              </w:rPr>
              <w:t xml:space="preserve">в том числе:</w:t>
            </w:r>
          </w:p>
        </w:tc>
        <w:tc>
          <w:tcPr>
            <w:tcW w:w="1388" w:type="dxa"/>
          </w:tcPr>
          <w:p>
            <w:pPr>
              <w:pStyle w:val="0"/>
            </w:pPr>
            <w:r>
              <w:rPr>
                <w:sz w:val="20"/>
              </w:rPr>
            </w:r>
          </w:p>
        </w:tc>
        <w:tc>
          <w:tcPr>
            <w:tcW w:w="1388" w:type="dxa"/>
          </w:tcPr>
          <w:p>
            <w:pPr>
              <w:pStyle w:val="0"/>
            </w:pPr>
            <w:r>
              <w:rPr>
                <w:sz w:val="20"/>
              </w:rPr>
            </w:r>
          </w:p>
        </w:tc>
      </w:tr>
      <w:tr>
        <w:tc>
          <w:tcPr>
            <w:tcW w:w="907" w:type="dxa"/>
            <w:vAlign w:val="center"/>
          </w:tcPr>
          <w:bookmarkStart w:id="5093" w:name="P5093"/>
          <w:bookmarkEnd w:id="5093"/>
          <w:p>
            <w:pPr>
              <w:pStyle w:val="0"/>
              <w:jc w:val="center"/>
            </w:pPr>
            <w:r>
              <w:rPr>
                <w:sz w:val="20"/>
              </w:rPr>
              <w:t xml:space="preserve">2</w:t>
            </w:r>
          </w:p>
        </w:tc>
        <w:tc>
          <w:tcPr>
            <w:tcW w:w="5386" w:type="dxa"/>
            <w:vAlign w:val="bottom"/>
          </w:tcPr>
          <w:p>
            <w:pPr>
              <w:pStyle w:val="0"/>
            </w:pPr>
            <w:r>
              <w:rPr>
                <w:sz w:val="20"/>
              </w:rPr>
              <w:t xml:space="preserve">I. 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388" w:type="dxa"/>
          </w:tcPr>
          <w:p>
            <w:pPr>
              <w:pStyle w:val="0"/>
            </w:pPr>
            <w:r>
              <w:rPr>
                <w:sz w:val="20"/>
              </w:rPr>
            </w:r>
          </w:p>
        </w:tc>
        <w:tc>
          <w:tcPr>
            <w:tcW w:w="1388" w:type="dxa"/>
          </w:tcPr>
          <w:p>
            <w:pPr>
              <w:pStyle w:val="0"/>
            </w:pPr>
            <w:r>
              <w:rPr>
                <w:sz w:val="20"/>
              </w:rPr>
            </w:r>
          </w:p>
        </w:tc>
      </w:tr>
      <w:tr>
        <w:tc>
          <w:tcPr>
            <w:tcW w:w="907" w:type="dxa"/>
            <w:vAlign w:val="center"/>
          </w:tcPr>
          <w:bookmarkStart w:id="5097" w:name="P5097"/>
          <w:bookmarkEnd w:id="5097"/>
          <w:p>
            <w:pPr>
              <w:pStyle w:val="0"/>
              <w:jc w:val="center"/>
            </w:pPr>
            <w:r>
              <w:rPr>
                <w:sz w:val="20"/>
              </w:rPr>
              <w:t xml:space="preserve">3</w:t>
            </w:r>
          </w:p>
        </w:tc>
        <w:tc>
          <w:tcPr>
            <w:tcW w:w="5386" w:type="dxa"/>
            <w:vAlign w:val="bottom"/>
          </w:tcPr>
          <w:p>
            <w:pPr>
              <w:pStyle w:val="0"/>
            </w:pPr>
            <w:r>
              <w:rPr>
                <w:sz w:val="20"/>
              </w:rPr>
              <w:t xml:space="preserve">II. Норматив объема комплексных посещений для проведения диспансеризации, в том числе:</w:t>
            </w:r>
          </w:p>
        </w:tc>
        <w:tc>
          <w:tcPr>
            <w:tcW w:w="1388" w:type="dxa"/>
          </w:tcPr>
          <w:p>
            <w:pPr>
              <w:pStyle w:val="0"/>
            </w:pPr>
            <w:r>
              <w:rPr>
                <w:sz w:val="20"/>
              </w:rPr>
            </w:r>
          </w:p>
        </w:tc>
        <w:tc>
          <w:tcPr>
            <w:tcW w:w="1388" w:type="dxa"/>
          </w:tcPr>
          <w:p>
            <w:pPr>
              <w:pStyle w:val="0"/>
            </w:pPr>
            <w:r>
              <w:rPr>
                <w:sz w:val="20"/>
              </w:rPr>
            </w:r>
          </w:p>
        </w:tc>
      </w:tr>
      <w:tr>
        <w:tc>
          <w:tcPr>
            <w:tcW w:w="907" w:type="dxa"/>
            <w:vAlign w:val="bottom"/>
          </w:tcPr>
          <w:p>
            <w:pPr>
              <w:pStyle w:val="0"/>
              <w:jc w:val="center"/>
            </w:pPr>
            <w:r>
              <w:rPr>
                <w:sz w:val="20"/>
              </w:rPr>
              <w:t xml:space="preserve">3.1</w:t>
            </w:r>
          </w:p>
        </w:tc>
        <w:tc>
          <w:tcPr>
            <w:tcW w:w="5386" w:type="dxa"/>
            <w:vAlign w:val="bottom"/>
          </w:tcPr>
          <w:p>
            <w:pPr>
              <w:pStyle w:val="0"/>
            </w:pPr>
            <w:r>
              <w:rPr>
                <w:sz w:val="20"/>
              </w:rPr>
              <w:t xml:space="preserve">для проведения углубленной диспансеризации</w:t>
            </w:r>
          </w:p>
        </w:tc>
        <w:tc>
          <w:tcPr>
            <w:tcW w:w="1388" w:type="dxa"/>
          </w:tcPr>
          <w:p>
            <w:pPr>
              <w:pStyle w:val="0"/>
            </w:pPr>
            <w:r>
              <w:rPr>
                <w:sz w:val="20"/>
              </w:rPr>
            </w:r>
          </w:p>
        </w:tc>
        <w:tc>
          <w:tcPr>
            <w:tcW w:w="1388" w:type="dxa"/>
          </w:tcPr>
          <w:p>
            <w:pPr>
              <w:pStyle w:val="0"/>
            </w:pPr>
            <w:r>
              <w:rPr>
                <w:sz w:val="20"/>
              </w:rPr>
            </w:r>
          </w:p>
        </w:tc>
      </w:tr>
      <w:tr>
        <w:tc>
          <w:tcPr>
            <w:tcW w:w="907" w:type="dxa"/>
            <w:vAlign w:val="center"/>
          </w:tcPr>
          <w:bookmarkStart w:id="5105" w:name="P5105"/>
          <w:bookmarkEnd w:id="5105"/>
          <w:p>
            <w:pPr>
              <w:pStyle w:val="0"/>
              <w:jc w:val="center"/>
            </w:pPr>
            <w:r>
              <w:rPr>
                <w:sz w:val="20"/>
              </w:rPr>
              <w:t xml:space="preserve">4</w:t>
            </w:r>
          </w:p>
        </w:tc>
        <w:tc>
          <w:tcPr>
            <w:tcW w:w="5386" w:type="dxa"/>
            <w:vAlign w:val="center"/>
          </w:tcPr>
          <w:p>
            <w:pPr>
              <w:pStyle w:val="0"/>
            </w:pPr>
            <w:r>
              <w:rPr>
                <w:sz w:val="20"/>
              </w:rPr>
              <w:t xml:space="preserve">III. Норматив посещений с иными целями (сумма </w:t>
            </w:r>
            <w:hyperlink w:history="0" w:anchor="P5109" w:tooltip="5">
              <w:r>
                <w:rPr>
                  <w:sz w:val="20"/>
                  <w:color w:val="0000ff"/>
                </w:rPr>
                <w:t xml:space="preserve">строк 5</w:t>
              </w:r>
            </w:hyperlink>
            <w:r>
              <w:rPr>
                <w:sz w:val="20"/>
              </w:rPr>
              <w:t xml:space="preserve"> + </w:t>
            </w:r>
            <w:hyperlink w:history="0" w:anchor="P5121" w:tooltip="8">
              <w:r>
                <w:rPr>
                  <w:sz w:val="20"/>
                  <w:color w:val="0000ff"/>
                </w:rPr>
                <w:t xml:space="preserve">8</w:t>
              </w:r>
            </w:hyperlink>
            <w:r>
              <w:rPr>
                <w:sz w:val="20"/>
              </w:rPr>
              <w:t xml:space="preserve"> + </w:t>
            </w:r>
            <w:hyperlink w:history="0" w:anchor="P5125" w:tooltip="9">
              <w:r>
                <w:rPr>
                  <w:sz w:val="20"/>
                  <w:color w:val="0000ff"/>
                </w:rPr>
                <w:t xml:space="preserve">9</w:t>
              </w:r>
            </w:hyperlink>
            <w:r>
              <w:rPr>
                <w:sz w:val="20"/>
              </w:rPr>
              <w:t xml:space="preserve"> + </w:t>
            </w:r>
            <w:hyperlink w:history="0" w:anchor="P5129" w:tooltip="10">
              <w:r>
                <w:rPr>
                  <w:sz w:val="20"/>
                  <w:color w:val="0000ff"/>
                </w:rPr>
                <w:t xml:space="preserve">10</w:t>
              </w:r>
            </w:hyperlink>
            <w:r>
              <w:rPr>
                <w:sz w:val="20"/>
              </w:rPr>
              <w:t xml:space="preserve">), в том числе</w:t>
            </w:r>
          </w:p>
        </w:tc>
        <w:tc>
          <w:tcPr>
            <w:tcW w:w="1388" w:type="dxa"/>
          </w:tcPr>
          <w:p>
            <w:pPr>
              <w:pStyle w:val="0"/>
            </w:pPr>
            <w:r>
              <w:rPr>
                <w:sz w:val="20"/>
              </w:rPr>
            </w:r>
          </w:p>
        </w:tc>
        <w:tc>
          <w:tcPr>
            <w:tcW w:w="1388" w:type="dxa"/>
          </w:tcPr>
          <w:p>
            <w:pPr>
              <w:pStyle w:val="0"/>
            </w:pPr>
            <w:r>
              <w:rPr>
                <w:sz w:val="20"/>
              </w:rPr>
            </w:r>
          </w:p>
        </w:tc>
      </w:tr>
      <w:tr>
        <w:tc>
          <w:tcPr>
            <w:tcW w:w="907" w:type="dxa"/>
            <w:vAlign w:val="center"/>
          </w:tcPr>
          <w:bookmarkStart w:id="5109" w:name="P5109"/>
          <w:bookmarkEnd w:id="5109"/>
          <w:p>
            <w:pPr>
              <w:pStyle w:val="0"/>
              <w:jc w:val="center"/>
            </w:pPr>
            <w:r>
              <w:rPr>
                <w:sz w:val="20"/>
              </w:rPr>
              <w:t xml:space="preserve">5</w:t>
            </w:r>
          </w:p>
        </w:tc>
        <w:tc>
          <w:tcPr>
            <w:tcW w:w="5386" w:type="dxa"/>
            <w:vAlign w:val="bottom"/>
          </w:tcPr>
          <w:p>
            <w:pPr>
              <w:pStyle w:val="0"/>
            </w:pPr>
            <w:r>
              <w:rPr>
                <w:sz w:val="20"/>
              </w:rPr>
              <w:t xml:space="preserve">норматив посещений для паллиативной медицинской помощи (сумма </w:t>
            </w:r>
            <w:hyperlink w:history="0" w:anchor="P5113" w:tooltip="6">
              <w:r>
                <w:rPr>
                  <w:sz w:val="20"/>
                  <w:color w:val="0000ff"/>
                </w:rPr>
                <w:t xml:space="preserve">строк 6</w:t>
              </w:r>
            </w:hyperlink>
            <w:r>
              <w:rPr>
                <w:sz w:val="20"/>
              </w:rPr>
              <w:t xml:space="preserve"> + </w:t>
            </w:r>
            <w:hyperlink w:history="0" w:anchor="P5117" w:tooltip="7">
              <w:r>
                <w:rPr>
                  <w:sz w:val="20"/>
                  <w:color w:val="0000ff"/>
                </w:rPr>
                <w:t xml:space="preserve">7</w:t>
              </w:r>
            </w:hyperlink>
            <w:r>
              <w:rPr>
                <w:sz w:val="20"/>
              </w:rPr>
              <w:t xml:space="preserve">), в том числе</w:t>
            </w:r>
          </w:p>
        </w:tc>
        <w:tc>
          <w:tcPr>
            <w:tcW w:w="1388" w:type="dxa"/>
          </w:tcPr>
          <w:p>
            <w:pPr>
              <w:pStyle w:val="0"/>
            </w:pPr>
            <w:r>
              <w:rPr>
                <w:sz w:val="20"/>
              </w:rPr>
            </w:r>
          </w:p>
        </w:tc>
        <w:tc>
          <w:tcPr>
            <w:tcW w:w="1388" w:type="dxa"/>
          </w:tcPr>
          <w:p>
            <w:pPr>
              <w:pStyle w:val="0"/>
            </w:pPr>
            <w:r>
              <w:rPr>
                <w:sz w:val="20"/>
              </w:rPr>
            </w:r>
          </w:p>
        </w:tc>
      </w:tr>
      <w:tr>
        <w:tc>
          <w:tcPr>
            <w:tcW w:w="907" w:type="dxa"/>
            <w:vAlign w:val="center"/>
          </w:tcPr>
          <w:bookmarkStart w:id="5113" w:name="P5113"/>
          <w:bookmarkEnd w:id="5113"/>
          <w:p>
            <w:pPr>
              <w:pStyle w:val="0"/>
              <w:jc w:val="center"/>
            </w:pPr>
            <w:r>
              <w:rPr>
                <w:sz w:val="20"/>
              </w:rPr>
              <w:t xml:space="preserve">6</w:t>
            </w:r>
          </w:p>
        </w:tc>
        <w:tc>
          <w:tcPr>
            <w:tcW w:w="5386" w:type="dxa"/>
            <w:vAlign w:val="center"/>
          </w:tcPr>
          <w:p>
            <w:pPr>
              <w:pStyle w:val="0"/>
              <w:ind w:left="283"/>
            </w:pPr>
            <w:r>
              <w:rPr>
                <w:sz w:val="20"/>
              </w:rPr>
              <w:t xml:space="preserve">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88" w:type="dxa"/>
          </w:tcPr>
          <w:p>
            <w:pPr>
              <w:pStyle w:val="0"/>
            </w:pPr>
            <w:r>
              <w:rPr>
                <w:sz w:val="20"/>
              </w:rPr>
            </w:r>
          </w:p>
        </w:tc>
        <w:tc>
          <w:tcPr>
            <w:tcW w:w="1388" w:type="dxa"/>
          </w:tcPr>
          <w:p>
            <w:pPr>
              <w:pStyle w:val="0"/>
            </w:pPr>
            <w:r>
              <w:rPr>
                <w:sz w:val="20"/>
              </w:rPr>
            </w:r>
          </w:p>
        </w:tc>
      </w:tr>
      <w:tr>
        <w:tc>
          <w:tcPr>
            <w:tcW w:w="907" w:type="dxa"/>
            <w:vAlign w:val="center"/>
          </w:tcPr>
          <w:bookmarkStart w:id="5117" w:name="P5117"/>
          <w:bookmarkEnd w:id="5117"/>
          <w:p>
            <w:pPr>
              <w:pStyle w:val="0"/>
              <w:jc w:val="center"/>
            </w:pPr>
            <w:r>
              <w:rPr>
                <w:sz w:val="20"/>
              </w:rPr>
              <w:t xml:space="preserve">7</w:t>
            </w:r>
          </w:p>
        </w:tc>
        <w:tc>
          <w:tcPr>
            <w:tcW w:w="5386" w:type="dxa"/>
            <w:vAlign w:val="center"/>
          </w:tcPr>
          <w:p>
            <w:pPr>
              <w:pStyle w:val="0"/>
              <w:ind w:left="283"/>
            </w:pPr>
            <w:r>
              <w:rPr>
                <w:sz w:val="20"/>
              </w:rPr>
              <w:t xml:space="preserve">норматив посещений на дому выездными патронажными бригадами</w:t>
            </w:r>
          </w:p>
        </w:tc>
        <w:tc>
          <w:tcPr>
            <w:tcW w:w="1388" w:type="dxa"/>
          </w:tcPr>
          <w:p>
            <w:pPr>
              <w:pStyle w:val="0"/>
            </w:pPr>
            <w:r>
              <w:rPr>
                <w:sz w:val="20"/>
              </w:rPr>
            </w:r>
          </w:p>
        </w:tc>
        <w:tc>
          <w:tcPr>
            <w:tcW w:w="1388" w:type="dxa"/>
          </w:tcPr>
          <w:p>
            <w:pPr>
              <w:pStyle w:val="0"/>
            </w:pPr>
            <w:r>
              <w:rPr>
                <w:sz w:val="20"/>
              </w:rPr>
            </w:r>
          </w:p>
        </w:tc>
      </w:tr>
      <w:tr>
        <w:tc>
          <w:tcPr>
            <w:tcW w:w="907" w:type="dxa"/>
            <w:vAlign w:val="bottom"/>
          </w:tcPr>
          <w:bookmarkStart w:id="5121" w:name="P5121"/>
          <w:bookmarkEnd w:id="5121"/>
          <w:p>
            <w:pPr>
              <w:pStyle w:val="0"/>
              <w:jc w:val="center"/>
            </w:pPr>
            <w:r>
              <w:rPr>
                <w:sz w:val="20"/>
              </w:rPr>
              <w:t xml:space="preserve">8</w:t>
            </w:r>
          </w:p>
        </w:tc>
        <w:tc>
          <w:tcPr>
            <w:tcW w:w="5386" w:type="dxa"/>
            <w:vAlign w:val="bottom"/>
          </w:tcPr>
          <w:p>
            <w:pPr>
              <w:pStyle w:val="0"/>
            </w:pPr>
            <w:r>
              <w:rPr>
                <w:sz w:val="20"/>
              </w:rPr>
              <w:t xml:space="preserve">объем разовых посещений в связи с заболеванием</w:t>
            </w:r>
          </w:p>
        </w:tc>
        <w:tc>
          <w:tcPr>
            <w:tcW w:w="1388" w:type="dxa"/>
          </w:tcPr>
          <w:p>
            <w:pPr>
              <w:pStyle w:val="0"/>
            </w:pPr>
            <w:r>
              <w:rPr>
                <w:sz w:val="20"/>
              </w:rPr>
            </w:r>
          </w:p>
        </w:tc>
        <w:tc>
          <w:tcPr>
            <w:tcW w:w="1388" w:type="dxa"/>
          </w:tcPr>
          <w:p>
            <w:pPr>
              <w:pStyle w:val="0"/>
            </w:pPr>
            <w:r>
              <w:rPr>
                <w:sz w:val="20"/>
              </w:rPr>
            </w:r>
          </w:p>
        </w:tc>
      </w:tr>
      <w:tr>
        <w:tc>
          <w:tcPr>
            <w:tcW w:w="907" w:type="dxa"/>
            <w:vAlign w:val="center"/>
          </w:tcPr>
          <w:bookmarkStart w:id="5125" w:name="P5125"/>
          <w:bookmarkEnd w:id="5125"/>
          <w:p>
            <w:pPr>
              <w:pStyle w:val="0"/>
              <w:jc w:val="center"/>
            </w:pPr>
            <w:r>
              <w:rPr>
                <w:sz w:val="20"/>
              </w:rPr>
              <w:t xml:space="preserve">9</w:t>
            </w:r>
          </w:p>
        </w:tc>
        <w:tc>
          <w:tcPr>
            <w:tcW w:w="5386" w:type="dxa"/>
            <w:vAlign w:val="bottom"/>
          </w:tcPr>
          <w:p>
            <w:pPr>
              <w:pStyle w:val="0"/>
            </w:pPr>
            <w:r>
              <w:rPr>
                <w:sz w:val="20"/>
              </w:rPr>
              <w:t xml:space="preserve">объем посещений с другими целями (патронаж, выдача справок и иных медицинских документов и др.)</w:t>
            </w:r>
          </w:p>
        </w:tc>
        <w:tc>
          <w:tcPr>
            <w:tcW w:w="1388" w:type="dxa"/>
          </w:tcPr>
          <w:p>
            <w:pPr>
              <w:pStyle w:val="0"/>
            </w:pPr>
            <w:r>
              <w:rPr>
                <w:sz w:val="20"/>
              </w:rPr>
            </w:r>
          </w:p>
        </w:tc>
        <w:tc>
          <w:tcPr>
            <w:tcW w:w="1388" w:type="dxa"/>
          </w:tcPr>
          <w:p>
            <w:pPr>
              <w:pStyle w:val="0"/>
            </w:pPr>
            <w:r>
              <w:rPr>
                <w:sz w:val="20"/>
              </w:rPr>
            </w:r>
          </w:p>
        </w:tc>
      </w:tr>
      <w:tr>
        <w:tc>
          <w:tcPr>
            <w:tcW w:w="907" w:type="dxa"/>
            <w:vAlign w:val="center"/>
          </w:tcPr>
          <w:bookmarkStart w:id="5129" w:name="P5129"/>
          <w:bookmarkEnd w:id="5129"/>
          <w:p>
            <w:pPr>
              <w:pStyle w:val="0"/>
              <w:jc w:val="center"/>
            </w:pPr>
            <w:r>
              <w:rPr>
                <w:sz w:val="20"/>
              </w:rPr>
              <w:t xml:space="preserve">10</w:t>
            </w:r>
          </w:p>
        </w:tc>
        <w:tc>
          <w:tcPr>
            <w:tcW w:w="5386" w:type="dxa"/>
            <w:vAlign w:val="bottom"/>
          </w:tcPr>
          <w:p>
            <w:pPr>
              <w:pStyle w:val="0"/>
            </w:pPr>
            <w:r>
              <w:rPr>
                <w:sz w:val="20"/>
              </w:rPr>
              <w:t xml:space="preserve">объем посещений медицинских работников, имеющих среднее медицинское образование, ведущих самостоятельный прием</w:t>
            </w:r>
          </w:p>
        </w:tc>
        <w:tc>
          <w:tcPr>
            <w:tcW w:w="1388" w:type="dxa"/>
          </w:tcPr>
          <w:p>
            <w:pPr>
              <w:pStyle w:val="0"/>
            </w:pPr>
            <w:r>
              <w:rPr>
                <w:sz w:val="20"/>
              </w:rPr>
            </w:r>
          </w:p>
        </w:tc>
        <w:tc>
          <w:tcPr>
            <w:tcW w:w="1388" w:type="dxa"/>
          </w:tcPr>
          <w:p>
            <w:pPr>
              <w:pStyle w:val="0"/>
            </w:pPr>
            <w:r>
              <w:rPr>
                <w:sz w:val="20"/>
              </w:rPr>
            </w:r>
          </w:p>
        </w:tc>
      </w:tr>
      <w:tr>
        <w:tc>
          <w:tcPr>
            <w:tcW w:w="907" w:type="dxa"/>
          </w:tcPr>
          <w:p>
            <w:pPr>
              <w:pStyle w:val="0"/>
            </w:pPr>
            <w:r>
              <w:rPr>
                <w:sz w:val="20"/>
              </w:rPr>
            </w:r>
          </w:p>
        </w:tc>
        <w:tc>
          <w:tcPr>
            <w:tcW w:w="5386" w:type="dxa"/>
            <w:vAlign w:val="bottom"/>
          </w:tcPr>
          <w:p>
            <w:pPr>
              <w:pStyle w:val="0"/>
            </w:pPr>
            <w:r>
              <w:rPr>
                <w:sz w:val="20"/>
              </w:rPr>
              <w:t xml:space="preserve">Справочно:</w:t>
            </w:r>
          </w:p>
        </w:tc>
        <w:tc>
          <w:tcPr>
            <w:tcW w:w="1388" w:type="dxa"/>
          </w:tcPr>
          <w:p>
            <w:pPr>
              <w:pStyle w:val="0"/>
            </w:pPr>
            <w:r>
              <w:rPr>
                <w:sz w:val="20"/>
              </w:rPr>
            </w:r>
          </w:p>
        </w:tc>
        <w:tc>
          <w:tcPr>
            <w:tcW w:w="1388" w:type="dxa"/>
          </w:tcPr>
          <w:p>
            <w:pPr>
              <w:pStyle w:val="0"/>
            </w:pPr>
            <w:r>
              <w:rPr>
                <w:sz w:val="20"/>
              </w:rPr>
            </w:r>
          </w:p>
        </w:tc>
      </w:tr>
      <w:tr>
        <w:tblPrEx>
          <w:tblBorders>
            <w:left w:val="nil"/>
          </w:tblBorders>
        </w:tblPrEx>
        <w:tc>
          <w:tcPr>
            <w:tcW w:w="907" w:type="dxa"/>
            <w:tcBorders>
              <w:left w:val="nil"/>
              <w:bottom w:val="nil"/>
            </w:tcBorders>
            <w:vMerge w:val="restart"/>
          </w:tcPr>
          <w:p>
            <w:pPr>
              <w:pStyle w:val="0"/>
            </w:pPr>
            <w:r>
              <w:rPr>
                <w:sz w:val="20"/>
              </w:rPr>
            </w:r>
          </w:p>
        </w:tc>
        <w:tc>
          <w:tcPr>
            <w:tcW w:w="5386" w:type="dxa"/>
            <w:vAlign w:val="bottom"/>
          </w:tcPr>
          <w:p>
            <w:pPr>
              <w:pStyle w:val="0"/>
            </w:pPr>
            <w:r>
              <w:rPr>
                <w:sz w:val="20"/>
              </w:rPr>
              <w:t xml:space="preserve">объем посещений центров здоровья</w:t>
            </w:r>
          </w:p>
        </w:tc>
        <w:tc>
          <w:tcPr>
            <w:tcW w:w="1388" w:type="dxa"/>
          </w:tcPr>
          <w:p>
            <w:pPr>
              <w:pStyle w:val="0"/>
            </w:pPr>
            <w:r>
              <w:rPr>
                <w:sz w:val="20"/>
              </w:rPr>
            </w:r>
          </w:p>
        </w:tc>
        <w:tc>
          <w:tcPr>
            <w:tcW w:w="1388" w:type="dxa"/>
          </w:tcPr>
          <w:p>
            <w:pPr>
              <w:pStyle w:val="0"/>
            </w:pPr>
            <w:r>
              <w:rPr>
                <w:sz w:val="20"/>
              </w:rPr>
            </w:r>
          </w:p>
        </w:tc>
      </w:tr>
      <w:tr>
        <w:tblPrEx>
          <w:tblBorders>
            <w:left w:val="nil"/>
          </w:tblBorders>
        </w:tblPrEx>
        <w:tc>
          <w:tcPr>
            <w:tcBorders>
              <w:left w:val="nil"/>
              <w:bottom w:val="nil"/>
            </w:tcBorders>
            <w:vMerge w:val="continue"/>
          </w:tcPr>
          <w:p/>
        </w:tc>
        <w:tc>
          <w:tcPr>
            <w:tcW w:w="5386" w:type="dxa"/>
            <w:vAlign w:val="bottom"/>
          </w:tcPr>
          <w:p>
            <w:pPr>
              <w:pStyle w:val="0"/>
            </w:pPr>
            <w:r>
              <w:rPr>
                <w:sz w:val="20"/>
              </w:rPr>
              <w:t xml:space="preserve">объем посещений центров амбулаторной онкологической помощи</w:t>
            </w:r>
          </w:p>
        </w:tc>
        <w:tc>
          <w:tcPr>
            <w:tcW w:w="1388" w:type="dxa"/>
          </w:tcPr>
          <w:p>
            <w:pPr>
              <w:pStyle w:val="0"/>
            </w:pPr>
            <w:r>
              <w:rPr>
                <w:sz w:val="20"/>
              </w:rPr>
            </w:r>
          </w:p>
        </w:tc>
        <w:tc>
          <w:tcPr>
            <w:tcW w:w="1388" w:type="dxa"/>
          </w:tcPr>
          <w:p>
            <w:pPr>
              <w:pStyle w:val="0"/>
            </w:pPr>
            <w:r>
              <w:rPr>
                <w:sz w:val="20"/>
              </w:rPr>
            </w:r>
          </w:p>
        </w:tc>
      </w:tr>
      <w:tr>
        <w:tblPrEx>
          <w:tblBorders>
            <w:left w:val="nil"/>
          </w:tblBorders>
        </w:tblPrEx>
        <w:tc>
          <w:tcPr>
            <w:tcBorders>
              <w:left w:val="nil"/>
              <w:bottom w:val="nil"/>
            </w:tcBorders>
            <w:vMerge w:val="continue"/>
          </w:tcPr>
          <w:p/>
        </w:tc>
        <w:tc>
          <w:tcPr>
            <w:tcW w:w="5386" w:type="dxa"/>
            <w:vAlign w:val="bottom"/>
          </w:tcPr>
          <w:p>
            <w:pPr>
              <w:pStyle w:val="0"/>
            </w:pPr>
            <w:r>
              <w:rPr>
                <w:sz w:val="20"/>
              </w:rPr>
              <w:t xml:space="preserve">объем посещений для проведения 2 этапа диспансеризации</w:t>
            </w:r>
          </w:p>
        </w:tc>
        <w:tc>
          <w:tcPr>
            <w:tcW w:w="1388" w:type="dxa"/>
          </w:tcPr>
          <w:p>
            <w:pPr>
              <w:pStyle w:val="0"/>
            </w:pPr>
            <w:r>
              <w:rPr>
                <w:sz w:val="20"/>
              </w:rPr>
            </w:r>
          </w:p>
        </w:tc>
        <w:tc>
          <w:tcPr>
            <w:tcW w:w="1388" w:type="dxa"/>
          </w:tcPr>
          <w:p>
            <w:pPr>
              <w:pStyle w:val="0"/>
            </w:pPr>
            <w:r>
              <w:rPr>
                <w:sz w:val="20"/>
              </w:rPr>
            </w:r>
          </w:p>
        </w:tc>
      </w:tr>
      <w:tr>
        <w:tblPrEx>
          <w:tblBorders>
            <w:left w:val="nil"/>
          </w:tblBorders>
        </w:tblPrEx>
        <w:tc>
          <w:tcPr>
            <w:tcBorders>
              <w:left w:val="nil"/>
              <w:bottom w:val="nil"/>
            </w:tcBorders>
            <w:vMerge w:val="continue"/>
          </w:tcPr>
          <w:p/>
        </w:tc>
        <w:tc>
          <w:tcPr>
            <w:tcW w:w="5386" w:type="dxa"/>
            <w:vAlign w:val="bottom"/>
          </w:tcPr>
          <w:p>
            <w:pPr>
              <w:pStyle w:val="0"/>
            </w:pPr>
            <w:r>
              <w:rPr>
                <w:sz w:val="20"/>
              </w:rPr>
              <w:t xml:space="preserve">объем комплексных посещений для проведения диспансерного наблюдения (за исключением 1-го посещения)</w:t>
            </w:r>
          </w:p>
        </w:tc>
        <w:tc>
          <w:tcPr>
            <w:tcW w:w="1388" w:type="dxa"/>
          </w:tcPr>
          <w:p>
            <w:pPr>
              <w:pStyle w:val="0"/>
            </w:pPr>
            <w:r>
              <w:rPr>
                <w:sz w:val="20"/>
              </w:rPr>
            </w:r>
          </w:p>
        </w:tc>
        <w:tc>
          <w:tcPr>
            <w:tcW w:w="138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both"/>
      </w:pPr>
      <w:r>
        <w:rPr>
          <w:sz w:val="20"/>
        </w:rPr>
      </w:r>
    </w:p>
    <w:bookmarkStart w:id="5157" w:name="P5157"/>
    <w:bookmarkEnd w:id="5157"/>
    <w:p>
      <w:pPr>
        <w:pStyle w:val="0"/>
        <w:jc w:val="center"/>
      </w:pPr>
      <w:r>
        <w:rPr>
          <w:sz w:val="20"/>
        </w:rPr>
        <w:t xml:space="preserve">Объем и финансовое обеспечение</w:t>
      </w:r>
    </w:p>
    <w:p>
      <w:pPr>
        <w:pStyle w:val="0"/>
        <w:jc w:val="center"/>
      </w:pPr>
      <w:r>
        <w:rPr>
          <w:sz w:val="20"/>
        </w:rPr>
        <w:t xml:space="preserve">отдельных диагностических и лабораторных исследований</w:t>
      </w:r>
    </w:p>
    <w:p>
      <w:pPr>
        <w:pStyle w:val="0"/>
        <w:jc w:val="center"/>
      </w:pPr>
      <w:r>
        <w:rPr>
          <w:sz w:val="20"/>
        </w:rPr>
        <w:t xml:space="preserve">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4478"/>
        <w:gridCol w:w="1415"/>
        <w:gridCol w:w="1416"/>
        <w:gridCol w:w="1897"/>
        <w:gridCol w:w="1898"/>
      </w:tblGrid>
      <w:tr>
        <w:tc>
          <w:tcPr>
            <w:tcW w:w="2551" w:type="dxa"/>
            <w:vMerge w:val="restart"/>
          </w:tcPr>
          <w:p>
            <w:pPr>
              <w:pStyle w:val="0"/>
              <w:jc w:val="center"/>
            </w:pPr>
            <w:r>
              <w:rPr>
                <w:sz w:val="20"/>
              </w:rPr>
              <w:t xml:space="preserve">N строки</w:t>
            </w:r>
          </w:p>
        </w:tc>
        <w:tc>
          <w:tcPr>
            <w:tcW w:w="4478" w:type="dxa"/>
            <w:vMerge w:val="restart"/>
          </w:tcPr>
          <w:p>
            <w:pPr>
              <w:pStyle w:val="0"/>
              <w:jc w:val="center"/>
            </w:pPr>
            <w:r>
              <w:rPr>
                <w:sz w:val="20"/>
              </w:rPr>
              <w:t xml:space="preserve">Показатель</w:t>
            </w:r>
          </w:p>
        </w:tc>
        <w:tc>
          <w:tcPr>
            <w:gridSpan w:val="2"/>
            <w:tcW w:w="2831" w:type="dxa"/>
          </w:tcPr>
          <w:p>
            <w:pPr>
              <w:pStyle w:val="0"/>
              <w:jc w:val="center"/>
            </w:pPr>
            <w:r>
              <w:rPr>
                <w:sz w:val="20"/>
              </w:rPr>
              <w:t xml:space="preserve">Объем медицинской помощи</w:t>
            </w:r>
          </w:p>
        </w:tc>
        <w:tc>
          <w:tcPr>
            <w:gridSpan w:val="2"/>
            <w:tcW w:w="3795" w:type="dxa"/>
          </w:tcPr>
          <w:p>
            <w:pPr>
              <w:pStyle w:val="0"/>
              <w:jc w:val="center"/>
            </w:pPr>
            <w:r>
              <w:rPr>
                <w:sz w:val="20"/>
              </w:rPr>
              <w:t xml:space="preserve">Финансовое обеспечение медицинской помощи</w:t>
            </w:r>
          </w:p>
        </w:tc>
      </w:tr>
      <w:tr>
        <w:tc>
          <w:tcPr>
            <w:vMerge w:val="continue"/>
          </w:tcPr>
          <w:p/>
        </w:tc>
        <w:tc>
          <w:tcPr>
            <w:vMerge w:val="continue"/>
          </w:tcPr>
          <w:p/>
        </w:tc>
        <w:tc>
          <w:tcPr>
            <w:tcW w:w="1415" w:type="dxa"/>
          </w:tcPr>
          <w:p>
            <w:pPr>
              <w:pStyle w:val="0"/>
              <w:jc w:val="center"/>
            </w:pPr>
            <w:r>
              <w:rPr>
                <w:sz w:val="20"/>
              </w:rPr>
              <w:t xml:space="preserve">количество исследований</w:t>
            </w:r>
          </w:p>
        </w:tc>
        <w:tc>
          <w:tcPr>
            <w:tcW w:w="1416" w:type="dxa"/>
          </w:tcPr>
          <w:p>
            <w:pPr>
              <w:pStyle w:val="0"/>
              <w:jc w:val="center"/>
            </w:pPr>
            <w:r>
              <w:rPr>
                <w:sz w:val="20"/>
              </w:rPr>
              <w:t xml:space="preserve">на одно застрахованное лицо</w:t>
            </w:r>
          </w:p>
        </w:tc>
        <w:tc>
          <w:tcPr>
            <w:tcW w:w="1897" w:type="dxa"/>
          </w:tcPr>
          <w:p>
            <w:pPr>
              <w:pStyle w:val="0"/>
              <w:jc w:val="center"/>
            </w:pPr>
            <w:r>
              <w:rPr>
                <w:sz w:val="20"/>
              </w:rPr>
              <w:t xml:space="preserve">размер финансового обеспечения</w:t>
            </w:r>
          </w:p>
        </w:tc>
        <w:tc>
          <w:tcPr>
            <w:tcW w:w="1898" w:type="dxa"/>
          </w:tcPr>
          <w:p>
            <w:pPr>
              <w:pStyle w:val="0"/>
              <w:jc w:val="center"/>
            </w:pPr>
            <w:r>
              <w:rPr>
                <w:sz w:val="20"/>
              </w:rPr>
              <w:t xml:space="preserve">норматив/размер финансовых затрат на одно исследование</w:t>
            </w:r>
          </w:p>
        </w:tc>
      </w:tr>
      <w:tr>
        <w:tc>
          <w:tcPr>
            <w:tcW w:w="2551" w:type="dxa"/>
          </w:tcPr>
          <w:p>
            <w:pPr>
              <w:pStyle w:val="0"/>
              <w:jc w:val="center"/>
            </w:pPr>
            <w:r>
              <w:rPr>
                <w:sz w:val="20"/>
              </w:rPr>
              <w:t xml:space="preserve">А</w:t>
            </w:r>
          </w:p>
        </w:tc>
        <w:tc>
          <w:tcPr>
            <w:tcW w:w="4478" w:type="dxa"/>
          </w:tcPr>
          <w:p>
            <w:pPr>
              <w:pStyle w:val="0"/>
              <w:jc w:val="center"/>
            </w:pPr>
            <w:r>
              <w:rPr>
                <w:sz w:val="20"/>
              </w:rPr>
              <w:t xml:space="preserve">1</w:t>
            </w:r>
          </w:p>
        </w:tc>
        <w:tc>
          <w:tcPr>
            <w:tcW w:w="1415" w:type="dxa"/>
          </w:tcPr>
          <w:p>
            <w:pPr>
              <w:pStyle w:val="0"/>
              <w:jc w:val="center"/>
            </w:pPr>
            <w:r>
              <w:rPr>
                <w:sz w:val="20"/>
              </w:rPr>
              <w:t xml:space="preserve">2</w:t>
            </w:r>
          </w:p>
        </w:tc>
        <w:tc>
          <w:tcPr>
            <w:tcW w:w="1416" w:type="dxa"/>
          </w:tcPr>
          <w:p>
            <w:pPr>
              <w:pStyle w:val="0"/>
              <w:jc w:val="center"/>
            </w:pPr>
            <w:r>
              <w:rPr>
                <w:sz w:val="20"/>
              </w:rPr>
              <w:t xml:space="preserve">3</w:t>
            </w:r>
          </w:p>
        </w:tc>
        <w:tc>
          <w:tcPr>
            <w:tcW w:w="1897" w:type="dxa"/>
          </w:tcPr>
          <w:p>
            <w:pPr>
              <w:pStyle w:val="0"/>
              <w:jc w:val="center"/>
            </w:pPr>
            <w:r>
              <w:rPr>
                <w:sz w:val="20"/>
              </w:rPr>
              <w:t xml:space="preserve">4</w:t>
            </w:r>
          </w:p>
        </w:tc>
        <w:tc>
          <w:tcPr>
            <w:tcW w:w="1898" w:type="dxa"/>
          </w:tcPr>
          <w:p>
            <w:pPr>
              <w:pStyle w:val="0"/>
              <w:jc w:val="center"/>
            </w:pPr>
            <w:r>
              <w:rPr>
                <w:sz w:val="20"/>
              </w:rPr>
              <w:t xml:space="preserve">5</w:t>
            </w:r>
          </w:p>
        </w:tc>
      </w:tr>
      <w:tr>
        <w:tc>
          <w:tcPr>
            <w:tcW w:w="2551" w:type="dxa"/>
            <w:vAlign w:val="center"/>
          </w:tcPr>
          <w:p>
            <w:pPr>
              <w:pStyle w:val="0"/>
              <w:jc w:val="center"/>
            </w:pPr>
            <w:r>
              <w:rPr>
                <w:sz w:val="20"/>
              </w:rPr>
              <w:t xml:space="preserve">1 = сумма строк с </w:t>
            </w:r>
            <w:hyperlink w:history="0" w:anchor="P5181" w:tooltip="1.1">
              <w:r>
                <w:rPr>
                  <w:sz w:val="20"/>
                  <w:color w:val="0000ff"/>
                </w:rPr>
                <w:t xml:space="preserve">1.1</w:t>
              </w:r>
            </w:hyperlink>
            <w:r>
              <w:rPr>
                <w:sz w:val="20"/>
              </w:rPr>
              <w:t xml:space="preserve"> по </w:t>
            </w:r>
            <w:hyperlink w:history="0" w:anchor="P5193" w:tooltip="1.3">
              <w:r>
                <w:rPr>
                  <w:sz w:val="20"/>
                  <w:color w:val="0000ff"/>
                </w:rPr>
                <w:t xml:space="preserve">1.3</w:t>
              </w:r>
            </w:hyperlink>
            <w:r>
              <w:rPr>
                <w:sz w:val="20"/>
              </w:rPr>
              <w:t xml:space="preserve"> (2 - 4 графы)</w:t>
            </w:r>
          </w:p>
        </w:tc>
        <w:tc>
          <w:tcPr>
            <w:tcW w:w="4478" w:type="dxa"/>
            <w:vAlign w:val="center"/>
          </w:tcPr>
          <w:p>
            <w:pPr>
              <w:pStyle w:val="0"/>
            </w:pPr>
            <w:r>
              <w:rPr>
                <w:sz w:val="20"/>
              </w:rPr>
              <w:t xml:space="preserve">Компьютерная томография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bookmarkStart w:id="5181" w:name="P5181"/>
          <w:bookmarkEnd w:id="5181"/>
          <w:p>
            <w:pPr>
              <w:pStyle w:val="0"/>
              <w:jc w:val="center"/>
            </w:pPr>
            <w:r>
              <w:rPr>
                <w:sz w:val="20"/>
              </w:rPr>
              <w:t xml:space="preserve">1.1</w:t>
            </w:r>
          </w:p>
        </w:tc>
        <w:tc>
          <w:tcPr>
            <w:tcW w:w="4478" w:type="dxa"/>
            <w:vAlign w:val="center"/>
          </w:tcPr>
          <w:p>
            <w:pPr>
              <w:pStyle w:val="0"/>
            </w:pPr>
            <w:r>
              <w:rPr>
                <w:sz w:val="20"/>
              </w:rPr>
              <w:t xml:space="preserve">без контрастирования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1.2</w:t>
            </w:r>
          </w:p>
        </w:tc>
        <w:tc>
          <w:tcPr>
            <w:tcW w:w="4478" w:type="dxa"/>
            <w:vAlign w:val="center"/>
          </w:tcPr>
          <w:p>
            <w:pPr>
              <w:pStyle w:val="0"/>
            </w:pPr>
            <w:r>
              <w:rPr>
                <w:sz w:val="20"/>
              </w:rPr>
              <w:t xml:space="preserve">с внутривенным контрастированием</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bookmarkStart w:id="5193" w:name="P5193"/>
          <w:bookmarkEnd w:id="5193"/>
          <w:p>
            <w:pPr>
              <w:pStyle w:val="0"/>
              <w:jc w:val="center"/>
            </w:pPr>
            <w:r>
              <w:rPr>
                <w:sz w:val="20"/>
              </w:rPr>
              <w:t xml:space="preserve">1.3</w:t>
            </w:r>
          </w:p>
        </w:tc>
        <w:tc>
          <w:tcPr>
            <w:tcW w:w="4478" w:type="dxa"/>
            <w:vAlign w:val="center"/>
          </w:tcPr>
          <w:p>
            <w:pPr>
              <w:pStyle w:val="0"/>
            </w:pPr>
            <w:r>
              <w:rPr>
                <w:sz w:val="20"/>
              </w:rPr>
              <w:t xml:space="preserve">иные</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2 = сумма строк с </w:t>
            </w:r>
            <w:hyperlink w:history="0" w:anchor="P5205" w:tooltip="2.1">
              <w:r>
                <w:rPr>
                  <w:sz w:val="20"/>
                  <w:color w:val="0000ff"/>
                </w:rPr>
                <w:t xml:space="preserve">2.1</w:t>
              </w:r>
            </w:hyperlink>
            <w:r>
              <w:rPr>
                <w:sz w:val="20"/>
              </w:rPr>
              <w:t xml:space="preserve"> по </w:t>
            </w:r>
            <w:hyperlink w:history="0" w:anchor="P5217" w:tooltip="2.3">
              <w:r>
                <w:rPr>
                  <w:sz w:val="20"/>
                  <w:color w:val="0000ff"/>
                </w:rPr>
                <w:t xml:space="preserve">2.3</w:t>
              </w:r>
            </w:hyperlink>
            <w:r>
              <w:rPr>
                <w:sz w:val="20"/>
              </w:rPr>
              <w:t xml:space="preserve"> (2 - 4 графы)</w:t>
            </w:r>
          </w:p>
        </w:tc>
        <w:tc>
          <w:tcPr>
            <w:tcW w:w="4478" w:type="dxa"/>
            <w:vAlign w:val="center"/>
          </w:tcPr>
          <w:p>
            <w:pPr>
              <w:pStyle w:val="0"/>
            </w:pPr>
            <w:r>
              <w:rPr>
                <w:sz w:val="20"/>
              </w:rPr>
              <w:t xml:space="preserve">Магнитно-резонансные томографии</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bookmarkStart w:id="5205" w:name="P5205"/>
          <w:bookmarkEnd w:id="5205"/>
          <w:p>
            <w:pPr>
              <w:pStyle w:val="0"/>
              <w:jc w:val="center"/>
            </w:pPr>
            <w:r>
              <w:rPr>
                <w:sz w:val="20"/>
              </w:rPr>
              <w:t xml:space="preserve">2.1</w:t>
            </w:r>
          </w:p>
        </w:tc>
        <w:tc>
          <w:tcPr>
            <w:tcW w:w="4478" w:type="dxa"/>
            <w:vAlign w:val="center"/>
          </w:tcPr>
          <w:p>
            <w:pPr>
              <w:pStyle w:val="0"/>
            </w:pPr>
            <w:r>
              <w:rPr>
                <w:sz w:val="20"/>
              </w:rPr>
              <w:t xml:space="preserve">без контрастирования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2.2</w:t>
            </w:r>
          </w:p>
        </w:tc>
        <w:tc>
          <w:tcPr>
            <w:tcW w:w="4478" w:type="dxa"/>
            <w:vAlign w:val="center"/>
          </w:tcPr>
          <w:p>
            <w:pPr>
              <w:pStyle w:val="0"/>
            </w:pPr>
            <w:r>
              <w:rPr>
                <w:sz w:val="20"/>
              </w:rPr>
              <w:t xml:space="preserve">с внутривенным контрастированием</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bookmarkStart w:id="5217" w:name="P5217"/>
          <w:bookmarkEnd w:id="5217"/>
          <w:p>
            <w:pPr>
              <w:pStyle w:val="0"/>
              <w:jc w:val="center"/>
            </w:pPr>
            <w:r>
              <w:rPr>
                <w:sz w:val="20"/>
              </w:rPr>
              <w:t xml:space="preserve">2.3</w:t>
            </w:r>
          </w:p>
        </w:tc>
        <w:tc>
          <w:tcPr>
            <w:tcW w:w="4478" w:type="dxa"/>
            <w:vAlign w:val="center"/>
          </w:tcPr>
          <w:p>
            <w:pPr>
              <w:pStyle w:val="0"/>
            </w:pPr>
            <w:r>
              <w:rPr>
                <w:sz w:val="20"/>
              </w:rPr>
              <w:t xml:space="preserve">иные</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3 = сумма строк с </w:t>
            </w:r>
            <w:hyperlink w:history="0" w:anchor="P5229" w:tooltip="3.1">
              <w:r>
                <w:rPr>
                  <w:sz w:val="20"/>
                  <w:color w:val="0000ff"/>
                </w:rPr>
                <w:t xml:space="preserve">3.1</w:t>
              </w:r>
            </w:hyperlink>
            <w:r>
              <w:rPr>
                <w:sz w:val="20"/>
              </w:rPr>
              <w:t xml:space="preserve"> по </w:t>
            </w:r>
            <w:hyperlink w:history="0" w:anchor="P5247" w:tooltip="3.4">
              <w:r>
                <w:rPr>
                  <w:sz w:val="20"/>
                  <w:color w:val="0000ff"/>
                </w:rPr>
                <w:t xml:space="preserve">3.4</w:t>
              </w:r>
            </w:hyperlink>
            <w:r>
              <w:rPr>
                <w:sz w:val="20"/>
              </w:rPr>
              <w:t xml:space="preserve"> (2 - 4 графы)</w:t>
            </w:r>
          </w:p>
        </w:tc>
        <w:tc>
          <w:tcPr>
            <w:tcW w:w="4478" w:type="dxa"/>
            <w:vAlign w:val="center"/>
          </w:tcPr>
          <w:p>
            <w:pPr>
              <w:pStyle w:val="0"/>
            </w:pPr>
            <w:r>
              <w:rPr>
                <w:sz w:val="20"/>
              </w:rPr>
              <w:t xml:space="preserve">Ультразвуковое исследование сердечно-сосудистой системы</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bookmarkStart w:id="5229" w:name="P5229"/>
          <w:bookmarkEnd w:id="5229"/>
          <w:p>
            <w:pPr>
              <w:pStyle w:val="0"/>
              <w:jc w:val="center"/>
            </w:pPr>
            <w:r>
              <w:rPr>
                <w:sz w:val="20"/>
              </w:rPr>
              <w:t xml:space="preserve">3.1</w:t>
            </w:r>
          </w:p>
        </w:tc>
        <w:tc>
          <w:tcPr>
            <w:tcW w:w="4478" w:type="dxa"/>
            <w:vAlign w:val="center"/>
          </w:tcPr>
          <w:p>
            <w:pPr>
              <w:pStyle w:val="0"/>
            </w:pPr>
            <w:r>
              <w:rPr>
                <w:sz w:val="20"/>
              </w:rPr>
              <w:t xml:space="preserve">эхокардиография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3.2</w:t>
            </w:r>
          </w:p>
        </w:tc>
        <w:tc>
          <w:tcPr>
            <w:tcW w:w="4478" w:type="dxa"/>
            <w:vAlign w:val="center"/>
          </w:tcPr>
          <w:p>
            <w:pPr>
              <w:pStyle w:val="0"/>
            </w:pPr>
            <w:r>
              <w:rPr>
                <w:sz w:val="20"/>
              </w:rPr>
              <w:t xml:space="preserve">допплерография сосудов</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3.3</w:t>
            </w:r>
          </w:p>
        </w:tc>
        <w:tc>
          <w:tcPr>
            <w:tcW w:w="4478" w:type="dxa"/>
            <w:vAlign w:val="center"/>
          </w:tcPr>
          <w:p>
            <w:pPr>
              <w:pStyle w:val="0"/>
            </w:pPr>
            <w:r>
              <w:rPr>
                <w:sz w:val="20"/>
              </w:rPr>
              <w:t xml:space="preserve">дуплексное сканирование сосудов</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bookmarkStart w:id="5247" w:name="P5247"/>
          <w:bookmarkEnd w:id="5247"/>
          <w:p>
            <w:pPr>
              <w:pStyle w:val="0"/>
              <w:jc w:val="center"/>
            </w:pPr>
            <w:r>
              <w:rPr>
                <w:sz w:val="20"/>
              </w:rPr>
              <w:t xml:space="preserve">3.4</w:t>
            </w:r>
          </w:p>
        </w:tc>
        <w:tc>
          <w:tcPr>
            <w:tcW w:w="4478" w:type="dxa"/>
            <w:vAlign w:val="center"/>
          </w:tcPr>
          <w:p>
            <w:pPr>
              <w:pStyle w:val="0"/>
            </w:pPr>
            <w:r>
              <w:rPr>
                <w:sz w:val="20"/>
              </w:rPr>
              <w:t xml:space="preserve">иные</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4 = сумма строк с </w:t>
            </w:r>
            <w:hyperlink w:history="0" w:anchor="P5259" w:tooltip="4.1">
              <w:r>
                <w:rPr>
                  <w:sz w:val="20"/>
                  <w:color w:val="0000ff"/>
                </w:rPr>
                <w:t xml:space="preserve">4.1</w:t>
              </w:r>
            </w:hyperlink>
            <w:r>
              <w:rPr>
                <w:sz w:val="20"/>
              </w:rPr>
              <w:t xml:space="preserve"> по </w:t>
            </w:r>
            <w:hyperlink w:history="0" w:anchor="P5301" w:tooltip="4.8">
              <w:r>
                <w:rPr>
                  <w:sz w:val="20"/>
                  <w:color w:val="0000ff"/>
                </w:rPr>
                <w:t xml:space="preserve">4.8</w:t>
              </w:r>
            </w:hyperlink>
            <w:r>
              <w:rPr>
                <w:sz w:val="20"/>
              </w:rPr>
              <w:t xml:space="preserve"> (2 - 4 графы)</w:t>
            </w:r>
          </w:p>
        </w:tc>
        <w:tc>
          <w:tcPr>
            <w:tcW w:w="4478" w:type="dxa"/>
            <w:vAlign w:val="center"/>
          </w:tcPr>
          <w:p>
            <w:pPr>
              <w:pStyle w:val="0"/>
            </w:pPr>
            <w:r>
              <w:rPr>
                <w:sz w:val="20"/>
              </w:rPr>
              <w:t xml:space="preserve">Эндоскопическое диагностическое исследование</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bookmarkStart w:id="5259" w:name="P5259"/>
          <w:bookmarkEnd w:id="5259"/>
          <w:p>
            <w:pPr>
              <w:pStyle w:val="0"/>
              <w:jc w:val="center"/>
            </w:pPr>
            <w:r>
              <w:rPr>
                <w:sz w:val="20"/>
              </w:rPr>
              <w:t xml:space="preserve">4.1</w:t>
            </w:r>
          </w:p>
        </w:tc>
        <w:tc>
          <w:tcPr>
            <w:tcW w:w="4478" w:type="dxa"/>
            <w:vAlign w:val="center"/>
          </w:tcPr>
          <w:p>
            <w:pPr>
              <w:pStyle w:val="0"/>
            </w:pPr>
            <w:r>
              <w:rPr>
                <w:sz w:val="20"/>
              </w:rPr>
              <w:t xml:space="preserve">бронхоскопия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4.2</w:t>
            </w:r>
          </w:p>
        </w:tc>
        <w:tc>
          <w:tcPr>
            <w:tcW w:w="4478" w:type="dxa"/>
            <w:vAlign w:val="center"/>
          </w:tcPr>
          <w:p>
            <w:pPr>
              <w:pStyle w:val="0"/>
            </w:pPr>
            <w:r>
              <w:rPr>
                <w:sz w:val="20"/>
              </w:rPr>
              <w:t xml:space="preserve">эзофагогастродуоденоскопия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4.3</w:t>
            </w:r>
          </w:p>
        </w:tc>
        <w:tc>
          <w:tcPr>
            <w:tcW w:w="4478" w:type="dxa"/>
            <w:vAlign w:val="center"/>
          </w:tcPr>
          <w:p>
            <w:pPr>
              <w:pStyle w:val="0"/>
            </w:pPr>
            <w:r>
              <w:rPr>
                <w:sz w:val="20"/>
              </w:rPr>
              <w:t xml:space="preserve">интестиноскопия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4.4</w:t>
            </w:r>
          </w:p>
        </w:tc>
        <w:tc>
          <w:tcPr>
            <w:tcW w:w="4478" w:type="dxa"/>
            <w:vAlign w:val="center"/>
          </w:tcPr>
          <w:p>
            <w:pPr>
              <w:pStyle w:val="0"/>
            </w:pPr>
            <w:r>
              <w:rPr>
                <w:sz w:val="20"/>
              </w:rPr>
              <w:t xml:space="preserve">колоноскопия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4.5</w:t>
            </w:r>
          </w:p>
        </w:tc>
        <w:tc>
          <w:tcPr>
            <w:tcW w:w="4478" w:type="dxa"/>
            <w:vAlign w:val="center"/>
          </w:tcPr>
          <w:p>
            <w:pPr>
              <w:pStyle w:val="0"/>
            </w:pPr>
            <w:r>
              <w:rPr>
                <w:sz w:val="20"/>
              </w:rPr>
              <w:t xml:space="preserve">ректосигмоидоскопия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4.6</w:t>
            </w:r>
          </w:p>
        </w:tc>
        <w:tc>
          <w:tcPr>
            <w:tcW w:w="4478" w:type="dxa"/>
            <w:vAlign w:val="center"/>
          </w:tcPr>
          <w:p>
            <w:pPr>
              <w:pStyle w:val="0"/>
            </w:pPr>
            <w:r>
              <w:rPr>
                <w:sz w:val="20"/>
              </w:rPr>
              <w:t xml:space="preserve">видеокапсульные исследования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4.7</w:t>
            </w:r>
          </w:p>
        </w:tc>
        <w:tc>
          <w:tcPr>
            <w:tcW w:w="4478" w:type="dxa"/>
            <w:vAlign w:val="center"/>
          </w:tcPr>
          <w:p>
            <w:pPr>
              <w:pStyle w:val="0"/>
            </w:pPr>
            <w:r>
              <w:rPr>
                <w:sz w:val="20"/>
              </w:rPr>
              <w:t xml:space="preserve">эндосонография</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bookmarkStart w:id="5301" w:name="P5301"/>
          <w:bookmarkEnd w:id="5301"/>
          <w:p>
            <w:pPr>
              <w:pStyle w:val="0"/>
              <w:jc w:val="center"/>
            </w:pPr>
            <w:r>
              <w:rPr>
                <w:sz w:val="20"/>
              </w:rPr>
              <w:t xml:space="preserve">4.8</w:t>
            </w:r>
          </w:p>
        </w:tc>
        <w:tc>
          <w:tcPr>
            <w:tcW w:w="4478" w:type="dxa"/>
            <w:vAlign w:val="center"/>
          </w:tcPr>
          <w:p>
            <w:pPr>
              <w:pStyle w:val="0"/>
            </w:pPr>
            <w:r>
              <w:rPr>
                <w:sz w:val="20"/>
              </w:rPr>
              <w:t xml:space="preserve">иные</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5 = сумма строк с </w:t>
            </w:r>
            <w:hyperlink w:history="0" w:anchor="P5313" w:tooltip="5.1">
              <w:r>
                <w:rPr>
                  <w:sz w:val="20"/>
                  <w:color w:val="0000ff"/>
                </w:rPr>
                <w:t xml:space="preserve">5.1</w:t>
              </w:r>
            </w:hyperlink>
            <w:r>
              <w:rPr>
                <w:sz w:val="20"/>
              </w:rPr>
              <w:t xml:space="preserve"> по </w:t>
            </w:r>
            <w:hyperlink w:history="0" w:anchor="P5373" w:tooltip="5.11">
              <w:r>
                <w:rPr>
                  <w:sz w:val="20"/>
                  <w:color w:val="0000ff"/>
                </w:rPr>
                <w:t xml:space="preserve">5.11</w:t>
              </w:r>
            </w:hyperlink>
            <w:r>
              <w:rPr>
                <w:sz w:val="20"/>
              </w:rPr>
              <w:t xml:space="preserve"> (2 - 4 графы)</w:t>
            </w:r>
          </w:p>
        </w:tc>
        <w:tc>
          <w:tcPr>
            <w:tcW w:w="4478" w:type="dxa"/>
            <w:vAlign w:val="center"/>
          </w:tcPr>
          <w:p>
            <w:pPr>
              <w:pStyle w:val="0"/>
            </w:pPr>
            <w:r>
              <w:rPr>
                <w:sz w:val="20"/>
              </w:rPr>
              <w:t xml:space="preserve">Молекулярно-генетическое исследование с целью диагностики онкологических заболеваний</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bookmarkStart w:id="5313" w:name="P5313"/>
          <w:bookmarkEnd w:id="5313"/>
          <w:p>
            <w:pPr>
              <w:pStyle w:val="0"/>
              <w:jc w:val="center"/>
            </w:pPr>
            <w:r>
              <w:rPr>
                <w:sz w:val="20"/>
              </w:rPr>
              <w:t xml:space="preserve">5.1</w:t>
            </w:r>
          </w:p>
        </w:tc>
        <w:tc>
          <w:tcPr>
            <w:tcW w:w="4478" w:type="dxa"/>
            <w:vAlign w:val="center"/>
          </w:tcPr>
          <w:p>
            <w:pPr>
              <w:pStyle w:val="0"/>
            </w:pPr>
            <w:r>
              <w:rPr>
                <w:sz w:val="20"/>
              </w:rPr>
              <w:t xml:space="preserve">молекулярно-генетическое исследование мутаций в гене BRAF</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5.2</w:t>
            </w:r>
          </w:p>
        </w:tc>
        <w:tc>
          <w:tcPr>
            <w:tcW w:w="4478" w:type="dxa"/>
            <w:vAlign w:val="center"/>
          </w:tcPr>
          <w:p>
            <w:pPr>
              <w:pStyle w:val="0"/>
            </w:pPr>
            <w:r>
              <w:rPr>
                <w:sz w:val="20"/>
              </w:rPr>
              <w:t xml:space="preserve">молекулярно-генетическое исследование мутаций в гене EGFR</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5.3</w:t>
            </w:r>
          </w:p>
        </w:tc>
        <w:tc>
          <w:tcPr>
            <w:tcW w:w="4478" w:type="dxa"/>
            <w:vAlign w:val="center"/>
          </w:tcPr>
          <w:p>
            <w:pPr>
              <w:pStyle w:val="0"/>
            </w:pPr>
            <w:r>
              <w:rPr>
                <w:sz w:val="20"/>
              </w:rPr>
              <w:t xml:space="preserve">молекулярно-генетическое исследование мутаций в гене KRAS</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5.4</w:t>
            </w:r>
          </w:p>
        </w:tc>
        <w:tc>
          <w:tcPr>
            <w:tcW w:w="4478" w:type="dxa"/>
            <w:vAlign w:val="center"/>
          </w:tcPr>
          <w:p>
            <w:pPr>
              <w:pStyle w:val="0"/>
            </w:pPr>
            <w:r>
              <w:rPr>
                <w:sz w:val="20"/>
              </w:rPr>
              <w:t xml:space="preserve">молекулярно-генетическое исследование мутаций в гене NRAS</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5.5</w:t>
            </w:r>
          </w:p>
        </w:tc>
        <w:tc>
          <w:tcPr>
            <w:tcW w:w="4478" w:type="dxa"/>
            <w:vAlign w:val="center"/>
          </w:tcPr>
          <w:p>
            <w:pPr>
              <w:pStyle w:val="0"/>
            </w:pPr>
            <w:r>
              <w:rPr>
                <w:sz w:val="20"/>
              </w:rPr>
              <w:t xml:space="preserve">FISH HER2</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5.6</w:t>
            </w:r>
          </w:p>
        </w:tc>
        <w:tc>
          <w:tcPr>
            <w:tcW w:w="4478" w:type="dxa"/>
            <w:vAlign w:val="center"/>
          </w:tcPr>
          <w:p>
            <w:pPr>
              <w:pStyle w:val="0"/>
            </w:pPr>
            <w:r>
              <w:rPr>
                <w:sz w:val="20"/>
              </w:rPr>
              <w:t xml:space="preserve">молекулярно-генетическое исследование мутаций в гене BRCA 1/BRCA 2</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5.7</w:t>
            </w:r>
          </w:p>
        </w:tc>
        <w:tc>
          <w:tcPr>
            <w:tcW w:w="4478" w:type="dxa"/>
            <w:vAlign w:val="center"/>
          </w:tcPr>
          <w:p>
            <w:pPr>
              <w:pStyle w:val="0"/>
            </w:pPr>
            <w:r>
              <w:rPr>
                <w:sz w:val="20"/>
              </w:rPr>
              <w:t xml:space="preserve">выполненные с применением метода секвенирования нового поколения NGS BRCA 1/BRCA 2</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5.8</w:t>
            </w:r>
          </w:p>
        </w:tc>
        <w:tc>
          <w:tcPr>
            <w:tcW w:w="4478" w:type="dxa"/>
            <w:vAlign w:val="center"/>
          </w:tcPr>
          <w:p>
            <w:pPr>
              <w:pStyle w:val="0"/>
            </w:pPr>
            <w:r>
              <w:rPr>
                <w:sz w:val="20"/>
              </w:rPr>
              <w:t xml:space="preserve">определение микросателлитной нестабильности MSI</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5.9</w:t>
            </w:r>
          </w:p>
        </w:tc>
        <w:tc>
          <w:tcPr>
            <w:tcW w:w="4478" w:type="dxa"/>
            <w:vAlign w:val="center"/>
          </w:tcPr>
          <w:p>
            <w:pPr>
              <w:pStyle w:val="0"/>
            </w:pPr>
            <w:r>
              <w:rPr>
                <w:sz w:val="20"/>
              </w:rPr>
              <w:t xml:space="preserve">молекулярно-генетическое исследование гена ALK методом флюоресцентной гибридизации in situ (FISH)</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5.10</w:t>
            </w:r>
          </w:p>
        </w:tc>
        <w:tc>
          <w:tcPr>
            <w:tcW w:w="4478" w:type="dxa"/>
            <w:vAlign w:val="center"/>
          </w:tcPr>
          <w:p>
            <w:pPr>
              <w:pStyle w:val="0"/>
            </w:pPr>
            <w:r>
              <w:rPr>
                <w:sz w:val="20"/>
              </w:rPr>
              <w:t xml:space="preserve">определение амплификации гена ERBB2 (HER2/Neu) методом флюоресцентной гибридизации in situ (FISH)</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bookmarkStart w:id="5373" w:name="P5373"/>
          <w:bookmarkEnd w:id="5373"/>
          <w:p>
            <w:pPr>
              <w:pStyle w:val="0"/>
              <w:jc w:val="center"/>
            </w:pPr>
            <w:r>
              <w:rPr>
                <w:sz w:val="20"/>
              </w:rPr>
              <w:t xml:space="preserve">5.11</w:t>
            </w:r>
          </w:p>
        </w:tc>
        <w:tc>
          <w:tcPr>
            <w:tcW w:w="4478" w:type="dxa"/>
            <w:vAlign w:val="center"/>
          </w:tcPr>
          <w:p>
            <w:pPr>
              <w:pStyle w:val="0"/>
            </w:pPr>
            <w:r>
              <w:rPr>
                <w:sz w:val="20"/>
              </w:rPr>
              <w:t xml:space="preserve">иные</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6</w:t>
            </w:r>
          </w:p>
        </w:tc>
        <w:tc>
          <w:tcPr>
            <w:tcW w:w="4478" w:type="dxa"/>
            <w:vAlign w:val="center"/>
          </w:tcPr>
          <w:p>
            <w:pPr>
              <w:pStyle w:val="0"/>
            </w:pPr>
            <w:r>
              <w:rPr>
                <w:sz w:val="20"/>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r>
        <w:tc>
          <w:tcPr>
            <w:tcW w:w="2551" w:type="dxa"/>
            <w:vAlign w:val="center"/>
          </w:tcPr>
          <w:p>
            <w:pPr>
              <w:pStyle w:val="0"/>
              <w:jc w:val="center"/>
            </w:pPr>
            <w:r>
              <w:rPr>
                <w:sz w:val="20"/>
              </w:rPr>
              <w:t xml:space="preserve">7</w:t>
            </w:r>
          </w:p>
        </w:tc>
        <w:tc>
          <w:tcPr>
            <w:tcW w:w="4478" w:type="dxa"/>
            <w:vAlign w:val="center"/>
          </w:tcPr>
          <w:p>
            <w:pPr>
              <w:pStyle w:val="0"/>
            </w:pPr>
            <w:r>
              <w:rPr>
                <w:sz w:val="20"/>
              </w:rPr>
              <w:t xml:space="preserve">Тестирование на выявление новой коронавирусной инфекции (COVID-19)</w:t>
            </w:r>
          </w:p>
        </w:tc>
        <w:tc>
          <w:tcPr>
            <w:tcW w:w="1415" w:type="dxa"/>
          </w:tcPr>
          <w:p>
            <w:pPr>
              <w:pStyle w:val="0"/>
            </w:pPr>
            <w:r>
              <w:rPr>
                <w:sz w:val="20"/>
              </w:rPr>
            </w:r>
          </w:p>
        </w:tc>
        <w:tc>
          <w:tcPr>
            <w:tcW w:w="1416" w:type="dxa"/>
          </w:tcPr>
          <w:p>
            <w:pPr>
              <w:pStyle w:val="0"/>
            </w:pPr>
            <w:r>
              <w:rPr>
                <w:sz w:val="20"/>
              </w:rPr>
            </w:r>
          </w:p>
        </w:tc>
        <w:tc>
          <w:tcPr>
            <w:tcW w:w="1897" w:type="dxa"/>
          </w:tcPr>
          <w:p>
            <w:pPr>
              <w:pStyle w:val="0"/>
            </w:pPr>
            <w:r>
              <w:rPr>
                <w:sz w:val="20"/>
              </w:rPr>
            </w:r>
          </w:p>
        </w:tc>
        <w:tc>
          <w:tcPr>
            <w:tcW w:w="1898" w:type="dxa"/>
          </w:tcPr>
          <w:p>
            <w:pPr>
              <w:pStyle w:val="0"/>
            </w:pPr>
            <w:r>
              <w:rPr>
                <w:sz w:val="20"/>
              </w:rPr>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both"/>
      </w:pPr>
      <w:r>
        <w:rPr>
          <w:sz w:val="20"/>
        </w:rPr>
      </w:r>
    </w:p>
    <w:bookmarkStart w:id="5398" w:name="P5398"/>
    <w:bookmarkEnd w:id="5398"/>
    <w:p>
      <w:pPr>
        <w:pStyle w:val="2"/>
        <w:jc w:val="center"/>
      </w:pPr>
      <w:r>
        <w:rPr>
          <w:sz w:val="20"/>
        </w:rPr>
        <w:t xml:space="preserve">РЕКОМЕНДУЕМЫЕ ПОПРАВОЧНЫЕ КОЭФФИЦИЕНТЫ</w:t>
      </w:r>
    </w:p>
    <w:p>
      <w:pPr>
        <w:pStyle w:val="2"/>
        <w:jc w:val="center"/>
      </w:pPr>
      <w:r>
        <w:rPr>
          <w:sz w:val="20"/>
        </w:rPr>
        <w:t xml:space="preserve">СТОИМОСТИ ОБРАЩЕНИЯ С УЧЕТОМ КРАТНОСТИ ПОСЕЩЕНИЙ ПО ПОВОДУ</w:t>
      </w:r>
    </w:p>
    <w:p>
      <w:pPr>
        <w:pStyle w:val="2"/>
        <w:jc w:val="center"/>
      </w:pPr>
      <w:r>
        <w:rPr>
          <w:sz w:val="20"/>
        </w:rPr>
        <w:t xml:space="preserve">ЗАБОЛЕВАНИЙ ПО ОСНОВНЫМ СПЕЦИАЛЬНОСТЯМ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530"/>
        <w:gridCol w:w="1530"/>
        <w:gridCol w:w="1530"/>
        <w:gridCol w:w="1531"/>
      </w:tblGrid>
      <w:tr>
        <w:tc>
          <w:tcPr>
            <w:tcW w:w="2948" w:type="dxa"/>
          </w:tcPr>
          <w:p>
            <w:pPr>
              <w:pStyle w:val="0"/>
              <w:jc w:val="center"/>
            </w:pPr>
            <w:r>
              <w:rPr>
                <w:sz w:val="20"/>
              </w:rPr>
              <w:t xml:space="preserve">Специальности </w:t>
            </w:r>
            <w:hyperlink w:history="0" w:anchor="P5490" w:tooltip="&lt;**&gt; Учитывается среднее время приема врача-гериатра в поликлинике 45 минут и поправочный коэффициент стоимости обращения (посещения) к врачу гериатру 1,04.">
              <w:r>
                <w:rPr>
                  <w:sz w:val="20"/>
                  <w:color w:val="0000ff"/>
                </w:rPr>
                <w:t xml:space="preserve">&lt;**&gt;</w:t>
              </w:r>
            </w:hyperlink>
          </w:p>
        </w:tc>
        <w:tc>
          <w:tcPr>
            <w:tcW w:w="1530" w:type="dxa"/>
          </w:tcPr>
          <w:p>
            <w:pPr>
              <w:pStyle w:val="0"/>
              <w:jc w:val="center"/>
            </w:pPr>
            <w:r>
              <w:rPr>
                <w:sz w:val="20"/>
              </w:rPr>
              <w:t xml:space="preserve">Среднее число посещений по поводу заболеваний в одном обращении</w:t>
            </w:r>
          </w:p>
        </w:tc>
        <w:tc>
          <w:tcPr>
            <w:tcW w:w="1530" w:type="dxa"/>
          </w:tcPr>
          <w:p>
            <w:pPr>
              <w:pStyle w:val="0"/>
              <w:jc w:val="center"/>
            </w:pPr>
            <w:r>
              <w:rPr>
                <w:sz w:val="20"/>
              </w:rPr>
              <w:t xml:space="preserve">Поправочный коэффициент кратности посещений в одном обращении</w:t>
            </w:r>
          </w:p>
        </w:tc>
        <w:tc>
          <w:tcPr>
            <w:tcW w:w="1530" w:type="dxa"/>
          </w:tcPr>
          <w:p>
            <w:pPr>
              <w:pStyle w:val="0"/>
              <w:jc w:val="center"/>
            </w:pPr>
            <w:r>
              <w:rPr>
                <w:sz w:val="20"/>
              </w:rPr>
              <w:t xml:space="preserve">Относительный коэффициент стоимости посещения с учетом специальности </w:t>
            </w:r>
            <w:hyperlink w:history="0" w:anchor="P5489" w:tooltip="&lt;*&gt; Размер относительного коэффициента стоимости посещения по поводу заболевания применим и для посещения с профилактической целью">
              <w:r>
                <w:rPr>
                  <w:sz w:val="20"/>
                  <w:color w:val="0000ff"/>
                </w:rPr>
                <w:t xml:space="preserve">&lt;*&gt;</w:t>
              </w:r>
            </w:hyperlink>
          </w:p>
        </w:tc>
        <w:tc>
          <w:tcPr>
            <w:tcW w:w="1531" w:type="dxa"/>
          </w:tcPr>
          <w:p>
            <w:pPr>
              <w:pStyle w:val="0"/>
              <w:jc w:val="center"/>
            </w:pPr>
            <w:r>
              <w:rPr>
                <w:sz w:val="20"/>
              </w:rPr>
              <w:t xml:space="preserve">Поправочный коэффициент стоимости обращения (</w:t>
            </w:r>
            <w:hyperlink w:history="0" w:anchor="P5409" w:tooltip="3">
              <w:r>
                <w:rPr>
                  <w:sz w:val="20"/>
                  <w:color w:val="0000ff"/>
                </w:rPr>
                <w:t xml:space="preserve">гр. 3</w:t>
              </w:r>
            </w:hyperlink>
            <w:r>
              <w:rPr>
                <w:sz w:val="20"/>
              </w:rPr>
              <w:t xml:space="preserve"> x </w:t>
            </w:r>
            <w:hyperlink w:history="0" w:anchor="P5410" w:tooltip="4">
              <w:r>
                <w:rPr>
                  <w:sz w:val="20"/>
                  <w:color w:val="0000ff"/>
                </w:rPr>
                <w:t xml:space="preserve">гр. 4</w:t>
              </w:r>
            </w:hyperlink>
            <w:r>
              <w:rPr>
                <w:sz w:val="20"/>
              </w:rPr>
              <w:t xml:space="preserve">)</w:t>
            </w:r>
          </w:p>
        </w:tc>
      </w:tr>
      <w:tr>
        <w:tc>
          <w:tcPr>
            <w:tcW w:w="2948" w:type="dxa"/>
          </w:tcPr>
          <w:p>
            <w:pPr>
              <w:pStyle w:val="0"/>
              <w:jc w:val="center"/>
            </w:pPr>
            <w:r>
              <w:rPr>
                <w:sz w:val="20"/>
              </w:rPr>
              <w:t xml:space="preserve">1</w:t>
            </w:r>
          </w:p>
        </w:tc>
        <w:tc>
          <w:tcPr>
            <w:tcW w:w="1530" w:type="dxa"/>
          </w:tcPr>
          <w:p>
            <w:pPr>
              <w:pStyle w:val="0"/>
              <w:jc w:val="center"/>
            </w:pPr>
            <w:r>
              <w:rPr>
                <w:sz w:val="20"/>
              </w:rPr>
              <w:t xml:space="preserve">2</w:t>
            </w:r>
          </w:p>
        </w:tc>
        <w:tc>
          <w:tcPr>
            <w:tcW w:w="1530" w:type="dxa"/>
          </w:tcPr>
          <w:bookmarkStart w:id="5409" w:name="P5409"/>
          <w:bookmarkEnd w:id="5409"/>
          <w:p>
            <w:pPr>
              <w:pStyle w:val="0"/>
              <w:jc w:val="center"/>
            </w:pPr>
            <w:r>
              <w:rPr>
                <w:sz w:val="20"/>
              </w:rPr>
              <w:t xml:space="preserve">3</w:t>
            </w:r>
          </w:p>
        </w:tc>
        <w:tc>
          <w:tcPr>
            <w:tcW w:w="1530" w:type="dxa"/>
          </w:tcPr>
          <w:bookmarkStart w:id="5410" w:name="P5410"/>
          <w:bookmarkEnd w:id="5410"/>
          <w:p>
            <w:pPr>
              <w:pStyle w:val="0"/>
              <w:jc w:val="center"/>
            </w:pPr>
            <w:r>
              <w:rPr>
                <w:sz w:val="20"/>
              </w:rPr>
              <w:t xml:space="preserve">4</w:t>
            </w:r>
          </w:p>
        </w:tc>
        <w:tc>
          <w:tcPr>
            <w:tcW w:w="1531" w:type="dxa"/>
          </w:tcPr>
          <w:p>
            <w:pPr>
              <w:pStyle w:val="0"/>
              <w:jc w:val="center"/>
            </w:pPr>
            <w:r>
              <w:rPr>
                <w:sz w:val="20"/>
              </w:rPr>
              <w:t xml:space="preserve">5</w:t>
            </w:r>
          </w:p>
        </w:tc>
      </w:tr>
      <w:tr>
        <w:tc>
          <w:tcPr>
            <w:tcW w:w="2948" w:type="dxa"/>
          </w:tcPr>
          <w:p>
            <w:pPr>
              <w:pStyle w:val="0"/>
            </w:pPr>
            <w:r>
              <w:rPr>
                <w:sz w:val="20"/>
              </w:rPr>
              <w:t xml:space="preserve">Кардиология и ревматология</w:t>
            </w:r>
          </w:p>
        </w:tc>
        <w:tc>
          <w:tcPr>
            <w:tcW w:w="1530" w:type="dxa"/>
          </w:tcPr>
          <w:p>
            <w:pPr>
              <w:pStyle w:val="0"/>
              <w:jc w:val="center"/>
            </w:pPr>
            <w:r>
              <w:rPr>
                <w:sz w:val="20"/>
              </w:rPr>
              <w:t xml:space="preserve">3,1</w:t>
            </w:r>
          </w:p>
        </w:tc>
        <w:tc>
          <w:tcPr>
            <w:tcW w:w="1530" w:type="dxa"/>
          </w:tcPr>
          <w:p>
            <w:pPr>
              <w:pStyle w:val="0"/>
              <w:jc w:val="center"/>
            </w:pPr>
            <w:r>
              <w:rPr>
                <w:sz w:val="20"/>
              </w:rPr>
              <w:t xml:space="preserve">1,19</w:t>
            </w:r>
          </w:p>
        </w:tc>
        <w:tc>
          <w:tcPr>
            <w:tcW w:w="1530" w:type="dxa"/>
          </w:tcPr>
          <w:p>
            <w:pPr>
              <w:pStyle w:val="0"/>
              <w:jc w:val="center"/>
            </w:pPr>
            <w:r>
              <w:rPr>
                <w:sz w:val="20"/>
              </w:rPr>
              <w:t xml:space="preserve">0,974</w:t>
            </w:r>
          </w:p>
        </w:tc>
        <w:tc>
          <w:tcPr>
            <w:tcW w:w="1531" w:type="dxa"/>
          </w:tcPr>
          <w:p>
            <w:pPr>
              <w:pStyle w:val="0"/>
              <w:jc w:val="center"/>
            </w:pPr>
            <w:r>
              <w:rPr>
                <w:sz w:val="20"/>
              </w:rPr>
              <w:t xml:space="preserve">1,16</w:t>
            </w:r>
          </w:p>
        </w:tc>
      </w:tr>
      <w:tr>
        <w:tc>
          <w:tcPr>
            <w:tcW w:w="2948" w:type="dxa"/>
          </w:tcPr>
          <w:p>
            <w:pPr>
              <w:pStyle w:val="0"/>
            </w:pPr>
            <w:r>
              <w:rPr>
                <w:sz w:val="20"/>
              </w:rPr>
              <w:t xml:space="preserve">Педиатрия</w:t>
            </w:r>
          </w:p>
        </w:tc>
        <w:tc>
          <w:tcPr>
            <w:tcW w:w="1530" w:type="dxa"/>
          </w:tcPr>
          <w:p>
            <w:pPr>
              <w:pStyle w:val="0"/>
              <w:jc w:val="center"/>
            </w:pPr>
            <w:r>
              <w:rPr>
                <w:sz w:val="20"/>
              </w:rPr>
              <w:t xml:space="preserve">2,8</w:t>
            </w:r>
          </w:p>
        </w:tc>
        <w:tc>
          <w:tcPr>
            <w:tcW w:w="1530" w:type="dxa"/>
          </w:tcPr>
          <w:p>
            <w:pPr>
              <w:pStyle w:val="0"/>
              <w:jc w:val="center"/>
            </w:pPr>
            <w:r>
              <w:rPr>
                <w:sz w:val="20"/>
              </w:rPr>
              <w:t xml:space="preserve">1,08</w:t>
            </w:r>
          </w:p>
        </w:tc>
        <w:tc>
          <w:tcPr>
            <w:tcW w:w="1530" w:type="dxa"/>
          </w:tcPr>
          <w:p>
            <w:pPr>
              <w:pStyle w:val="0"/>
              <w:jc w:val="center"/>
            </w:pPr>
            <w:r>
              <w:rPr>
                <w:sz w:val="20"/>
              </w:rPr>
              <w:t xml:space="preserve">1,29</w:t>
            </w:r>
          </w:p>
        </w:tc>
        <w:tc>
          <w:tcPr>
            <w:tcW w:w="1531" w:type="dxa"/>
          </w:tcPr>
          <w:p>
            <w:pPr>
              <w:pStyle w:val="0"/>
              <w:jc w:val="center"/>
            </w:pPr>
            <w:r>
              <w:rPr>
                <w:sz w:val="20"/>
              </w:rPr>
              <w:t xml:space="preserve">1,39</w:t>
            </w:r>
          </w:p>
        </w:tc>
      </w:tr>
      <w:tr>
        <w:tc>
          <w:tcPr>
            <w:tcW w:w="2948" w:type="dxa"/>
          </w:tcPr>
          <w:p>
            <w:pPr>
              <w:pStyle w:val="0"/>
            </w:pPr>
            <w:r>
              <w:rPr>
                <w:sz w:val="20"/>
              </w:rPr>
              <w:t xml:space="preserve">Терапия</w:t>
            </w:r>
          </w:p>
        </w:tc>
        <w:tc>
          <w:tcPr>
            <w:tcW w:w="1530" w:type="dxa"/>
          </w:tcPr>
          <w:p>
            <w:pPr>
              <w:pStyle w:val="0"/>
              <w:jc w:val="center"/>
            </w:pPr>
            <w:r>
              <w:rPr>
                <w:sz w:val="20"/>
              </w:rPr>
              <w:t xml:space="preserve">2,7</w:t>
            </w:r>
          </w:p>
        </w:tc>
        <w:tc>
          <w:tcPr>
            <w:tcW w:w="1530" w:type="dxa"/>
          </w:tcPr>
          <w:p>
            <w:pPr>
              <w:pStyle w:val="0"/>
              <w:jc w:val="center"/>
            </w:pPr>
            <w:r>
              <w:rPr>
                <w:sz w:val="20"/>
              </w:rPr>
              <w:t xml:space="preserve">1,04</w:t>
            </w:r>
          </w:p>
        </w:tc>
        <w:tc>
          <w:tcPr>
            <w:tcW w:w="1530" w:type="dxa"/>
          </w:tcPr>
          <w:p>
            <w:pPr>
              <w:pStyle w:val="0"/>
              <w:jc w:val="center"/>
            </w:pPr>
            <w:r>
              <w:rPr>
                <w:sz w:val="20"/>
              </w:rPr>
              <w:t xml:space="preserve">0,8554</w:t>
            </w:r>
          </w:p>
        </w:tc>
        <w:tc>
          <w:tcPr>
            <w:tcW w:w="1531" w:type="dxa"/>
          </w:tcPr>
          <w:p>
            <w:pPr>
              <w:pStyle w:val="0"/>
              <w:jc w:val="center"/>
            </w:pPr>
            <w:r>
              <w:rPr>
                <w:sz w:val="20"/>
              </w:rPr>
              <w:t xml:space="preserve">0,89</w:t>
            </w:r>
          </w:p>
        </w:tc>
      </w:tr>
      <w:tr>
        <w:tc>
          <w:tcPr>
            <w:tcW w:w="2948" w:type="dxa"/>
          </w:tcPr>
          <w:p>
            <w:pPr>
              <w:pStyle w:val="0"/>
            </w:pPr>
            <w:r>
              <w:rPr>
                <w:sz w:val="20"/>
              </w:rPr>
              <w:t xml:space="preserve">Эндокринология</w:t>
            </w:r>
          </w:p>
        </w:tc>
        <w:tc>
          <w:tcPr>
            <w:tcW w:w="1530" w:type="dxa"/>
          </w:tcPr>
          <w:p>
            <w:pPr>
              <w:pStyle w:val="0"/>
              <w:jc w:val="center"/>
            </w:pPr>
            <w:r>
              <w:rPr>
                <w:sz w:val="20"/>
              </w:rPr>
              <w:t xml:space="preserve">2,5</w:t>
            </w:r>
          </w:p>
        </w:tc>
        <w:tc>
          <w:tcPr>
            <w:tcW w:w="1530" w:type="dxa"/>
          </w:tcPr>
          <w:p>
            <w:pPr>
              <w:pStyle w:val="0"/>
              <w:jc w:val="center"/>
            </w:pPr>
            <w:r>
              <w:rPr>
                <w:sz w:val="20"/>
              </w:rPr>
              <w:t xml:space="preserve">0,96</w:t>
            </w:r>
          </w:p>
        </w:tc>
        <w:tc>
          <w:tcPr>
            <w:tcW w:w="1530" w:type="dxa"/>
          </w:tcPr>
          <w:p>
            <w:pPr>
              <w:pStyle w:val="0"/>
              <w:jc w:val="center"/>
            </w:pPr>
            <w:r>
              <w:rPr>
                <w:sz w:val="20"/>
              </w:rPr>
              <w:t xml:space="preserve">1,7598</w:t>
            </w:r>
          </w:p>
        </w:tc>
        <w:tc>
          <w:tcPr>
            <w:tcW w:w="1531" w:type="dxa"/>
          </w:tcPr>
          <w:p>
            <w:pPr>
              <w:pStyle w:val="0"/>
              <w:jc w:val="center"/>
            </w:pPr>
            <w:r>
              <w:rPr>
                <w:sz w:val="20"/>
              </w:rPr>
              <w:t xml:space="preserve">1,69</w:t>
            </w:r>
          </w:p>
        </w:tc>
      </w:tr>
      <w:tr>
        <w:tc>
          <w:tcPr>
            <w:tcW w:w="2948" w:type="dxa"/>
          </w:tcPr>
          <w:p>
            <w:pPr>
              <w:pStyle w:val="0"/>
            </w:pPr>
            <w:r>
              <w:rPr>
                <w:sz w:val="20"/>
              </w:rPr>
              <w:t xml:space="preserve">Аллергология</w:t>
            </w:r>
          </w:p>
        </w:tc>
        <w:tc>
          <w:tcPr>
            <w:tcW w:w="1530" w:type="dxa"/>
          </w:tcPr>
          <w:p>
            <w:pPr>
              <w:pStyle w:val="0"/>
              <w:jc w:val="center"/>
            </w:pPr>
            <w:r>
              <w:rPr>
                <w:sz w:val="20"/>
              </w:rPr>
              <w:t xml:space="preserve">2,6</w:t>
            </w:r>
          </w:p>
        </w:tc>
        <w:tc>
          <w:tcPr>
            <w:tcW w:w="1530" w:type="dxa"/>
          </w:tcPr>
          <w:p>
            <w:pPr>
              <w:pStyle w:val="0"/>
              <w:jc w:val="center"/>
            </w:pPr>
            <w:r>
              <w:rPr>
                <w:sz w:val="20"/>
              </w:rPr>
              <w:t xml:space="preserve">1,00</w:t>
            </w:r>
          </w:p>
        </w:tc>
        <w:tc>
          <w:tcPr>
            <w:tcW w:w="1530" w:type="dxa"/>
          </w:tcPr>
          <w:p>
            <w:pPr>
              <w:pStyle w:val="0"/>
              <w:jc w:val="center"/>
            </w:pPr>
            <w:r>
              <w:rPr>
                <w:sz w:val="20"/>
              </w:rPr>
              <w:t xml:space="preserve">1,6206</w:t>
            </w:r>
          </w:p>
        </w:tc>
        <w:tc>
          <w:tcPr>
            <w:tcW w:w="1531" w:type="dxa"/>
          </w:tcPr>
          <w:p>
            <w:pPr>
              <w:pStyle w:val="0"/>
              <w:jc w:val="center"/>
            </w:pPr>
            <w:r>
              <w:rPr>
                <w:sz w:val="20"/>
              </w:rPr>
              <w:t xml:space="preserve">1,62</w:t>
            </w:r>
          </w:p>
        </w:tc>
      </w:tr>
      <w:tr>
        <w:tc>
          <w:tcPr>
            <w:tcW w:w="2948" w:type="dxa"/>
          </w:tcPr>
          <w:p>
            <w:pPr>
              <w:pStyle w:val="0"/>
            </w:pPr>
            <w:r>
              <w:rPr>
                <w:sz w:val="20"/>
              </w:rPr>
              <w:t xml:space="preserve">Неврология</w:t>
            </w:r>
          </w:p>
        </w:tc>
        <w:tc>
          <w:tcPr>
            <w:tcW w:w="1530" w:type="dxa"/>
          </w:tcPr>
          <w:p>
            <w:pPr>
              <w:pStyle w:val="0"/>
              <w:jc w:val="center"/>
            </w:pPr>
            <w:r>
              <w:rPr>
                <w:sz w:val="20"/>
              </w:rPr>
              <w:t xml:space="preserve">2,9</w:t>
            </w:r>
          </w:p>
        </w:tc>
        <w:tc>
          <w:tcPr>
            <w:tcW w:w="1530" w:type="dxa"/>
          </w:tcPr>
          <w:p>
            <w:pPr>
              <w:pStyle w:val="0"/>
              <w:jc w:val="center"/>
            </w:pPr>
            <w:r>
              <w:rPr>
                <w:sz w:val="20"/>
              </w:rPr>
              <w:t xml:space="preserve">1,12</w:t>
            </w:r>
          </w:p>
        </w:tc>
        <w:tc>
          <w:tcPr>
            <w:tcW w:w="1530" w:type="dxa"/>
          </w:tcPr>
          <w:p>
            <w:pPr>
              <w:pStyle w:val="0"/>
              <w:jc w:val="center"/>
            </w:pPr>
            <w:r>
              <w:rPr>
                <w:sz w:val="20"/>
              </w:rPr>
              <w:t xml:space="preserve">1,0148</w:t>
            </w:r>
          </w:p>
        </w:tc>
        <w:tc>
          <w:tcPr>
            <w:tcW w:w="1531" w:type="dxa"/>
          </w:tcPr>
          <w:p>
            <w:pPr>
              <w:pStyle w:val="0"/>
              <w:jc w:val="center"/>
            </w:pPr>
            <w:r>
              <w:rPr>
                <w:sz w:val="20"/>
              </w:rPr>
              <w:t xml:space="preserve">1,13</w:t>
            </w:r>
          </w:p>
        </w:tc>
      </w:tr>
      <w:tr>
        <w:tc>
          <w:tcPr>
            <w:tcW w:w="2948" w:type="dxa"/>
          </w:tcPr>
          <w:p>
            <w:pPr>
              <w:pStyle w:val="0"/>
            </w:pPr>
            <w:r>
              <w:rPr>
                <w:sz w:val="20"/>
              </w:rPr>
              <w:t xml:space="preserve">Инфекционные болезни</w:t>
            </w:r>
          </w:p>
        </w:tc>
        <w:tc>
          <w:tcPr>
            <w:tcW w:w="1530" w:type="dxa"/>
          </w:tcPr>
          <w:p>
            <w:pPr>
              <w:pStyle w:val="0"/>
              <w:jc w:val="center"/>
            </w:pPr>
            <w:r>
              <w:rPr>
                <w:sz w:val="20"/>
              </w:rPr>
              <w:t xml:space="preserve">2,4</w:t>
            </w:r>
          </w:p>
        </w:tc>
        <w:tc>
          <w:tcPr>
            <w:tcW w:w="1530" w:type="dxa"/>
          </w:tcPr>
          <w:p>
            <w:pPr>
              <w:pStyle w:val="0"/>
              <w:jc w:val="center"/>
            </w:pPr>
            <w:r>
              <w:rPr>
                <w:sz w:val="20"/>
              </w:rPr>
              <w:t xml:space="preserve">0,92</w:t>
            </w:r>
          </w:p>
        </w:tc>
        <w:tc>
          <w:tcPr>
            <w:tcW w:w="1530" w:type="dxa"/>
          </w:tcPr>
          <w:p>
            <w:pPr>
              <w:pStyle w:val="0"/>
              <w:jc w:val="center"/>
            </w:pPr>
            <w:r>
              <w:rPr>
                <w:sz w:val="20"/>
              </w:rPr>
              <w:t xml:space="preserve">1,2842</w:t>
            </w:r>
          </w:p>
        </w:tc>
        <w:tc>
          <w:tcPr>
            <w:tcW w:w="1531" w:type="dxa"/>
          </w:tcPr>
          <w:p>
            <w:pPr>
              <w:pStyle w:val="0"/>
              <w:jc w:val="center"/>
            </w:pPr>
            <w:r>
              <w:rPr>
                <w:sz w:val="20"/>
              </w:rPr>
              <w:t xml:space="preserve">1,19</w:t>
            </w:r>
          </w:p>
        </w:tc>
      </w:tr>
      <w:tr>
        <w:tc>
          <w:tcPr>
            <w:tcW w:w="2948" w:type="dxa"/>
          </w:tcPr>
          <w:p>
            <w:pPr>
              <w:pStyle w:val="0"/>
            </w:pPr>
            <w:r>
              <w:rPr>
                <w:sz w:val="20"/>
              </w:rPr>
              <w:t xml:space="preserve">Хирургия</w:t>
            </w:r>
          </w:p>
        </w:tc>
        <w:tc>
          <w:tcPr>
            <w:tcW w:w="1530" w:type="dxa"/>
          </w:tcPr>
          <w:p>
            <w:pPr>
              <w:pStyle w:val="0"/>
              <w:jc w:val="center"/>
            </w:pPr>
            <w:r>
              <w:rPr>
                <w:sz w:val="20"/>
              </w:rPr>
              <w:t xml:space="preserve">3</w:t>
            </w:r>
          </w:p>
        </w:tc>
        <w:tc>
          <w:tcPr>
            <w:tcW w:w="1530" w:type="dxa"/>
          </w:tcPr>
          <w:p>
            <w:pPr>
              <w:pStyle w:val="0"/>
              <w:jc w:val="center"/>
            </w:pPr>
            <w:r>
              <w:rPr>
                <w:sz w:val="20"/>
              </w:rPr>
              <w:t xml:space="preserve">1,15</w:t>
            </w:r>
          </w:p>
        </w:tc>
        <w:tc>
          <w:tcPr>
            <w:tcW w:w="1530" w:type="dxa"/>
          </w:tcPr>
          <w:p>
            <w:pPr>
              <w:pStyle w:val="0"/>
              <w:jc w:val="center"/>
            </w:pPr>
            <w:r>
              <w:rPr>
                <w:sz w:val="20"/>
              </w:rPr>
              <w:t xml:space="preserve">0,9113</w:t>
            </w:r>
          </w:p>
        </w:tc>
        <w:tc>
          <w:tcPr>
            <w:tcW w:w="1531" w:type="dxa"/>
          </w:tcPr>
          <w:p>
            <w:pPr>
              <w:pStyle w:val="0"/>
              <w:jc w:val="center"/>
            </w:pPr>
            <w:r>
              <w:rPr>
                <w:sz w:val="20"/>
              </w:rPr>
              <w:t xml:space="preserve">1,05</w:t>
            </w:r>
          </w:p>
        </w:tc>
      </w:tr>
      <w:tr>
        <w:tc>
          <w:tcPr>
            <w:tcW w:w="2948" w:type="dxa"/>
          </w:tcPr>
          <w:p>
            <w:pPr>
              <w:pStyle w:val="0"/>
            </w:pPr>
            <w:r>
              <w:rPr>
                <w:sz w:val="20"/>
              </w:rPr>
              <w:t xml:space="preserve">Урология</w:t>
            </w:r>
          </w:p>
        </w:tc>
        <w:tc>
          <w:tcPr>
            <w:tcW w:w="1530" w:type="dxa"/>
          </w:tcPr>
          <w:p>
            <w:pPr>
              <w:pStyle w:val="0"/>
              <w:jc w:val="center"/>
            </w:pPr>
            <w:r>
              <w:rPr>
                <w:sz w:val="20"/>
              </w:rPr>
              <w:t xml:space="preserve">2,6</w:t>
            </w:r>
          </w:p>
        </w:tc>
        <w:tc>
          <w:tcPr>
            <w:tcW w:w="1530" w:type="dxa"/>
          </w:tcPr>
          <w:p>
            <w:pPr>
              <w:pStyle w:val="0"/>
              <w:jc w:val="center"/>
            </w:pPr>
            <w:r>
              <w:rPr>
                <w:sz w:val="20"/>
              </w:rPr>
              <w:t xml:space="preserve">1,00</w:t>
            </w:r>
          </w:p>
        </w:tc>
        <w:tc>
          <w:tcPr>
            <w:tcW w:w="1530" w:type="dxa"/>
          </w:tcPr>
          <w:p>
            <w:pPr>
              <w:pStyle w:val="0"/>
              <w:jc w:val="center"/>
            </w:pPr>
            <w:r>
              <w:rPr>
                <w:sz w:val="20"/>
              </w:rPr>
              <w:t xml:space="preserve">0,7374</w:t>
            </w:r>
          </w:p>
        </w:tc>
        <w:tc>
          <w:tcPr>
            <w:tcW w:w="1531" w:type="dxa"/>
          </w:tcPr>
          <w:p>
            <w:pPr>
              <w:pStyle w:val="0"/>
              <w:jc w:val="center"/>
            </w:pPr>
            <w:r>
              <w:rPr>
                <w:sz w:val="20"/>
              </w:rPr>
              <w:t xml:space="preserve">0,74</w:t>
            </w:r>
          </w:p>
        </w:tc>
      </w:tr>
      <w:tr>
        <w:tc>
          <w:tcPr>
            <w:tcW w:w="2948" w:type="dxa"/>
          </w:tcPr>
          <w:p>
            <w:pPr>
              <w:pStyle w:val="0"/>
            </w:pPr>
            <w:r>
              <w:rPr>
                <w:sz w:val="20"/>
              </w:rPr>
              <w:t xml:space="preserve">Акушерство-гинекология</w:t>
            </w:r>
          </w:p>
        </w:tc>
        <w:tc>
          <w:tcPr>
            <w:tcW w:w="1530" w:type="dxa"/>
          </w:tcPr>
          <w:p>
            <w:pPr>
              <w:pStyle w:val="0"/>
              <w:jc w:val="center"/>
            </w:pPr>
            <w:r>
              <w:rPr>
                <w:sz w:val="20"/>
              </w:rPr>
              <w:t xml:space="preserve">3,8</w:t>
            </w:r>
          </w:p>
        </w:tc>
        <w:tc>
          <w:tcPr>
            <w:tcW w:w="1530" w:type="dxa"/>
          </w:tcPr>
          <w:p>
            <w:pPr>
              <w:pStyle w:val="0"/>
              <w:jc w:val="center"/>
            </w:pPr>
            <w:r>
              <w:rPr>
                <w:sz w:val="20"/>
              </w:rPr>
              <w:t xml:space="preserve">1,46</w:t>
            </w:r>
          </w:p>
        </w:tc>
        <w:tc>
          <w:tcPr>
            <w:tcW w:w="1530" w:type="dxa"/>
          </w:tcPr>
          <w:p>
            <w:pPr>
              <w:pStyle w:val="0"/>
              <w:jc w:val="center"/>
            </w:pPr>
            <w:r>
              <w:rPr>
                <w:sz w:val="20"/>
              </w:rPr>
              <w:t xml:space="preserve">1,1941</w:t>
            </w:r>
          </w:p>
        </w:tc>
        <w:tc>
          <w:tcPr>
            <w:tcW w:w="1531" w:type="dxa"/>
          </w:tcPr>
          <w:p>
            <w:pPr>
              <w:pStyle w:val="0"/>
              <w:jc w:val="center"/>
            </w:pPr>
            <w:r>
              <w:rPr>
                <w:sz w:val="20"/>
              </w:rPr>
              <w:t xml:space="preserve">1,75</w:t>
            </w:r>
          </w:p>
        </w:tc>
      </w:tr>
      <w:tr>
        <w:tc>
          <w:tcPr>
            <w:tcW w:w="2948" w:type="dxa"/>
          </w:tcPr>
          <w:p>
            <w:pPr>
              <w:pStyle w:val="0"/>
            </w:pPr>
            <w:r>
              <w:rPr>
                <w:sz w:val="20"/>
              </w:rPr>
              <w:t xml:space="preserve">Оториноларингология</w:t>
            </w:r>
          </w:p>
        </w:tc>
        <w:tc>
          <w:tcPr>
            <w:tcW w:w="1530" w:type="dxa"/>
          </w:tcPr>
          <w:p>
            <w:pPr>
              <w:pStyle w:val="0"/>
              <w:jc w:val="center"/>
            </w:pPr>
            <w:r>
              <w:rPr>
                <w:sz w:val="20"/>
              </w:rPr>
              <w:t xml:space="preserve">4,1</w:t>
            </w:r>
          </w:p>
        </w:tc>
        <w:tc>
          <w:tcPr>
            <w:tcW w:w="1530" w:type="dxa"/>
          </w:tcPr>
          <w:p>
            <w:pPr>
              <w:pStyle w:val="0"/>
              <w:jc w:val="center"/>
            </w:pPr>
            <w:r>
              <w:rPr>
                <w:sz w:val="20"/>
              </w:rPr>
              <w:t xml:space="preserve">1,58</w:t>
            </w:r>
          </w:p>
        </w:tc>
        <w:tc>
          <w:tcPr>
            <w:tcW w:w="1530" w:type="dxa"/>
          </w:tcPr>
          <w:p>
            <w:pPr>
              <w:pStyle w:val="0"/>
              <w:jc w:val="center"/>
            </w:pPr>
            <w:r>
              <w:rPr>
                <w:sz w:val="20"/>
              </w:rPr>
              <w:t xml:space="preserve">0,7102</w:t>
            </w:r>
          </w:p>
        </w:tc>
        <w:tc>
          <w:tcPr>
            <w:tcW w:w="1531" w:type="dxa"/>
          </w:tcPr>
          <w:p>
            <w:pPr>
              <w:pStyle w:val="0"/>
              <w:jc w:val="center"/>
            </w:pPr>
            <w:r>
              <w:rPr>
                <w:sz w:val="20"/>
              </w:rPr>
              <w:t xml:space="preserve">1,12</w:t>
            </w:r>
          </w:p>
        </w:tc>
      </w:tr>
      <w:tr>
        <w:tc>
          <w:tcPr>
            <w:tcW w:w="2948" w:type="dxa"/>
          </w:tcPr>
          <w:p>
            <w:pPr>
              <w:pStyle w:val="0"/>
            </w:pPr>
            <w:r>
              <w:rPr>
                <w:sz w:val="20"/>
              </w:rPr>
              <w:t xml:space="preserve">Офтальмология</w:t>
            </w:r>
          </w:p>
        </w:tc>
        <w:tc>
          <w:tcPr>
            <w:tcW w:w="1530" w:type="dxa"/>
          </w:tcPr>
          <w:p>
            <w:pPr>
              <w:pStyle w:val="0"/>
              <w:jc w:val="center"/>
            </w:pPr>
            <w:r>
              <w:rPr>
                <w:sz w:val="20"/>
              </w:rPr>
              <w:t xml:space="preserve">3,8</w:t>
            </w:r>
          </w:p>
        </w:tc>
        <w:tc>
          <w:tcPr>
            <w:tcW w:w="1530" w:type="dxa"/>
          </w:tcPr>
          <w:p>
            <w:pPr>
              <w:pStyle w:val="0"/>
              <w:jc w:val="center"/>
            </w:pPr>
            <w:r>
              <w:rPr>
                <w:sz w:val="20"/>
              </w:rPr>
              <w:t xml:space="preserve">1,46</w:t>
            </w:r>
          </w:p>
        </w:tc>
        <w:tc>
          <w:tcPr>
            <w:tcW w:w="1530" w:type="dxa"/>
          </w:tcPr>
          <w:p>
            <w:pPr>
              <w:pStyle w:val="0"/>
              <w:jc w:val="center"/>
            </w:pPr>
            <w:r>
              <w:rPr>
                <w:sz w:val="20"/>
              </w:rPr>
              <w:t xml:space="preserve">0,6088</w:t>
            </w:r>
          </w:p>
        </w:tc>
        <w:tc>
          <w:tcPr>
            <w:tcW w:w="1531" w:type="dxa"/>
          </w:tcPr>
          <w:p>
            <w:pPr>
              <w:pStyle w:val="0"/>
              <w:jc w:val="center"/>
            </w:pPr>
            <w:r>
              <w:rPr>
                <w:sz w:val="20"/>
              </w:rPr>
              <w:t xml:space="preserve">0,89</w:t>
            </w:r>
          </w:p>
        </w:tc>
      </w:tr>
      <w:tr>
        <w:tc>
          <w:tcPr>
            <w:tcW w:w="2948" w:type="dxa"/>
          </w:tcPr>
          <w:p>
            <w:pPr>
              <w:pStyle w:val="0"/>
            </w:pPr>
            <w:r>
              <w:rPr>
                <w:sz w:val="20"/>
              </w:rPr>
              <w:t xml:space="preserve">Дерматология</w:t>
            </w:r>
          </w:p>
        </w:tc>
        <w:tc>
          <w:tcPr>
            <w:tcW w:w="1530" w:type="dxa"/>
          </w:tcPr>
          <w:p>
            <w:pPr>
              <w:pStyle w:val="0"/>
              <w:jc w:val="center"/>
            </w:pPr>
            <w:r>
              <w:rPr>
                <w:sz w:val="20"/>
              </w:rPr>
              <w:t xml:space="preserve">4,2</w:t>
            </w:r>
          </w:p>
        </w:tc>
        <w:tc>
          <w:tcPr>
            <w:tcW w:w="1530" w:type="dxa"/>
          </w:tcPr>
          <w:p>
            <w:pPr>
              <w:pStyle w:val="0"/>
              <w:jc w:val="center"/>
            </w:pPr>
            <w:r>
              <w:rPr>
                <w:sz w:val="20"/>
              </w:rPr>
              <w:t xml:space="preserve">1,62</w:t>
            </w:r>
          </w:p>
        </w:tc>
        <w:tc>
          <w:tcPr>
            <w:tcW w:w="1530" w:type="dxa"/>
          </w:tcPr>
          <w:p>
            <w:pPr>
              <w:pStyle w:val="0"/>
              <w:jc w:val="center"/>
            </w:pPr>
            <w:r>
              <w:rPr>
                <w:sz w:val="20"/>
              </w:rPr>
              <w:t xml:space="preserve">0,7348</w:t>
            </w:r>
          </w:p>
        </w:tc>
        <w:tc>
          <w:tcPr>
            <w:tcW w:w="1531" w:type="dxa"/>
          </w:tcPr>
          <w:p>
            <w:pPr>
              <w:pStyle w:val="0"/>
              <w:jc w:val="center"/>
            </w:pPr>
            <w:r>
              <w:rPr>
                <w:sz w:val="20"/>
              </w:rPr>
              <w:t xml:space="preserve">1,19</w:t>
            </w:r>
          </w:p>
        </w:tc>
      </w:tr>
      <w:tr>
        <w:tc>
          <w:tcPr>
            <w:tcW w:w="2948" w:type="dxa"/>
          </w:tcPr>
          <w:p>
            <w:pPr>
              <w:pStyle w:val="0"/>
            </w:pPr>
            <w:r>
              <w:rPr>
                <w:sz w:val="20"/>
              </w:rPr>
              <w:t xml:space="preserve">Венерология</w:t>
            </w:r>
          </w:p>
        </w:tc>
        <w:tc>
          <w:tcPr>
            <w:tcW w:w="1530" w:type="dxa"/>
          </w:tcPr>
          <w:p>
            <w:pPr>
              <w:pStyle w:val="0"/>
              <w:jc w:val="center"/>
            </w:pPr>
            <w:r>
              <w:rPr>
                <w:sz w:val="20"/>
              </w:rPr>
              <w:t xml:space="preserve">2,7</w:t>
            </w:r>
          </w:p>
        </w:tc>
        <w:tc>
          <w:tcPr>
            <w:tcW w:w="1530" w:type="dxa"/>
          </w:tcPr>
          <w:p>
            <w:pPr>
              <w:pStyle w:val="0"/>
              <w:jc w:val="center"/>
            </w:pPr>
            <w:r>
              <w:rPr>
                <w:sz w:val="20"/>
              </w:rPr>
              <w:t xml:space="preserve">1,04</w:t>
            </w:r>
          </w:p>
        </w:tc>
        <w:tc>
          <w:tcPr>
            <w:tcW w:w="1530" w:type="dxa"/>
          </w:tcPr>
          <w:p>
            <w:pPr>
              <w:pStyle w:val="0"/>
              <w:jc w:val="center"/>
            </w:pPr>
            <w:r>
              <w:rPr>
                <w:sz w:val="20"/>
              </w:rPr>
              <w:t xml:space="preserve">0,8962</w:t>
            </w:r>
          </w:p>
        </w:tc>
        <w:tc>
          <w:tcPr>
            <w:tcW w:w="1531" w:type="dxa"/>
          </w:tcPr>
          <w:p>
            <w:pPr>
              <w:pStyle w:val="0"/>
              <w:jc w:val="center"/>
            </w:pPr>
            <w:r>
              <w:rPr>
                <w:sz w:val="20"/>
              </w:rPr>
              <w:t xml:space="preserve">0,93</w:t>
            </w:r>
          </w:p>
        </w:tc>
      </w:tr>
      <w:tr>
        <w:tc>
          <w:tcPr>
            <w:tcW w:w="2948" w:type="dxa"/>
          </w:tcPr>
          <w:p>
            <w:pPr>
              <w:pStyle w:val="0"/>
            </w:pPr>
            <w:r>
              <w:rPr>
                <w:sz w:val="20"/>
              </w:rPr>
              <w:t xml:space="preserve">ИТОГО:</w:t>
            </w:r>
          </w:p>
        </w:tc>
        <w:tc>
          <w:tcPr>
            <w:tcW w:w="1530" w:type="dxa"/>
          </w:tcPr>
          <w:p>
            <w:pPr>
              <w:pStyle w:val="0"/>
              <w:jc w:val="center"/>
            </w:pPr>
            <w:r>
              <w:rPr>
                <w:sz w:val="20"/>
              </w:rPr>
              <w:t xml:space="preserve">2,6</w:t>
            </w:r>
          </w:p>
        </w:tc>
        <w:tc>
          <w:tcPr>
            <w:tcW w:w="1530" w:type="dxa"/>
          </w:tcPr>
          <w:p>
            <w:pPr>
              <w:pStyle w:val="0"/>
              <w:jc w:val="center"/>
            </w:pPr>
            <w:r>
              <w:rPr>
                <w:sz w:val="20"/>
              </w:rPr>
              <w:t xml:space="preserve">1</w:t>
            </w:r>
          </w:p>
        </w:tc>
        <w:tc>
          <w:tcPr>
            <w:tcW w:w="1530" w:type="dxa"/>
          </w:tcPr>
          <w:p>
            <w:pPr>
              <w:pStyle w:val="0"/>
              <w:jc w:val="center"/>
            </w:pPr>
            <w:r>
              <w:rPr>
                <w:sz w:val="20"/>
              </w:rPr>
              <w:t xml:space="preserve">1</w:t>
            </w:r>
          </w:p>
        </w:tc>
        <w:tc>
          <w:tcPr>
            <w:tcW w:w="153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5489" w:name="P5489"/>
    <w:bookmarkEnd w:id="5489"/>
    <w:p>
      <w:pPr>
        <w:pStyle w:val="0"/>
        <w:spacing w:before="200" w:line-rule="auto"/>
        <w:ind w:firstLine="540"/>
        <w:jc w:val="both"/>
      </w:pPr>
      <w:r>
        <w:rPr>
          <w:sz w:val="20"/>
        </w:rPr>
        <w:t xml:space="preserve">&lt;*&gt; Размер относительного коэффициента стоимости посещения по поводу заболевания применим и для посещения с профилактической целью</w:t>
      </w:r>
    </w:p>
    <w:bookmarkStart w:id="5490" w:name="P5490"/>
    <w:bookmarkEnd w:id="5490"/>
    <w:p>
      <w:pPr>
        <w:pStyle w:val="0"/>
        <w:spacing w:before="200" w:line-rule="auto"/>
        <w:ind w:firstLine="540"/>
        <w:jc w:val="both"/>
      </w:pPr>
      <w:r>
        <w:rPr>
          <w:sz w:val="20"/>
        </w:rPr>
        <w:t xml:space="preserve">&lt;**&gt; Учитывается среднее время приема врача-гериатра в поликлинике 45 минут и поправочный коэффициент стоимости обращения (посещения) к врачу гериатру 1,04.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both"/>
      </w:pPr>
      <w:r>
        <w:rPr>
          <w:sz w:val="20"/>
        </w:rPr>
      </w:r>
    </w:p>
    <w:bookmarkStart w:id="5498" w:name="P5498"/>
    <w:bookmarkEnd w:id="5498"/>
    <w:p>
      <w:pPr>
        <w:pStyle w:val="0"/>
        <w:jc w:val="center"/>
      </w:pPr>
      <w:r>
        <w:rPr>
          <w:sz w:val="20"/>
        </w:rPr>
        <w:t xml:space="preserve">Количество и финансовое обеспечение</w:t>
      </w:r>
    </w:p>
    <w:p>
      <w:pPr>
        <w:pStyle w:val="0"/>
        <w:jc w:val="center"/>
      </w:pPr>
      <w:r>
        <w:rPr>
          <w:sz w:val="20"/>
        </w:rPr>
        <w:t xml:space="preserve">фельдшерских, фельдшерско-акушерских пунктов 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1388"/>
        <w:gridCol w:w="1388"/>
        <w:gridCol w:w="1388"/>
        <w:gridCol w:w="1388"/>
        <w:gridCol w:w="1388"/>
        <w:gridCol w:w="1388"/>
        <w:gridCol w:w="1388"/>
        <w:gridCol w:w="1391"/>
      </w:tblGrid>
      <w:tr>
        <w:tc>
          <w:tcPr>
            <w:tcW w:w="2494" w:type="dxa"/>
            <w:vMerge w:val="restart"/>
          </w:tcPr>
          <w:p>
            <w:pPr>
              <w:pStyle w:val="0"/>
              <w:jc w:val="center"/>
            </w:pPr>
            <w:r>
              <w:rPr>
                <w:sz w:val="20"/>
              </w:rPr>
              <w:t xml:space="preserve">Показатель</w:t>
            </w:r>
          </w:p>
        </w:tc>
        <w:tc>
          <w:tcPr>
            <w:tcW w:w="1388" w:type="dxa"/>
            <w:vMerge w:val="restart"/>
          </w:tcPr>
          <w:p>
            <w:pPr>
              <w:pStyle w:val="0"/>
              <w:jc w:val="center"/>
            </w:pPr>
            <w:r>
              <w:rPr>
                <w:sz w:val="20"/>
              </w:rPr>
              <w:t xml:space="preserve">Фельдшерский, фельдшерско-акушерский пункт, обслуживающий до 100 жителей</w:t>
            </w:r>
          </w:p>
        </w:tc>
        <w:tc>
          <w:tcPr>
            <w:gridSpan w:val="2"/>
            <w:tcW w:w="2776" w:type="dxa"/>
          </w:tcPr>
          <w:p>
            <w:pPr>
              <w:pStyle w:val="0"/>
              <w:jc w:val="center"/>
            </w:pPr>
            <w:r>
              <w:rPr>
                <w:sz w:val="20"/>
              </w:rPr>
              <w:t xml:space="preserve">Фельдшерский, фельдшерско-акушерский пункт, обслуживающий от 101 до 900 жителей</w:t>
            </w:r>
          </w:p>
        </w:tc>
        <w:tc>
          <w:tcPr>
            <w:gridSpan w:val="2"/>
            <w:tcW w:w="2776" w:type="dxa"/>
          </w:tcPr>
          <w:p>
            <w:pPr>
              <w:pStyle w:val="0"/>
              <w:jc w:val="center"/>
            </w:pPr>
            <w:r>
              <w:rPr>
                <w:sz w:val="20"/>
              </w:rPr>
              <w:t xml:space="preserve">Фельдшерский, фельдшерско-акушерский пункт, обслуживающий от 901 до 1500 жителей</w:t>
            </w:r>
          </w:p>
        </w:tc>
        <w:tc>
          <w:tcPr>
            <w:gridSpan w:val="2"/>
            <w:tcW w:w="2776" w:type="dxa"/>
          </w:tcPr>
          <w:p>
            <w:pPr>
              <w:pStyle w:val="0"/>
              <w:jc w:val="center"/>
            </w:pPr>
            <w:r>
              <w:rPr>
                <w:sz w:val="20"/>
              </w:rPr>
              <w:t xml:space="preserve">Фельдшерский, фельдшерско-акушерский пункт, обслуживающий от 1501 до 2000 жителей</w:t>
            </w:r>
          </w:p>
        </w:tc>
        <w:tc>
          <w:tcPr>
            <w:tcW w:w="1391" w:type="dxa"/>
            <w:vMerge w:val="restart"/>
          </w:tcPr>
          <w:p>
            <w:pPr>
              <w:pStyle w:val="0"/>
              <w:jc w:val="center"/>
            </w:pPr>
            <w:r>
              <w:rPr>
                <w:sz w:val="20"/>
              </w:rPr>
              <w:t xml:space="preserve">Фельдшерский, фельдшерско-акушерский пункт, обслуживающий свыше 2000 жителей</w:t>
            </w:r>
          </w:p>
        </w:tc>
      </w:tr>
      <w:tr>
        <w:tc>
          <w:tcPr>
            <w:vMerge w:val="continue"/>
          </w:tcPr>
          <w:p/>
        </w:tc>
        <w:tc>
          <w:tcPr>
            <w:vMerge w:val="continue"/>
          </w:tcPr>
          <w:p/>
        </w:tc>
        <w:tc>
          <w:tcPr>
            <w:tcW w:w="1388" w:type="dxa"/>
          </w:tcPr>
          <w:p>
            <w:pPr>
              <w:pStyle w:val="0"/>
              <w:jc w:val="center"/>
            </w:pPr>
            <w:r>
              <w:rPr>
                <w:sz w:val="20"/>
              </w:rPr>
              <w:t xml:space="preserve">Всего</w:t>
            </w:r>
          </w:p>
        </w:tc>
        <w:tc>
          <w:tcPr>
            <w:tcW w:w="1388" w:type="dxa"/>
          </w:tcPr>
          <w:p>
            <w:pPr>
              <w:pStyle w:val="0"/>
              <w:jc w:val="center"/>
            </w:pPr>
            <w:r>
              <w:rPr>
                <w:sz w:val="20"/>
              </w:rPr>
              <w:t xml:space="preserve">в том числе соответствующих приказу МЗ РФ</w:t>
            </w:r>
          </w:p>
        </w:tc>
        <w:tc>
          <w:tcPr>
            <w:tcW w:w="1388" w:type="dxa"/>
          </w:tcPr>
          <w:p>
            <w:pPr>
              <w:pStyle w:val="0"/>
              <w:jc w:val="center"/>
            </w:pPr>
            <w:r>
              <w:rPr>
                <w:sz w:val="20"/>
              </w:rPr>
              <w:t xml:space="preserve">Всего</w:t>
            </w:r>
          </w:p>
        </w:tc>
        <w:tc>
          <w:tcPr>
            <w:tcW w:w="1388" w:type="dxa"/>
          </w:tcPr>
          <w:p>
            <w:pPr>
              <w:pStyle w:val="0"/>
              <w:jc w:val="center"/>
            </w:pPr>
            <w:r>
              <w:rPr>
                <w:sz w:val="20"/>
              </w:rPr>
              <w:t xml:space="preserve">в том числе соответствующих приказу МЗ РФ</w:t>
            </w:r>
          </w:p>
        </w:tc>
        <w:tc>
          <w:tcPr>
            <w:tcW w:w="1388" w:type="dxa"/>
          </w:tcPr>
          <w:p>
            <w:pPr>
              <w:pStyle w:val="0"/>
              <w:jc w:val="center"/>
            </w:pPr>
            <w:r>
              <w:rPr>
                <w:sz w:val="20"/>
              </w:rPr>
              <w:t xml:space="preserve">Всего</w:t>
            </w:r>
          </w:p>
        </w:tc>
        <w:tc>
          <w:tcPr>
            <w:tcW w:w="1388" w:type="dxa"/>
          </w:tcPr>
          <w:p>
            <w:pPr>
              <w:pStyle w:val="0"/>
              <w:jc w:val="center"/>
            </w:pPr>
            <w:r>
              <w:rPr>
                <w:sz w:val="20"/>
              </w:rPr>
              <w:t xml:space="preserve">в том числе соответствующих приказу МЗ РФ</w:t>
            </w:r>
          </w:p>
        </w:tc>
        <w:tc>
          <w:tcPr>
            <w:vMerge w:val="continue"/>
          </w:tcPr>
          <w:p/>
        </w:tc>
      </w:tr>
      <w:tr>
        <w:tc>
          <w:tcPr>
            <w:tcW w:w="2494" w:type="dxa"/>
            <w:vAlign w:val="bottom"/>
          </w:tcPr>
          <w:p>
            <w:pPr>
              <w:pStyle w:val="0"/>
            </w:pPr>
            <w:r>
              <w:rPr>
                <w:sz w:val="20"/>
              </w:rPr>
              <w:t xml:space="preserve">Количество ФП, ФАП</w:t>
            </w:r>
          </w:p>
        </w:tc>
        <w:tc>
          <w:tcPr>
            <w:tcW w:w="1388" w:type="dxa"/>
          </w:tcPr>
          <w:p>
            <w:pPr>
              <w:pStyle w:val="0"/>
            </w:pPr>
            <w:r>
              <w:rPr>
                <w:sz w:val="20"/>
              </w:rPr>
            </w:r>
          </w:p>
        </w:tc>
        <w:tc>
          <w:tcPr>
            <w:tcW w:w="1388" w:type="dxa"/>
          </w:tcPr>
          <w:p>
            <w:pPr>
              <w:pStyle w:val="0"/>
            </w:pPr>
            <w:r>
              <w:rPr>
                <w:sz w:val="20"/>
              </w:rPr>
            </w:r>
          </w:p>
        </w:tc>
        <w:tc>
          <w:tcPr>
            <w:tcW w:w="1388" w:type="dxa"/>
          </w:tcPr>
          <w:p>
            <w:pPr>
              <w:pStyle w:val="0"/>
            </w:pPr>
            <w:r>
              <w:rPr>
                <w:sz w:val="20"/>
              </w:rPr>
            </w:r>
          </w:p>
        </w:tc>
        <w:tc>
          <w:tcPr>
            <w:tcW w:w="1388" w:type="dxa"/>
          </w:tcPr>
          <w:p>
            <w:pPr>
              <w:pStyle w:val="0"/>
            </w:pPr>
            <w:r>
              <w:rPr>
                <w:sz w:val="20"/>
              </w:rPr>
            </w:r>
          </w:p>
        </w:tc>
        <w:tc>
          <w:tcPr>
            <w:tcW w:w="1388" w:type="dxa"/>
          </w:tcPr>
          <w:p>
            <w:pPr>
              <w:pStyle w:val="0"/>
            </w:pPr>
            <w:r>
              <w:rPr>
                <w:sz w:val="20"/>
              </w:rPr>
            </w:r>
          </w:p>
        </w:tc>
        <w:tc>
          <w:tcPr>
            <w:tcW w:w="1388" w:type="dxa"/>
          </w:tcPr>
          <w:p>
            <w:pPr>
              <w:pStyle w:val="0"/>
            </w:pPr>
            <w:r>
              <w:rPr>
                <w:sz w:val="20"/>
              </w:rPr>
            </w:r>
          </w:p>
        </w:tc>
        <w:tc>
          <w:tcPr>
            <w:tcW w:w="1388" w:type="dxa"/>
          </w:tcPr>
          <w:p>
            <w:pPr>
              <w:pStyle w:val="0"/>
            </w:pPr>
            <w:r>
              <w:rPr>
                <w:sz w:val="20"/>
              </w:rPr>
            </w:r>
          </w:p>
        </w:tc>
        <w:tc>
          <w:tcPr>
            <w:tcW w:w="1391" w:type="dxa"/>
          </w:tcPr>
          <w:p>
            <w:pPr>
              <w:pStyle w:val="0"/>
            </w:pPr>
            <w:r>
              <w:rPr>
                <w:sz w:val="20"/>
              </w:rPr>
            </w:r>
          </w:p>
        </w:tc>
      </w:tr>
      <w:tr>
        <w:tc>
          <w:tcPr>
            <w:tcW w:w="2494" w:type="dxa"/>
            <w:vAlign w:val="bottom"/>
          </w:tcPr>
          <w:p>
            <w:pPr>
              <w:pStyle w:val="0"/>
            </w:pPr>
            <w:r>
              <w:rPr>
                <w:sz w:val="20"/>
              </w:rPr>
              <w:t xml:space="preserve">Размер финансового обеспечения, тыс. руб.</w:t>
            </w:r>
          </w:p>
          <w:p>
            <w:pPr>
              <w:pStyle w:val="0"/>
            </w:pPr>
            <w:r>
              <w:rPr>
                <w:sz w:val="20"/>
              </w:rPr>
              <w:t xml:space="preserve">(всего)</w:t>
            </w:r>
          </w:p>
        </w:tc>
        <w:tc>
          <w:tcPr>
            <w:tcW w:w="1388" w:type="dxa"/>
          </w:tcPr>
          <w:p>
            <w:pPr>
              <w:pStyle w:val="0"/>
            </w:pPr>
            <w:r>
              <w:rPr>
                <w:sz w:val="20"/>
              </w:rPr>
            </w:r>
          </w:p>
        </w:tc>
        <w:tc>
          <w:tcPr>
            <w:tcW w:w="1388" w:type="dxa"/>
          </w:tcPr>
          <w:p>
            <w:pPr>
              <w:pStyle w:val="0"/>
            </w:pPr>
            <w:r>
              <w:rPr>
                <w:sz w:val="20"/>
              </w:rPr>
            </w:r>
          </w:p>
        </w:tc>
        <w:tc>
          <w:tcPr>
            <w:tcW w:w="1388" w:type="dxa"/>
          </w:tcPr>
          <w:p>
            <w:pPr>
              <w:pStyle w:val="0"/>
            </w:pPr>
            <w:r>
              <w:rPr>
                <w:sz w:val="20"/>
              </w:rPr>
            </w:r>
          </w:p>
        </w:tc>
        <w:tc>
          <w:tcPr>
            <w:tcW w:w="1388" w:type="dxa"/>
          </w:tcPr>
          <w:p>
            <w:pPr>
              <w:pStyle w:val="0"/>
            </w:pPr>
            <w:r>
              <w:rPr>
                <w:sz w:val="20"/>
              </w:rPr>
            </w:r>
          </w:p>
        </w:tc>
        <w:tc>
          <w:tcPr>
            <w:tcW w:w="1388" w:type="dxa"/>
          </w:tcPr>
          <w:p>
            <w:pPr>
              <w:pStyle w:val="0"/>
            </w:pPr>
            <w:r>
              <w:rPr>
                <w:sz w:val="20"/>
              </w:rPr>
            </w:r>
          </w:p>
        </w:tc>
        <w:tc>
          <w:tcPr>
            <w:tcW w:w="1388" w:type="dxa"/>
          </w:tcPr>
          <w:p>
            <w:pPr>
              <w:pStyle w:val="0"/>
            </w:pPr>
            <w:r>
              <w:rPr>
                <w:sz w:val="20"/>
              </w:rPr>
            </w:r>
          </w:p>
        </w:tc>
        <w:tc>
          <w:tcPr>
            <w:tcW w:w="1388" w:type="dxa"/>
          </w:tcPr>
          <w:p>
            <w:pPr>
              <w:pStyle w:val="0"/>
            </w:pPr>
            <w:r>
              <w:rPr>
                <w:sz w:val="20"/>
              </w:rPr>
            </w:r>
          </w:p>
        </w:tc>
        <w:tc>
          <w:tcPr>
            <w:tcW w:w="139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both"/>
      </w:pPr>
      <w:r>
        <w:rPr>
          <w:sz w:val="20"/>
        </w:rPr>
      </w:r>
    </w:p>
    <w:bookmarkStart w:id="5539" w:name="P5539"/>
    <w:bookmarkEnd w:id="5539"/>
    <w:p>
      <w:pPr>
        <w:pStyle w:val="0"/>
        <w:jc w:val="center"/>
      </w:pPr>
      <w:r>
        <w:rPr>
          <w:sz w:val="20"/>
        </w:rPr>
        <w:t xml:space="preserve">Плановые и фактические объемы</w:t>
      </w:r>
    </w:p>
    <w:p>
      <w:pPr>
        <w:pStyle w:val="0"/>
        <w:jc w:val="center"/>
      </w:pPr>
      <w:r>
        <w:rPr>
          <w:sz w:val="20"/>
        </w:rPr>
        <w:t xml:space="preserve">оказания и финансирования медицинской помощи, оказанной</w:t>
      </w:r>
    </w:p>
    <w:p>
      <w:pPr>
        <w:pStyle w:val="0"/>
        <w:jc w:val="center"/>
      </w:pPr>
      <w:r>
        <w:rPr>
          <w:sz w:val="20"/>
        </w:rPr>
        <w:t xml:space="preserve">по профилю "Медицинская реабилитация"</w:t>
      </w:r>
    </w:p>
    <w:p>
      <w:pPr>
        <w:pStyle w:val="0"/>
        <w:jc w:val="both"/>
      </w:pPr>
      <w:r>
        <w:rPr>
          <w:sz w:val="20"/>
        </w:rPr>
      </w:r>
    </w:p>
    <w:tbl>
      <w:tblPr>
        <w:tblInd w:w="0" w:type="dxa"/>
        <w:tblLayout w:type="fixed"/>
        <w:tblBorders>
          <w:left w:val="single" w:sz="4"/>
          <w:bottom w:val="single" w:sz="4"/>
          <w:right w:val="single" w:sz="4"/>
          <w:insideV w:val="single" w:sz="4"/>
          <w:insideH w:val="single" w:sz="4"/>
        </w:tblBorders>
        <w:tblCellMar>
          <w:top w:w="102" w:type="dxa"/>
          <w:left w:w="62" w:type="dxa"/>
          <w:bottom w:w="102" w:type="dxa"/>
          <w:right w:w="62" w:type="dxa"/>
        </w:tblCellMar>
      </w:tblPr>
      <w:tblGrid>
        <w:gridCol w:w="2437"/>
        <w:gridCol w:w="1077"/>
        <w:gridCol w:w="624"/>
        <w:gridCol w:w="788"/>
        <w:gridCol w:w="788"/>
        <w:gridCol w:w="788"/>
        <w:gridCol w:w="788"/>
        <w:gridCol w:w="788"/>
        <w:gridCol w:w="788"/>
        <w:gridCol w:w="788"/>
        <w:gridCol w:w="788"/>
        <w:gridCol w:w="788"/>
        <w:gridCol w:w="788"/>
        <w:gridCol w:w="788"/>
        <w:gridCol w:w="798"/>
      </w:tblGrid>
      <w:tr>
        <w:tblPrEx>
          <w:tblBorders>
            <w:left w:val="nil"/>
            <w:right w:val="nil"/>
          </w:tblBorders>
        </w:tblPrEx>
        <w:tc>
          <w:tcPr>
            <w:gridSpan w:val="15"/>
            <w:tcW w:w="13604" w:type="dxa"/>
            <w:vAlign w:val="center"/>
            <w:tcBorders>
              <w:top w:val="nil"/>
              <w:left w:val="nil"/>
              <w:right w:val="nil"/>
            </w:tcBorders>
          </w:tcPr>
          <w:p>
            <w:pPr>
              <w:pStyle w:val="0"/>
              <w:jc w:val="center"/>
            </w:pPr>
            <w:r>
              <w:rPr>
                <w:sz w:val="20"/>
              </w:rPr>
              <w:t xml:space="preserve">(наименование субъекта Российской Федерации)</w:t>
            </w:r>
          </w:p>
        </w:tc>
      </w:tr>
      <w:tr>
        <w:tc>
          <w:tcPr>
            <w:tcW w:w="2437" w:type="dxa"/>
            <w:vMerge w:val="restart"/>
          </w:tcPr>
          <w:p>
            <w:pPr>
              <w:pStyle w:val="0"/>
              <w:jc w:val="center"/>
            </w:pPr>
            <w:r>
              <w:rPr>
                <w:sz w:val="20"/>
              </w:rPr>
              <w:t xml:space="preserve">Вид медицинской помощи</w:t>
            </w:r>
          </w:p>
        </w:tc>
        <w:tc>
          <w:tcPr>
            <w:tcW w:w="1077" w:type="dxa"/>
            <w:vMerge w:val="restart"/>
          </w:tcPr>
          <w:p>
            <w:pPr>
              <w:pStyle w:val="0"/>
              <w:jc w:val="center"/>
            </w:pPr>
            <w:r>
              <w:rPr>
                <w:sz w:val="20"/>
              </w:rPr>
              <w:t xml:space="preserve">Единица измерения</w:t>
            </w:r>
          </w:p>
        </w:tc>
        <w:tc>
          <w:tcPr>
            <w:tcW w:w="624" w:type="dxa"/>
            <w:vMerge w:val="restart"/>
          </w:tcPr>
          <w:p>
            <w:pPr>
              <w:pStyle w:val="0"/>
              <w:jc w:val="center"/>
            </w:pPr>
            <w:r>
              <w:rPr>
                <w:sz w:val="20"/>
              </w:rPr>
              <w:t xml:space="preserve">N стр.</w:t>
            </w:r>
          </w:p>
        </w:tc>
        <w:tc>
          <w:tcPr>
            <w:gridSpan w:val="12"/>
            <w:tcW w:w="9466" w:type="dxa"/>
          </w:tcPr>
          <w:p>
            <w:pPr>
              <w:pStyle w:val="0"/>
              <w:jc w:val="center"/>
            </w:pPr>
            <w:r>
              <w:rPr>
                <w:sz w:val="20"/>
              </w:rPr>
              <w:t xml:space="preserve">Объемы медицинской помощи и финансирования за счет:</w:t>
            </w:r>
          </w:p>
        </w:tc>
      </w:tr>
      <w:tr>
        <w:tc>
          <w:tcPr>
            <w:vMerge w:val="continue"/>
          </w:tcPr>
          <w:p/>
        </w:tc>
        <w:tc>
          <w:tcPr>
            <w:vMerge w:val="continue"/>
          </w:tcPr>
          <w:p/>
        </w:tc>
        <w:tc>
          <w:tcPr>
            <w:vMerge w:val="continue"/>
          </w:tcPr>
          <w:p/>
        </w:tc>
        <w:tc>
          <w:tcPr>
            <w:gridSpan w:val="6"/>
            <w:tcW w:w="4728" w:type="dxa"/>
          </w:tcPr>
          <w:p>
            <w:pPr>
              <w:pStyle w:val="0"/>
              <w:jc w:val="center"/>
            </w:pPr>
            <w:r>
              <w:rPr>
                <w:sz w:val="20"/>
              </w:rPr>
              <w:t xml:space="preserve">План на 2024 год</w:t>
            </w:r>
          </w:p>
        </w:tc>
        <w:tc>
          <w:tcPr>
            <w:gridSpan w:val="6"/>
            <w:tcW w:w="4738" w:type="dxa"/>
          </w:tcPr>
          <w:p>
            <w:pPr>
              <w:pStyle w:val="0"/>
              <w:jc w:val="center"/>
            </w:pPr>
            <w:r>
              <w:rPr>
                <w:sz w:val="20"/>
              </w:rPr>
              <w:t xml:space="preserve">Фактическое исполнение в 2023 году</w:t>
            </w:r>
          </w:p>
        </w:tc>
      </w:tr>
      <w:tr>
        <w:tc>
          <w:tcPr>
            <w:vMerge w:val="continue"/>
          </w:tcPr>
          <w:p/>
        </w:tc>
        <w:tc>
          <w:tcPr>
            <w:vMerge w:val="continue"/>
          </w:tcPr>
          <w:p/>
        </w:tc>
        <w:tc>
          <w:tcPr>
            <w:vMerge w:val="continue"/>
          </w:tcPr>
          <w:p/>
        </w:tc>
        <w:tc>
          <w:tcPr>
            <w:gridSpan w:val="2"/>
            <w:tcW w:w="1576" w:type="dxa"/>
            <w:vMerge w:val="restart"/>
          </w:tcPr>
          <w:p>
            <w:pPr>
              <w:pStyle w:val="0"/>
              <w:jc w:val="center"/>
            </w:pPr>
            <w:r>
              <w:rPr>
                <w:sz w:val="20"/>
              </w:rPr>
              <w:t xml:space="preserve">Всего</w:t>
            </w:r>
          </w:p>
        </w:tc>
        <w:tc>
          <w:tcPr>
            <w:gridSpan w:val="4"/>
            <w:tcW w:w="3152" w:type="dxa"/>
          </w:tcPr>
          <w:p>
            <w:pPr>
              <w:pStyle w:val="0"/>
              <w:jc w:val="center"/>
            </w:pPr>
            <w:r>
              <w:rPr>
                <w:sz w:val="20"/>
              </w:rPr>
              <w:t xml:space="preserve">в том числе по источникам</w:t>
            </w:r>
          </w:p>
        </w:tc>
        <w:tc>
          <w:tcPr>
            <w:gridSpan w:val="2"/>
            <w:tcW w:w="1576" w:type="dxa"/>
            <w:vMerge w:val="restart"/>
          </w:tcPr>
          <w:p>
            <w:pPr>
              <w:pStyle w:val="0"/>
              <w:jc w:val="center"/>
            </w:pPr>
            <w:r>
              <w:rPr>
                <w:sz w:val="20"/>
              </w:rPr>
              <w:t xml:space="preserve">Всего</w:t>
            </w:r>
          </w:p>
        </w:tc>
        <w:tc>
          <w:tcPr>
            <w:gridSpan w:val="4"/>
            <w:tcW w:w="3162" w:type="dxa"/>
          </w:tcPr>
          <w:p>
            <w:pPr>
              <w:pStyle w:val="0"/>
              <w:jc w:val="center"/>
            </w:pPr>
            <w:r>
              <w:rPr>
                <w:sz w:val="20"/>
              </w:rPr>
              <w:t xml:space="preserve">в том числе по источникам</w:t>
            </w:r>
          </w:p>
        </w:tc>
      </w:tr>
      <w:tr>
        <w:tc>
          <w:tcPr>
            <w:vMerge w:val="continue"/>
          </w:tcPr>
          <w:p/>
        </w:tc>
        <w:tc>
          <w:tcPr>
            <w:vMerge w:val="continue"/>
          </w:tcPr>
          <w:p/>
        </w:tc>
        <w:tc>
          <w:tcPr>
            <w:vMerge w:val="continue"/>
          </w:tcPr>
          <w:p/>
        </w:tc>
        <w:tc>
          <w:tcPr>
            <w:gridSpan w:val="2"/>
            <w:vMerge w:val="continue"/>
          </w:tcPr>
          <w:p/>
        </w:tc>
        <w:tc>
          <w:tcPr>
            <w:gridSpan w:val="2"/>
            <w:tcW w:w="1576" w:type="dxa"/>
          </w:tcPr>
          <w:p>
            <w:pPr>
              <w:pStyle w:val="0"/>
              <w:jc w:val="center"/>
            </w:pPr>
            <w:r>
              <w:rPr>
                <w:sz w:val="20"/>
              </w:rPr>
              <w:t xml:space="preserve">Бюджетные</w:t>
            </w:r>
          </w:p>
        </w:tc>
        <w:tc>
          <w:tcPr>
            <w:gridSpan w:val="2"/>
            <w:tcW w:w="1576" w:type="dxa"/>
          </w:tcPr>
          <w:p>
            <w:pPr>
              <w:pStyle w:val="0"/>
              <w:jc w:val="center"/>
            </w:pPr>
            <w:r>
              <w:rPr>
                <w:sz w:val="20"/>
              </w:rPr>
              <w:t xml:space="preserve">Средств ОМС</w:t>
            </w:r>
          </w:p>
        </w:tc>
        <w:tc>
          <w:tcPr>
            <w:gridSpan w:val="2"/>
            <w:vMerge w:val="continue"/>
          </w:tcPr>
          <w:p/>
        </w:tc>
        <w:tc>
          <w:tcPr>
            <w:gridSpan w:val="2"/>
            <w:tcW w:w="1576" w:type="dxa"/>
          </w:tcPr>
          <w:p>
            <w:pPr>
              <w:pStyle w:val="0"/>
              <w:jc w:val="center"/>
            </w:pPr>
            <w:r>
              <w:rPr>
                <w:sz w:val="20"/>
              </w:rPr>
              <w:t xml:space="preserve">Бюджетные</w:t>
            </w:r>
          </w:p>
        </w:tc>
        <w:tc>
          <w:tcPr>
            <w:gridSpan w:val="2"/>
            <w:tcW w:w="1586" w:type="dxa"/>
          </w:tcPr>
          <w:p>
            <w:pPr>
              <w:pStyle w:val="0"/>
              <w:jc w:val="center"/>
            </w:pPr>
            <w:r>
              <w:rPr>
                <w:sz w:val="20"/>
              </w:rPr>
              <w:t xml:space="preserve">Средств ОМС</w:t>
            </w:r>
          </w:p>
        </w:tc>
      </w:tr>
      <w:tr>
        <w:tc>
          <w:tcPr>
            <w:vMerge w:val="continue"/>
          </w:tcPr>
          <w:p/>
        </w:tc>
        <w:tc>
          <w:tcPr>
            <w:vMerge w:val="continue"/>
          </w:tcPr>
          <w:p/>
        </w:tc>
        <w:tc>
          <w:tcPr>
            <w:vMerge w:val="continue"/>
          </w:tcPr>
          <w:p/>
        </w:tc>
        <w:tc>
          <w:tcPr>
            <w:tcW w:w="788" w:type="dxa"/>
          </w:tcPr>
          <w:p>
            <w:pPr>
              <w:pStyle w:val="0"/>
              <w:jc w:val="center"/>
            </w:pPr>
            <w:r>
              <w:rPr>
                <w:sz w:val="20"/>
              </w:rPr>
              <w:t xml:space="preserve">объемы оказания</w:t>
            </w:r>
          </w:p>
        </w:tc>
        <w:tc>
          <w:tcPr>
            <w:tcW w:w="788" w:type="dxa"/>
          </w:tcPr>
          <w:p>
            <w:pPr>
              <w:pStyle w:val="0"/>
              <w:jc w:val="center"/>
            </w:pPr>
            <w:r>
              <w:rPr>
                <w:sz w:val="20"/>
              </w:rPr>
              <w:t xml:space="preserve">объемы финансирования</w:t>
            </w:r>
          </w:p>
        </w:tc>
        <w:tc>
          <w:tcPr>
            <w:tcW w:w="788" w:type="dxa"/>
          </w:tcPr>
          <w:p>
            <w:pPr>
              <w:pStyle w:val="0"/>
              <w:jc w:val="center"/>
            </w:pPr>
            <w:r>
              <w:rPr>
                <w:sz w:val="20"/>
              </w:rPr>
              <w:t xml:space="preserve">объемы оказания</w:t>
            </w:r>
          </w:p>
        </w:tc>
        <w:tc>
          <w:tcPr>
            <w:tcW w:w="788" w:type="dxa"/>
          </w:tcPr>
          <w:p>
            <w:pPr>
              <w:pStyle w:val="0"/>
              <w:jc w:val="center"/>
            </w:pPr>
            <w:r>
              <w:rPr>
                <w:sz w:val="20"/>
              </w:rPr>
              <w:t xml:space="preserve">объемы финансирования</w:t>
            </w:r>
          </w:p>
        </w:tc>
        <w:tc>
          <w:tcPr>
            <w:tcW w:w="788" w:type="dxa"/>
          </w:tcPr>
          <w:p>
            <w:pPr>
              <w:pStyle w:val="0"/>
              <w:jc w:val="center"/>
            </w:pPr>
            <w:r>
              <w:rPr>
                <w:sz w:val="20"/>
              </w:rPr>
              <w:t xml:space="preserve">объемы оказания</w:t>
            </w:r>
          </w:p>
        </w:tc>
        <w:tc>
          <w:tcPr>
            <w:tcW w:w="788" w:type="dxa"/>
          </w:tcPr>
          <w:p>
            <w:pPr>
              <w:pStyle w:val="0"/>
              <w:jc w:val="center"/>
            </w:pPr>
            <w:r>
              <w:rPr>
                <w:sz w:val="20"/>
              </w:rPr>
              <w:t xml:space="preserve">объемы финансирования</w:t>
            </w:r>
          </w:p>
        </w:tc>
        <w:tc>
          <w:tcPr>
            <w:tcW w:w="788" w:type="dxa"/>
          </w:tcPr>
          <w:p>
            <w:pPr>
              <w:pStyle w:val="0"/>
              <w:jc w:val="center"/>
            </w:pPr>
            <w:r>
              <w:rPr>
                <w:sz w:val="20"/>
              </w:rPr>
              <w:t xml:space="preserve">объемы оказания</w:t>
            </w:r>
          </w:p>
        </w:tc>
        <w:tc>
          <w:tcPr>
            <w:tcW w:w="788" w:type="dxa"/>
          </w:tcPr>
          <w:p>
            <w:pPr>
              <w:pStyle w:val="0"/>
              <w:jc w:val="center"/>
            </w:pPr>
            <w:r>
              <w:rPr>
                <w:sz w:val="20"/>
              </w:rPr>
              <w:t xml:space="preserve">объемы финансирования</w:t>
            </w:r>
          </w:p>
        </w:tc>
        <w:tc>
          <w:tcPr>
            <w:tcW w:w="788" w:type="dxa"/>
          </w:tcPr>
          <w:p>
            <w:pPr>
              <w:pStyle w:val="0"/>
              <w:jc w:val="center"/>
            </w:pPr>
            <w:r>
              <w:rPr>
                <w:sz w:val="20"/>
              </w:rPr>
              <w:t xml:space="preserve">объемы оказания</w:t>
            </w:r>
          </w:p>
        </w:tc>
        <w:tc>
          <w:tcPr>
            <w:tcW w:w="788" w:type="dxa"/>
          </w:tcPr>
          <w:p>
            <w:pPr>
              <w:pStyle w:val="0"/>
              <w:jc w:val="center"/>
            </w:pPr>
            <w:r>
              <w:rPr>
                <w:sz w:val="20"/>
              </w:rPr>
              <w:t xml:space="preserve">объемы финансирования</w:t>
            </w:r>
          </w:p>
        </w:tc>
        <w:tc>
          <w:tcPr>
            <w:tcW w:w="788" w:type="dxa"/>
          </w:tcPr>
          <w:p>
            <w:pPr>
              <w:pStyle w:val="0"/>
              <w:jc w:val="center"/>
            </w:pPr>
            <w:r>
              <w:rPr>
                <w:sz w:val="20"/>
              </w:rPr>
              <w:t xml:space="preserve">объемы оказания</w:t>
            </w:r>
          </w:p>
        </w:tc>
        <w:tc>
          <w:tcPr>
            <w:tcW w:w="798" w:type="dxa"/>
          </w:tcPr>
          <w:p>
            <w:pPr>
              <w:pStyle w:val="0"/>
              <w:jc w:val="center"/>
            </w:pPr>
            <w:r>
              <w:rPr>
                <w:sz w:val="20"/>
              </w:rPr>
              <w:t xml:space="preserve">объемы финансирования</w:t>
            </w:r>
          </w:p>
        </w:tc>
      </w:tr>
      <w:tr>
        <w:tc>
          <w:tcPr>
            <w:tcW w:w="2437" w:type="dxa"/>
          </w:tcPr>
          <w:p>
            <w:pPr>
              <w:pStyle w:val="0"/>
              <w:jc w:val="center"/>
            </w:pPr>
            <w:r>
              <w:rPr>
                <w:sz w:val="20"/>
              </w:rPr>
              <w:t xml:space="preserve">1</w:t>
            </w:r>
          </w:p>
        </w:tc>
        <w:tc>
          <w:tcPr>
            <w:tcW w:w="1077" w:type="dxa"/>
          </w:tcPr>
          <w:p>
            <w:pPr>
              <w:pStyle w:val="0"/>
              <w:jc w:val="center"/>
            </w:pPr>
            <w:r>
              <w:rPr>
                <w:sz w:val="20"/>
              </w:rPr>
              <w:t xml:space="preserve">2</w:t>
            </w:r>
          </w:p>
        </w:tc>
        <w:tc>
          <w:tcPr>
            <w:tcW w:w="624" w:type="dxa"/>
          </w:tcPr>
          <w:p>
            <w:pPr>
              <w:pStyle w:val="0"/>
              <w:jc w:val="center"/>
            </w:pPr>
            <w:r>
              <w:rPr>
                <w:sz w:val="20"/>
              </w:rPr>
              <w:t xml:space="preserve">3</w:t>
            </w:r>
          </w:p>
        </w:tc>
        <w:tc>
          <w:tcPr>
            <w:tcW w:w="788" w:type="dxa"/>
          </w:tcPr>
          <w:p>
            <w:pPr>
              <w:pStyle w:val="0"/>
              <w:jc w:val="center"/>
            </w:pPr>
            <w:r>
              <w:rPr>
                <w:sz w:val="20"/>
              </w:rPr>
              <w:t xml:space="preserve">4 = </w:t>
            </w:r>
            <w:hyperlink w:history="0" w:anchor="P5575" w:tooltip="6">
              <w:r>
                <w:rPr>
                  <w:sz w:val="20"/>
                  <w:color w:val="0000ff"/>
                </w:rPr>
                <w:t xml:space="preserve">6</w:t>
              </w:r>
            </w:hyperlink>
            <w:r>
              <w:rPr>
                <w:sz w:val="20"/>
              </w:rPr>
              <w:t xml:space="preserve"> + </w:t>
            </w:r>
            <w:hyperlink w:history="0" w:anchor="P5577" w:tooltip="8">
              <w:r>
                <w:rPr>
                  <w:sz w:val="20"/>
                  <w:color w:val="0000ff"/>
                </w:rPr>
                <w:t xml:space="preserve">8</w:t>
              </w:r>
            </w:hyperlink>
          </w:p>
        </w:tc>
        <w:tc>
          <w:tcPr>
            <w:tcW w:w="788" w:type="dxa"/>
          </w:tcPr>
          <w:p>
            <w:pPr>
              <w:pStyle w:val="0"/>
              <w:jc w:val="center"/>
            </w:pPr>
            <w:r>
              <w:rPr>
                <w:sz w:val="20"/>
              </w:rPr>
              <w:t xml:space="preserve">5 = </w:t>
            </w:r>
            <w:hyperlink w:history="0" w:anchor="P5576" w:tooltip="7">
              <w:r>
                <w:rPr>
                  <w:sz w:val="20"/>
                  <w:color w:val="0000ff"/>
                </w:rPr>
                <w:t xml:space="preserve">7</w:t>
              </w:r>
            </w:hyperlink>
            <w:r>
              <w:rPr>
                <w:sz w:val="20"/>
              </w:rPr>
              <w:t xml:space="preserve"> + </w:t>
            </w:r>
            <w:hyperlink w:history="0" w:anchor="P5578" w:tooltip="9">
              <w:r>
                <w:rPr>
                  <w:sz w:val="20"/>
                  <w:color w:val="0000ff"/>
                </w:rPr>
                <w:t xml:space="preserve">9</w:t>
              </w:r>
            </w:hyperlink>
          </w:p>
        </w:tc>
        <w:tc>
          <w:tcPr>
            <w:tcW w:w="788" w:type="dxa"/>
          </w:tcPr>
          <w:bookmarkStart w:id="5575" w:name="P5575"/>
          <w:bookmarkEnd w:id="5575"/>
          <w:p>
            <w:pPr>
              <w:pStyle w:val="0"/>
              <w:jc w:val="center"/>
            </w:pPr>
            <w:r>
              <w:rPr>
                <w:sz w:val="20"/>
              </w:rPr>
              <w:t xml:space="preserve">6</w:t>
            </w:r>
          </w:p>
        </w:tc>
        <w:tc>
          <w:tcPr>
            <w:tcW w:w="788" w:type="dxa"/>
          </w:tcPr>
          <w:bookmarkStart w:id="5576" w:name="P5576"/>
          <w:bookmarkEnd w:id="5576"/>
          <w:p>
            <w:pPr>
              <w:pStyle w:val="0"/>
              <w:jc w:val="center"/>
            </w:pPr>
            <w:r>
              <w:rPr>
                <w:sz w:val="20"/>
              </w:rPr>
              <w:t xml:space="preserve">7</w:t>
            </w:r>
          </w:p>
        </w:tc>
        <w:tc>
          <w:tcPr>
            <w:tcW w:w="788" w:type="dxa"/>
          </w:tcPr>
          <w:bookmarkStart w:id="5577" w:name="P5577"/>
          <w:bookmarkEnd w:id="5577"/>
          <w:p>
            <w:pPr>
              <w:pStyle w:val="0"/>
              <w:jc w:val="center"/>
            </w:pPr>
            <w:r>
              <w:rPr>
                <w:sz w:val="20"/>
              </w:rPr>
              <w:t xml:space="preserve">8</w:t>
            </w:r>
          </w:p>
        </w:tc>
        <w:tc>
          <w:tcPr>
            <w:tcW w:w="788" w:type="dxa"/>
          </w:tcPr>
          <w:bookmarkStart w:id="5578" w:name="P5578"/>
          <w:bookmarkEnd w:id="5578"/>
          <w:p>
            <w:pPr>
              <w:pStyle w:val="0"/>
              <w:jc w:val="center"/>
            </w:pPr>
            <w:r>
              <w:rPr>
                <w:sz w:val="20"/>
              </w:rPr>
              <w:t xml:space="preserve">9</w:t>
            </w:r>
          </w:p>
        </w:tc>
        <w:tc>
          <w:tcPr>
            <w:tcW w:w="788" w:type="dxa"/>
          </w:tcPr>
          <w:p>
            <w:pPr>
              <w:pStyle w:val="0"/>
              <w:jc w:val="center"/>
            </w:pPr>
            <w:r>
              <w:rPr>
                <w:sz w:val="20"/>
              </w:rPr>
              <w:t xml:space="preserve">10 = </w:t>
            </w:r>
            <w:hyperlink w:history="0" w:anchor="P5581" w:tooltip="12">
              <w:r>
                <w:rPr>
                  <w:sz w:val="20"/>
                  <w:color w:val="0000ff"/>
                </w:rPr>
                <w:t xml:space="preserve">12</w:t>
              </w:r>
            </w:hyperlink>
            <w:r>
              <w:rPr>
                <w:sz w:val="20"/>
              </w:rPr>
              <w:t xml:space="preserve"> + </w:t>
            </w:r>
            <w:hyperlink w:history="0" w:anchor="P5583" w:tooltip="14">
              <w:r>
                <w:rPr>
                  <w:sz w:val="20"/>
                  <w:color w:val="0000ff"/>
                </w:rPr>
                <w:t xml:space="preserve">14</w:t>
              </w:r>
            </w:hyperlink>
          </w:p>
        </w:tc>
        <w:tc>
          <w:tcPr>
            <w:tcW w:w="788" w:type="dxa"/>
          </w:tcPr>
          <w:p>
            <w:pPr>
              <w:pStyle w:val="0"/>
              <w:jc w:val="center"/>
            </w:pPr>
            <w:r>
              <w:rPr>
                <w:sz w:val="20"/>
              </w:rPr>
              <w:t xml:space="preserve">11 = </w:t>
            </w:r>
            <w:hyperlink w:history="0" w:anchor="P5582" w:tooltip="13">
              <w:r>
                <w:rPr>
                  <w:sz w:val="20"/>
                  <w:color w:val="0000ff"/>
                </w:rPr>
                <w:t xml:space="preserve">13</w:t>
              </w:r>
            </w:hyperlink>
            <w:r>
              <w:rPr>
                <w:sz w:val="20"/>
              </w:rPr>
              <w:t xml:space="preserve"> + </w:t>
            </w:r>
            <w:hyperlink w:history="0" w:anchor="P5583" w:tooltip="14">
              <w:r>
                <w:rPr>
                  <w:sz w:val="20"/>
                  <w:color w:val="0000ff"/>
                </w:rPr>
                <w:t xml:space="preserve">14</w:t>
              </w:r>
            </w:hyperlink>
          </w:p>
        </w:tc>
        <w:tc>
          <w:tcPr>
            <w:tcW w:w="788" w:type="dxa"/>
          </w:tcPr>
          <w:bookmarkStart w:id="5581" w:name="P5581"/>
          <w:bookmarkEnd w:id="5581"/>
          <w:p>
            <w:pPr>
              <w:pStyle w:val="0"/>
              <w:jc w:val="center"/>
            </w:pPr>
            <w:r>
              <w:rPr>
                <w:sz w:val="20"/>
              </w:rPr>
              <w:t xml:space="preserve">12</w:t>
            </w:r>
          </w:p>
        </w:tc>
        <w:tc>
          <w:tcPr>
            <w:tcW w:w="788" w:type="dxa"/>
          </w:tcPr>
          <w:bookmarkStart w:id="5582" w:name="P5582"/>
          <w:bookmarkEnd w:id="5582"/>
          <w:p>
            <w:pPr>
              <w:pStyle w:val="0"/>
              <w:jc w:val="center"/>
            </w:pPr>
            <w:r>
              <w:rPr>
                <w:sz w:val="20"/>
              </w:rPr>
              <w:t xml:space="preserve">13</w:t>
            </w:r>
          </w:p>
        </w:tc>
        <w:tc>
          <w:tcPr>
            <w:tcW w:w="788" w:type="dxa"/>
          </w:tcPr>
          <w:bookmarkStart w:id="5583" w:name="P5583"/>
          <w:bookmarkEnd w:id="5583"/>
          <w:p>
            <w:pPr>
              <w:pStyle w:val="0"/>
              <w:jc w:val="center"/>
            </w:pPr>
            <w:r>
              <w:rPr>
                <w:sz w:val="20"/>
              </w:rPr>
              <w:t xml:space="preserve">14</w:t>
            </w:r>
          </w:p>
        </w:tc>
        <w:tc>
          <w:tcPr>
            <w:tcW w:w="798" w:type="dxa"/>
          </w:tcPr>
          <w:p>
            <w:pPr>
              <w:pStyle w:val="0"/>
              <w:jc w:val="center"/>
            </w:pPr>
            <w:r>
              <w:rPr>
                <w:sz w:val="20"/>
              </w:rPr>
              <w:t xml:space="preserve">15</w:t>
            </w:r>
          </w:p>
        </w:tc>
      </w:tr>
      <w:tr>
        <w:tc>
          <w:tcPr>
            <w:tcW w:w="2437" w:type="dxa"/>
            <w:vAlign w:val="center"/>
          </w:tcPr>
          <w:p>
            <w:pPr>
              <w:pStyle w:val="0"/>
            </w:pPr>
            <w:r>
              <w:rPr>
                <w:sz w:val="20"/>
              </w:rPr>
              <w:t xml:space="preserve">Объемы оказания и финансирования медицинской помощи - всего (сумма </w:t>
            </w:r>
            <w:hyperlink w:history="0" w:anchor="P5602" w:tooltip="2">
              <w:r>
                <w:rPr>
                  <w:sz w:val="20"/>
                  <w:color w:val="0000ff"/>
                </w:rPr>
                <w:t xml:space="preserve">строк 02</w:t>
              </w:r>
            </w:hyperlink>
            <w:r>
              <w:rPr>
                <w:sz w:val="20"/>
              </w:rPr>
              <w:t xml:space="preserve"> + </w:t>
            </w:r>
            <w:hyperlink w:history="0" w:anchor="P5718" w:tooltip="10">
              <w:r>
                <w:rPr>
                  <w:sz w:val="20"/>
                  <w:color w:val="0000ff"/>
                </w:rPr>
                <w:t xml:space="preserve">10</w:t>
              </w:r>
            </w:hyperlink>
            <w:r>
              <w:rPr>
                <w:sz w:val="20"/>
              </w:rPr>
              <w:t xml:space="preserve">)</w:t>
            </w:r>
          </w:p>
        </w:tc>
        <w:tc>
          <w:tcPr>
            <w:tcW w:w="1077" w:type="dxa"/>
            <w:vAlign w:val="center"/>
          </w:tcPr>
          <w:p>
            <w:pPr>
              <w:pStyle w:val="0"/>
              <w:jc w:val="center"/>
            </w:pPr>
            <w:r>
              <w:rPr>
                <w:sz w:val="20"/>
              </w:rPr>
              <w:t xml:space="preserve">рублей</w:t>
            </w:r>
          </w:p>
        </w:tc>
        <w:tc>
          <w:tcPr>
            <w:tcW w:w="624" w:type="dxa"/>
            <w:vAlign w:val="center"/>
          </w:tcPr>
          <w:p>
            <w:pPr>
              <w:pStyle w:val="0"/>
              <w:jc w:val="center"/>
            </w:pPr>
            <w:r>
              <w:rPr>
                <w:sz w:val="20"/>
              </w:rPr>
              <w:t xml:space="preserve">1</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tcW w:w="2437" w:type="dxa"/>
            <w:vAlign w:val="center"/>
          </w:tcPr>
          <w:p>
            <w:pPr>
              <w:pStyle w:val="0"/>
            </w:pPr>
            <w:r>
              <w:rPr>
                <w:sz w:val="20"/>
              </w:rPr>
              <w:t xml:space="preserve">первичная медико-санитарная помощь всего (сумма </w:t>
            </w:r>
            <w:hyperlink w:history="0" w:anchor="P5631" w:tooltip="4">
              <w:r>
                <w:rPr>
                  <w:sz w:val="20"/>
                  <w:color w:val="0000ff"/>
                </w:rPr>
                <w:t xml:space="preserve">строк 04</w:t>
              </w:r>
            </w:hyperlink>
            <w:r>
              <w:rPr>
                <w:sz w:val="20"/>
              </w:rPr>
              <w:t xml:space="preserve"> + </w:t>
            </w:r>
            <w:hyperlink w:history="0" w:anchor="P5703" w:tooltip="9">
              <w:r>
                <w:rPr>
                  <w:sz w:val="20"/>
                  <w:color w:val="0000ff"/>
                </w:rPr>
                <w:t xml:space="preserve">09</w:t>
              </w:r>
            </w:hyperlink>
            <w:r>
              <w:rPr>
                <w:sz w:val="20"/>
              </w:rPr>
              <w:t xml:space="preserve">), из них</w:t>
            </w:r>
          </w:p>
        </w:tc>
        <w:tc>
          <w:tcPr>
            <w:tcW w:w="1077" w:type="dxa"/>
            <w:vAlign w:val="center"/>
          </w:tcPr>
          <w:p>
            <w:pPr>
              <w:pStyle w:val="0"/>
              <w:jc w:val="center"/>
            </w:pPr>
            <w:r>
              <w:rPr>
                <w:sz w:val="20"/>
              </w:rPr>
              <w:t xml:space="preserve">рублей</w:t>
            </w:r>
          </w:p>
        </w:tc>
        <w:tc>
          <w:tcPr>
            <w:tcW w:w="624" w:type="dxa"/>
            <w:vAlign w:val="center"/>
          </w:tcPr>
          <w:bookmarkStart w:id="5602" w:name="P5602"/>
          <w:bookmarkEnd w:id="5602"/>
          <w:p>
            <w:pPr>
              <w:pStyle w:val="0"/>
              <w:jc w:val="center"/>
            </w:pPr>
            <w:r>
              <w:rPr>
                <w:sz w:val="20"/>
              </w:rPr>
              <w:t xml:space="preserve">2</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tcW w:w="2437" w:type="dxa"/>
            <w:vAlign w:val="center"/>
            <w:vMerge w:val="restart"/>
          </w:tcPr>
          <w:p>
            <w:pPr>
              <w:pStyle w:val="0"/>
            </w:pPr>
            <w:r>
              <w:rPr>
                <w:sz w:val="20"/>
              </w:rPr>
              <w:t xml:space="preserve">медицинская помощь, оказанная в амбулаторных условиях, в том числе</w:t>
            </w:r>
          </w:p>
        </w:tc>
        <w:tc>
          <w:tcPr>
            <w:tcW w:w="1077" w:type="dxa"/>
            <w:vAlign w:val="center"/>
          </w:tcPr>
          <w:p>
            <w:pPr>
              <w:pStyle w:val="0"/>
              <w:jc w:val="center"/>
            </w:pPr>
            <w:r>
              <w:rPr>
                <w:sz w:val="20"/>
              </w:rPr>
              <w:t xml:space="preserve">комплексных посещений</w:t>
            </w:r>
          </w:p>
        </w:tc>
        <w:tc>
          <w:tcPr>
            <w:tcW w:w="624" w:type="dxa"/>
            <w:vAlign w:val="center"/>
          </w:tcPr>
          <w:p>
            <w:pPr>
              <w:pStyle w:val="0"/>
              <w:jc w:val="center"/>
            </w:pPr>
            <w:r>
              <w:rPr>
                <w:sz w:val="20"/>
              </w:rPr>
              <w:t xml:space="preserve">3</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vMerge w:val="continue"/>
          </w:tcPr>
          <w:p/>
        </w:tc>
        <w:tc>
          <w:tcPr>
            <w:tcW w:w="1077" w:type="dxa"/>
            <w:vAlign w:val="center"/>
          </w:tcPr>
          <w:p>
            <w:pPr>
              <w:pStyle w:val="0"/>
              <w:jc w:val="center"/>
            </w:pPr>
            <w:r>
              <w:rPr>
                <w:sz w:val="20"/>
              </w:rPr>
              <w:t xml:space="preserve">рублей</w:t>
            </w:r>
          </w:p>
        </w:tc>
        <w:tc>
          <w:tcPr>
            <w:tcW w:w="624" w:type="dxa"/>
            <w:vAlign w:val="center"/>
          </w:tcPr>
          <w:bookmarkStart w:id="5631" w:name="P5631"/>
          <w:bookmarkEnd w:id="5631"/>
          <w:p>
            <w:pPr>
              <w:pStyle w:val="0"/>
              <w:jc w:val="center"/>
            </w:pPr>
            <w:r>
              <w:rPr>
                <w:sz w:val="20"/>
              </w:rPr>
              <w:t xml:space="preserve">4</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tcW w:w="2437" w:type="dxa"/>
            <w:vAlign w:val="center"/>
            <w:vMerge w:val="restart"/>
          </w:tcPr>
          <w:p>
            <w:pPr>
              <w:pStyle w:val="0"/>
            </w:pPr>
            <w:r>
              <w:rPr>
                <w:sz w:val="20"/>
              </w:rPr>
              <w:t xml:space="preserve">на дому</w:t>
            </w:r>
          </w:p>
        </w:tc>
        <w:tc>
          <w:tcPr>
            <w:tcW w:w="1077" w:type="dxa"/>
            <w:vAlign w:val="center"/>
          </w:tcPr>
          <w:p>
            <w:pPr>
              <w:pStyle w:val="0"/>
              <w:jc w:val="center"/>
            </w:pPr>
            <w:r>
              <w:rPr>
                <w:sz w:val="20"/>
              </w:rPr>
              <w:t xml:space="preserve">комплексных посещений</w:t>
            </w:r>
          </w:p>
        </w:tc>
        <w:tc>
          <w:tcPr>
            <w:tcW w:w="624" w:type="dxa"/>
            <w:vAlign w:val="center"/>
          </w:tcPr>
          <w:p>
            <w:pPr>
              <w:pStyle w:val="0"/>
              <w:jc w:val="center"/>
            </w:pPr>
            <w:r>
              <w:rPr>
                <w:sz w:val="20"/>
              </w:rPr>
              <w:t xml:space="preserve">5</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vMerge w:val="continue"/>
          </w:tcPr>
          <w:p/>
        </w:tc>
        <w:tc>
          <w:tcPr>
            <w:tcW w:w="1077" w:type="dxa"/>
            <w:vAlign w:val="center"/>
          </w:tcPr>
          <w:p>
            <w:pPr>
              <w:pStyle w:val="0"/>
              <w:jc w:val="center"/>
            </w:pPr>
            <w:r>
              <w:rPr>
                <w:sz w:val="20"/>
              </w:rPr>
              <w:t xml:space="preserve">рублей</w:t>
            </w:r>
          </w:p>
        </w:tc>
        <w:tc>
          <w:tcPr>
            <w:tcW w:w="624" w:type="dxa"/>
            <w:vAlign w:val="center"/>
          </w:tcPr>
          <w:p>
            <w:pPr>
              <w:pStyle w:val="0"/>
              <w:jc w:val="center"/>
            </w:pPr>
            <w:r>
              <w:rPr>
                <w:sz w:val="20"/>
              </w:rPr>
              <w:t xml:space="preserve">6</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tcW w:w="2437" w:type="dxa"/>
            <w:vAlign w:val="center"/>
            <w:vMerge w:val="restart"/>
          </w:tcPr>
          <w:p>
            <w:pPr>
              <w:pStyle w:val="0"/>
            </w:pPr>
            <w:r>
              <w:rPr>
                <w:sz w:val="20"/>
              </w:rPr>
              <w:t xml:space="preserve">медицинская помощь в условиях дневного стационара</w:t>
            </w:r>
          </w:p>
        </w:tc>
        <w:tc>
          <w:tcPr>
            <w:tcW w:w="1077" w:type="dxa"/>
            <w:vAlign w:val="center"/>
          </w:tcPr>
          <w:p>
            <w:pPr>
              <w:pStyle w:val="0"/>
              <w:jc w:val="center"/>
            </w:pPr>
            <w:r>
              <w:rPr>
                <w:sz w:val="20"/>
              </w:rPr>
              <w:t xml:space="preserve">пациенто-дней</w:t>
            </w:r>
          </w:p>
        </w:tc>
        <w:tc>
          <w:tcPr>
            <w:tcW w:w="624" w:type="dxa"/>
            <w:vAlign w:val="center"/>
          </w:tcPr>
          <w:p>
            <w:pPr>
              <w:pStyle w:val="0"/>
              <w:jc w:val="center"/>
            </w:pPr>
            <w:r>
              <w:rPr>
                <w:sz w:val="20"/>
              </w:rPr>
              <w:t xml:space="preserve">7</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vMerge w:val="continue"/>
          </w:tcPr>
          <w:p/>
        </w:tc>
        <w:tc>
          <w:tcPr>
            <w:tcW w:w="1077" w:type="dxa"/>
            <w:vAlign w:val="center"/>
          </w:tcPr>
          <w:p>
            <w:pPr>
              <w:pStyle w:val="0"/>
              <w:jc w:val="center"/>
            </w:pPr>
            <w:r>
              <w:rPr>
                <w:sz w:val="20"/>
              </w:rPr>
              <w:t xml:space="preserve">случаев лечения</w:t>
            </w:r>
          </w:p>
        </w:tc>
        <w:tc>
          <w:tcPr>
            <w:tcW w:w="624" w:type="dxa"/>
            <w:vAlign w:val="center"/>
          </w:tcPr>
          <w:p>
            <w:pPr>
              <w:pStyle w:val="0"/>
              <w:jc w:val="center"/>
            </w:pPr>
            <w:r>
              <w:rPr>
                <w:sz w:val="20"/>
              </w:rPr>
              <w:t xml:space="preserve">8</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vMerge w:val="continue"/>
          </w:tcPr>
          <w:p/>
        </w:tc>
        <w:tc>
          <w:tcPr>
            <w:tcW w:w="1077" w:type="dxa"/>
            <w:vAlign w:val="center"/>
          </w:tcPr>
          <w:p>
            <w:pPr>
              <w:pStyle w:val="0"/>
              <w:jc w:val="center"/>
            </w:pPr>
            <w:r>
              <w:rPr>
                <w:sz w:val="20"/>
              </w:rPr>
              <w:t xml:space="preserve">рублей</w:t>
            </w:r>
          </w:p>
        </w:tc>
        <w:tc>
          <w:tcPr>
            <w:tcW w:w="624" w:type="dxa"/>
            <w:vAlign w:val="center"/>
          </w:tcPr>
          <w:bookmarkStart w:id="5703" w:name="P5703"/>
          <w:bookmarkEnd w:id="5703"/>
          <w:p>
            <w:pPr>
              <w:pStyle w:val="0"/>
              <w:jc w:val="center"/>
            </w:pPr>
            <w:r>
              <w:rPr>
                <w:sz w:val="20"/>
              </w:rPr>
              <w:t xml:space="preserve">9</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tcW w:w="2437" w:type="dxa"/>
            <w:vAlign w:val="center"/>
          </w:tcPr>
          <w:p>
            <w:pPr>
              <w:pStyle w:val="0"/>
            </w:pPr>
            <w:r>
              <w:rPr>
                <w:sz w:val="20"/>
              </w:rPr>
              <w:t xml:space="preserve">специализированная медицинская помощь, всего (сумма </w:t>
            </w:r>
            <w:hyperlink w:history="0" w:anchor="P5761" w:tooltip="13">
              <w:r>
                <w:rPr>
                  <w:sz w:val="20"/>
                  <w:color w:val="0000ff"/>
                </w:rPr>
                <w:t xml:space="preserve">строк 13</w:t>
              </w:r>
            </w:hyperlink>
            <w:r>
              <w:rPr>
                <w:sz w:val="20"/>
              </w:rPr>
              <w:t xml:space="preserve"> + </w:t>
            </w:r>
            <w:hyperlink w:history="0" w:anchor="P5804" w:tooltip="16">
              <w:r>
                <w:rPr>
                  <w:sz w:val="20"/>
                  <w:color w:val="0000ff"/>
                </w:rPr>
                <w:t xml:space="preserve">16</w:t>
              </w:r>
            </w:hyperlink>
            <w:r>
              <w:rPr>
                <w:sz w:val="20"/>
              </w:rPr>
              <w:t xml:space="preserve">), из них</w:t>
            </w:r>
          </w:p>
        </w:tc>
        <w:tc>
          <w:tcPr>
            <w:tcW w:w="1077" w:type="dxa"/>
            <w:vAlign w:val="center"/>
          </w:tcPr>
          <w:p>
            <w:pPr>
              <w:pStyle w:val="0"/>
              <w:jc w:val="center"/>
            </w:pPr>
            <w:r>
              <w:rPr>
                <w:sz w:val="20"/>
              </w:rPr>
              <w:t xml:space="preserve">рублей</w:t>
            </w:r>
          </w:p>
        </w:tc>
        <w:tc>
          <w:tcPr>
            <w:tcW w:w="624" w:type="dxa"/>
            <w:vAlign w:val="center"/>
          </w:tcPr>
          <w:bookmarkStart w:id="5718" w:name="P5718"/>
          <w:bookmarkEnd w:id="5718"/>
          <w:p>
            <w:pPr>
              <w:pStyle w:val="0"/>
              <w:jc w:val="center"/>
            </w:pPr>
            <w:r>
              <w:rPr>
                <w:sz w:val="20"/>
              </w:rPr>
              <w:t xml:space="preserve">10</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tcW w:w="2437" w:type="dxa"/>
            <w:vAlign w:val="center"/>
            <w:vMerge w:val="restart"/>
          </w:tcPr>
          <w:p>
            <w:pPr>
              <w:pStyle w:val="0"/>
            </w:pPr>
            <w:r>
              <w:rPr>
                <w:sz w:val="20"/>
              </w:rPr>
              <w:t xml:space="preserve">специализированная медицинская помощь, оказанная в стационарных условиях</w:t>
            </w:r>
          </w:p>
        </w:tc>
        <w:tc>
          <w:tcPr>
            <w:tcW w:w="1077" w:type="dxa"/>
            <w:vAlign w:val="center"/>
          </w:tcPr>
          <w:p>
            <w:pPr>
              <w:pStyle w:val="0"/>
              <w:jc w:val="center"/>
            </w:pPr>
            <w:r>
              <w:rPr>
                <w:sz w:val="20"/>
              </w:rPr>
              <w:t xml:space="preserve">койко-дней</w:t>
            </w:r>
          </w:p>
        </w:tc>
        <w:tc>
          <w:tcPr>
            <w:tcW w:w="624" w:type="dxa"/>
            <w:vAlign w:val="center"/>
          </w:tcPr>
          <w:p>
            <w:pPr>
              <w:pStyle w:val="0"/>
              <w:jc w:val="center"/>
            </w:pPr>
            <w:r>
              <w:rPr>
                <w:sz w:val="20"/>
              </w:rPr>
              <w:t xml:space="preserve">11</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vMerge w:val="continue"/>
          </w:tcPr>
          <w:p/>
        </w:tc>
        <w:tc>
          <w:tcPr>
            <w:tcW w:w="1077" w:type="dxa"/>
            <w:vAlign w:val="center"/>
          </w:tcPr>
          <w:p>
            <w:pPr>
              <w:pStyle w:val="0"/>
              <w:jc w:val="center"/>
            </w:pPr>
            <w:r>
              <w:rPr>
                <w:sz w:val="20"/>
              </w:rPr>
              <w:t xml:space="preserve">случаев госпитализации</w:t>
            </w:r>
          </w:p>
        </w:tc>
        <w:tc>
          <w:tcPr>
            <w:tcW w:w="624" w:type="dxa"/>
            <w:vAlign w:val="center"/>
          </w:tcPr>
          <w:p>
            <w:pPr>
              <w:pStyle w:val="0"/>
              <w:jc w:val="center"/>
            </w:pPr>
            <w:r>
              <w:rPr>
                <w:sz w:val="20"/>
              </w:rPr>
              <w:t xml:space="preserve">12</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vMerge w:val="continue"/>
          </w:tcPr>
          <w:p/>
        </w:tc>
        <w:tc>
          <w:tcPr>
            <w:tcW w:w="1077" w:type="dxa"/>
            <w:vAlign w:val="center"/>
          </w:tcPr>
          <w:p>
            <w:pPr>
              <w:pStyle w:val="0"/>
              <w:jc w:val="center"/>
            </w:pPr>
            <w:r>
              <w:rPr>
                <w:sz w:val="20"/>
              </w:rPr>
              <w:t xml:space="preserve">рублей</w:t>
            </w:r>
          </w:p>
        </w:tc>
        <w:tc>
          <w:tcPr>
            <w:tcW w:w="624" w:type="dxa"/>
            <w:vAlign w:val="center"/>
          </w:tcPr>
          <w:bookmarkStart w:id="5761" w:name="P5761"/>
          <w:bookmarkEnd w:id="5761"/>
          <w:p>
            <w:pPr>
              <w:pStyle w:val="0"/>
              <w:jc w:val="center"/>
            </w:pPr>
            <w:r>
              <w:rPr>
                <w:sz w:val="20"/>
              </w:rPr>
              <w:t xml:space="preserve">13</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tcW w:w="2437" w:type="dxa"/>
            <w:vAlign w:val="center"/>
            <w:vMerge w:val="restart"/>
          </w:tcPr>
          <w:p>
            <w:pPr>
              <w:pStyle w:val="0"/>
            </w:pPr>
            <w:r>
              <w:rPr>
                <w:sz w:val="20"/>
              </w:rPr>
              <w:t xml:space="preserve">медицинская помощь в условиях дневного стационара</w:t>
            </w:r>
          </w:p>
        </w:tc>
        <w:tc>
          <w:tcPr>
            <w:tcW w:w="1077" w:type="dxa"/>
            <w:vAlign w:val="center"/>
          </w:tcPr>
          <w:p>
            <w:pPr>
              <w:pStyle w:val="0"/>
              <w:jc w:val="center"/>
            </w:pPr>
            <w:r>
              <w:rPr>
                <w:sz w:val="20"/>
              </w:rPr>
              <w:t xml:space="preserve">пациенто-дней</w:t>
            </w:r>
          </w:p>
        </w:tc>
        <w:tc>
          <w:tcPr>
            <w:tcW w:w="624" w:type="dxa"/>
            <w:vAlign w:val="center"/>
          </w:tcPr>
          <w:p>
            <w:pPr>
              <w:pStyle w:val="0"/>
              <w:jc w:val="center"/>
            </w:pPr>
            <w:r>
              <w:rPr>
                <w:sz w:val="20"/>
              </w:rPr>
              <w:t xml:space="preserve">14</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vMerge w:val="continue"/>
          </w:tcPr>
          <w:p/>
        </w:tc>
        <w:tc>
          <w:tcPr>
            <w:tcW w:w="1077" w:type="dxa"/>
            <w:vAlign w:val="center"/>
          </w:tcPr>
          <w:p>
            <w:pPr>
              <w:pStyle w:val="0"/>
              <w:jc w:val="center"/>
            </w:pPr>
            <w:r>
              <w:rPr>
                <w:sz w:val="20"/>
              </w:rPr>
              <w:t xml:space="preserve">случаев лечения</w:t>
            </w:r>
          </w:p>
        </w:tc>
        <w:tc>
          <w:tcPr>
            <w:tcW w:w="624" w:type="dxa"/>
            <w:vAlign w:val="center"/>
          </w:tcPr>
          <w:p>
            <w:pPr>
              <w:pStyle w:val="0"/>
              <w:jc w:val="center"/>
            </w:pPr>
            <w:r>
              <w:rPr>
                <w:sz w:val="20"/>
              </w:rPr>
              <w:t xml:space="preserve">15</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r>
        <w:tc>
          <w:tcPr>
            <w:vMerge w:val="continue"/>
          </w:tcPr>
          <w:p/>
        </w:tc>
        <w:tc>
          <w:tcPr>
            <w:tcW w:w="1077" w:type="dxa"/>
            <w:vAlign w:val="center"/>
          </w:tcPr>
          <w:p>
            <w:pPr>
              <w:pStyle w:val="0"/>
              <w:jc w:val="center"/>
            </w:pPr>
            <w:r>
              <w:rPr>
                <w:sz w:val="20"/>
              </w:rPr>
              <w:t xml:space="preserve">рублей</w:t>
            </w:r>
          </w:p>
        </w:tc>
        <w:tc>
          <w:tcPr>
            <w:tcW w:w="624" w:type="dxa"/>
            <w:vAlign w:val="center"/>
          </w:tcPr>
          <w:bookmarkStart w:id="5804" w:name="P5804"/>
          <w:bookmarkEnd w:id="5804"/>
          <w:p>
            <w:pPr>
              <w:pStyle w:val="0"/>
              <w:jc w:val="center"/>
            </w:pPr>
            <w:r>
              <w:rPr>
                <w:sz w:val="20"/>
              </w:rPr>
              <w:t xml:space="preserve">16</w:t>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88" w:type="dxa"/>
          </w:tcPr>
          <w:p>
            <w:pPr>
              <w:pStyle w:val="0"/>
            </w:pPr>
            <w:r>
              <w:rPr>
                <w:sz w:val="20"/>
              </w:rPr>
            </w:r>
          </w:p>
        </w:tc>
        <w:tc>
          <w:tcPr>
            <w:tcW w:w="798" w:type="dxa"/>
          </w:tcPr>
          <w:p>
            <w:pPr>
              <w:pStyle w:val="0"/>
            </w:pPr>
            <w:r>
              <w:rPr>
                <w:sz w:val="20"/>
              </w:rPr>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11</w:t>
      </w:r>
    </w:p>
    <w:p>
      <w:pPr>
        <w:pStyle w:val="0"/>
        <w:jc w:val="both"/>
      </w:pPr>
      <w:r>
        <w:rPr>
          <w:sz w:val="20"/>
        </w:rPr>
      </w:r>
    </w:p>
    <w:bookmarkStart w:id="5824" w:name="P5824"/>
    <w:bookmarkEnd w:id="5824"/>
    <w:p>
      <w:pPr>
        <w:pStyle w:val="2"/>
        <w:jc w:val="center"/>
      </w:pPr>
      <w:r>
        <w:rPr>
          <w:sz w:val="20"/>
        </w:rPr>
        <w:t xml:space="preserve">РЕКОМЕНДУЕМЫЕ ОБЪЕМЫ</w:t>
      </w:r>
    </w:p>
    <w:p>
      <w:pPr>
        <w:pStyle w:val="2"/>
        <w:jc w:val="center"/>
      </w:pPr>
      <w:r>
        <w:rPr>
          <w:sz w:val="20"/>
        </w:rPr>
        <w:t xml:space="preserve">СПЕЦИАЛИЗИРОВАННОЙ МЕДИЦИНСКОЙ ПОМОЩИ В СТАЦИОНАРНЫХ</w:t>
      </w:r>
    </w:p>
    <w:p>
      <w:pPr>
        <w:pStyle w:val="2"/>
        <w:jc w:val="center"/>
      </w:pPr>
      <w:r>
        <w:rPr>
          <w:sz w:val="20"/>
        </w:rPr>
        <w:t xml:space="preserve">УСЛОВИЯХ ПО ПРОФИЛЯМ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269"/>
        <w:gridCol w:w="1269"/>
        <w:gridCol w:w="1269"/>
        <w:gridCol w:w="1269"/>
        <w:gridCol w:w="1270"/>
      </w:tblGrid>
      <w:tr>
        <w:tc>
          <w:tcPr>
            <w:tcW w:w="2721" w:type="dxa"/>
            <w:vMerge w:val="restart"/>
          </w:tcPr>
          <w:p>
            <w:pPr>
              <w:pStyle w:val="0"/>
              <w:jc w:val="center"/>
            </w:pPr>
            <w:r>
              <w:rPr>
                <w:sz w:val="20"/>
              </w:rPr>
              <w:t xml:space="preserve">Профиль медицинской помощи </w:t>
            </w:r>
            <w:hyperlink w:history="0" w:anchor="P6031" w:tooltip="&lt;**&gt; В соответствии с приказом Минздрава России от 17 мая 2012 г. N 555н &quot;Об утверждении коечного фонда по профилям медицинской помощи&quot;.">
              <w:r>
                <w:rPr>
                  <w:sz w:val="20"/>
                  <w:color w:val="0000ff"/>
                </w:rPr>
                <w:t xml:space="preserve">&lt;**&gt;</w:t>
              </w:r>
            </w:hyperlink>
          </w:p>
        </w:tc>
        <w:tc>
          <w:tcPr>
            <w:tcW w:w="1269" w:type="dxa"/>
            <w:vMerge w:val="restart"/>
          </w:tcPr>
          <w:p>
            <w:pPr>
              <w:pStyle w:val="0"/>
              <w:jc w:val="center"/>
            </w:pPr>
            <w:r>
              <w:rPr>
                <w:sz w:val="20"/>
              </w:rPr>
              <w:t xml:space="preserve">Рекомендуемое число случаев госпитализации на 1000 жителей/застрахованных в год</w:t>
            </w:r>
          </w:p>
        </w:tc>
        <w:tc>
          <w:tcPr>
            <w:tcW w:w="1269" w:type="dxa"/>
            <w:vMerge w:val="restart"/>
          </w:tcPr>
          <w:p>
            <w:pPr>
              <w:pStyle w:val="0"/>
              <w:jc w:val="center"/>
            </w:pPr>
            <w:r>
              <w:rPr>
                <w:sz w:val="20"/>
              </w:rPr>
              <w:t xml:space="preserve">Используемая при расчете средняя длительность пребывания одного пациента в стационаре (дней)</w:t>
            </w:r>
          </w:p>
        </w:tc>
        <w:tc>
          <w:tcPr>
            <w:gridSpan w:val="3"/>
            <w:tcW w:w="3808" w:type="dxa"/>
          </w:tcPr>
          <w:p>
            <w:pPr>
              <w:pStyle w:val="0"/>
              <w:jc w:val="center"/>
            </w:pPr>
            <w:r>
              <w:rPr>
                <w:sz w:val="20"/>
              </w:rPr>
              <w:t xml:space="preserve">Рекомендуемое число койко-дней (круглосуточного пребывания) на 1000 жителей/застрахованных</w:t>
            </w:r>
          </w:p>
        </w:tc>
      </w:tr>
      <w:tr>
        <w:tc>
          <w:tcPr>
            <w:vMerge w:val="continue"/>
          </w:tcPr>
          <w:p/>
        </w:tc>
        <w:tc>
          <w:tcPr>
            <w:vMerge w:val="continue"/>
          </w:tcPr>
          <w:p/>
        </w:tc>
        <w:tc>
          <w:tcPr>
            <w:vMerge w:val="continue"/>
          </w:tcPr>
          <w:p/>
        </w:tc>
        <w:tc>
          <w:tcPr>
            <w:tcW w:w="1269" w:type="dxa"/>
            <w:vMerge w:val="restart"/>
          </w:tcPr>
          <w:p>
            <w:pPr>
              <w:pStyle w:val="0"/>
              <w:jc w:val="center"/>
            </w:pPr>
            <w:r>
              <w:rPr>
                <w:sz w:val="20"/>
              </w:rPr>
              <w:t xml:space="preserve">Всего</w:t>
            </w:r>
          </w:p>
        </w:tc>
        <w:tc>
          <w:tcPr>
            <w:gridSpan w:val="2"/>
            <w:tcW w:w="2539" w:type="dxa"/>
          </w:tcPr>
          <w:p>
            <w:pPr>
              <w:pStyle w:val="0"/>
              <w:jc w:val="center"/>
            </w:pPr>
            <w:r>
              <w:rPr>
                <w:sz w:val="20"/>
              </w:rPr>
              <w:t xml:space="preserve">в том числе для</w:t>
            </w:r>
          </w:p>
        </w:tc>
      </w:tr>
      <w:tr>
        <w:tc>
          <w:tcPr>
            <w:vMerge w:val="continue"/>
          </w:tcPr>
          <w:p/>
        </w:tc>
        <w:tc>
          <w:tcPr>
            <w:vMerge w:val="continue"/>
          </w:tcPr>
          <w:p/>
        </w:tc>
        <w:tc>
          <w:tcPr>
            <w:vMerge w:val="continue"/>
          </w:tcPr>
          <w:p/>
        </w:tc>
        <w:tc>
          <w:tcPr>
            <w:vMerge w:val="continue"/>
          </w:tcPr>
          <w:p/>
        </w:tc>
        <w:tc>
          <w:tcPr>
            <w:tcW w:w="1269" w:type="dxa"/>
          </w:tcPr>
          <w:p>
            <w:pPr>
              <w:pStyle w:val="0"/>
              <w:jc w:val="center"/>
            </w:pPr>
            <w:r>
              <w:rPr>
                <w:sz w:val="20"/>
              </w:rPr>
              <w:t xml:space="preserve">взрослых</w:t>
            </w:r>
          </w:p>
        </w:tc>
        <w:tc>
          <w:tcPr>
            <w:tcW w:w="1270" w:type="dxa"/>
          </w:tcPr>
          <w:p>
            <w:pPr>
              <w:pStyle w:val="0"/>
              <w:jc w:val="center"/>
            </w:pPr>
            <w:r>
              <w:rPr>
                <w:sz w:val="20"/>
              </w:rPr>
              <w:t xml:space="preserve">детей</w:t>
            </w:r>
          </w:p>
        </w:tc>
      </w:tr>
      <w:tr>
        <w:tc>
          <w:tcPr>
            <w:tcW w:w="2721" w:type="dxa"/>
            <w:vAlign w:val="center"/>
          </w:tcPr>
          <w:p>
            <w:pPr>
              <w:pStyle w:val="0"/>
            </w:pPr>
            <w:r>
              <w:rPr>
                <w:sz w:val="20"/>
              </w:rPr>
              <w:t xml:space="preserve">Акушерское дело</w:t>
            </w:r>
          </w:p>
        </w:tc>
        <w:tc>
          <w:tcPr>
            <w:tcW w:w="1269" w:type="dxa"/>
            <w:vAlign w:val="center"/>
          </w:tcPr>
          <w:p>
            <w:pPr>
              <w:pStyle w:val="0"/>
              <w:jc w:val="center"/>
            </w:pPr>
            <w:r>
              <w:rPr>
                <w:sz w:val="20"/>
              </w:rPr>
              <w:t xml:space="preserve">0,710</w:t>
            </w:r>
          </w:p>
        </w:tc>
        <w:tc>
          <w:tcPr>
            <w:tcW w:w="1269" w:type="dxa"/>
            <w:vAlign w:val="center"/>
          </w:tcPr>
          <w:p>
            <w:pPr>
              <w:pStyle w:val="0"/>
              <w:jc w:val="center"/>
            </w:pPr>
            <w:r>
              <w:rPr>
                <w:sz w:val="20"/>
              </w:rPr>
              <w:t xml:space="preserve">5,600</w:t>
            </w:r>
          </w:p>
        </w:tc>
        <w:tc>
          <w:tcPr>
            <w:tcW w:w="1269" w:type="dxa"/>
            <w:vAlign w:val="center"/>
          </w:tcPr>
          <w:p>
            <w:pPr>
              <w:pStyle w:val="0"/>
              <w:jc w:val="center"/>
            </w:pPr>
            <w:r>
              <w:rPr>
                <w:sz w:val="20"/>
              </w:rPr>
              <w:t xml:space="preserve">3,976</w:t>
            </w:r>
          </w:p>
        </w:tc>
        <w:tc>
          <w:tcPr>
            <w:tcW w:w="1269" w:type="dxa"/>
            <w:vAlign w:val="center"/>
          </w:tcPr>
          <w:p>
            <w:pPr>
              <w:pStyle w:val="0"/>
              <w:jc w:val="center"/>
            </w:pPr>
            <w:r>
              <w:rPr>
                <w:sz w:val="20"/>
              </w:rPr>
              <w:t xml:space="preserve">3,976</w:t>
            </w:r>
          </w:p>
        </w:tc>
        <w:tc>
          <w:tcPr>
            <w:tcW w:w="1270" w:type="dxa"/>
            <w:vAlign w:val="center"/>
          </w:tcPr>
          <w:p>
            <w:pPr>
              <w:pStyle w:val="0"/>
              <w:jc w:val="center"/>
            </w:pPr>
            <w:r>
              <w:rPr>
                <w:sz w:val="20"/>
              </w:rPr>
              <w:t xml:space="preserve">0,000</w:t>
            </w:r>
          </w:p>
        </w:tc>
      </w:tr>
      <w:tr>
        <w:tc>
          <w:tcPr>
            <w:tcW w:w="2721" w:type="dxa"/>
            <w:vAlign w:val="center"/>
          </w:tcPr>
          <w:p>
            <w:pPr>
              <w:pStyle w:val="0"/>
            </w:pPr>
            <w:r>
              <w:rPr>
                <w:sz w:val="20"/>
              </w:rPr>
              <w:t xml:space="preserve">Акушерство и гинекология</w:t>
            </w:r>
          </w:p>
        </w:tc>
        <w:tc>
          <w:tcPr>
            <w:tcW w:w="1269" w:type="dxa"/>
            <w:vAlign w:val="center"/>
          </w:tcPr>
          <w:p>
            <w:pPr>
              <w:pStyle w:val="0"/>
              <w:jc w:val="center"/>
            </w:pPr>
            <w:r>
              <w:rPr>
                <w:sz w:val="20"/>
              </w:rPr>
              <w:t xml:space="preserve">26,500</w:t>
            </w:r>
          </w:p>
        </w:tc>
        <w:tc>
          <w:tcPr>
            <w:tcW w:w="1269" w:type="dxa"/>
            <w:vAlign w:val="center"/>
          </w:tcPr>
          <w:p>
            <w:pPr>
              <w:pStyle w:val="0"/>
              <w:jc w:val="center"/>
            </w:pPr>
            <w:r>
              <w:rPr>
                <w:sz w:val="20"/>
              </w:rPr>
              <w:t xml:space="preserve">6,600</w:t>
            </w:r>
          </w:p>
        </w:tc>
        <w:tc>
          <w:tcPr>
            <w:tcW w:w="1269" w:type="dxa"/>
            <w:vAlign w:val="center"/>
          </w:tcPr>
          <w:p>
            <w:pPr>
              <w:pStyle w:val="0"/>
              <w:jc w:val="center"/>
            </w:pPr>
            <w:r>
              <w:rPr>
                <w:sz w:val="20"/>
              </w:rPr>
              <w:t xml:space="preserve">174,900</w:t>
            </w:r>
          </w:p>
        </w:tc>
        <w:tc>
          <w:tcPr>
            <w:tcW w:w="1269" w:type="dxa"/>
            <w:vAlign w:val="center"/>
          </w:tcPr>
          <w:p>
            <w:pPr>
              <w:pStyle w:val="0"/>
              <w:jc w:val="center"/>
            </w:pPr>
            <w:r>
              <w:rPr>
                <w:sz w:val="20"/>
              </w:rPr>
              <w:t xml:space="preserve">174,090</w:t>
            </w:r>
          </w:p>
        </w:tc>
        <w:tc>
          <w:tcPr>
            <w:tcW w:w="1270" w:type="dxa"/>
            <w:vAlign w:val="center"/>
          </w:tcPr>
          <w:p>
            <w:pPr>
              <w:pStyle w:val="0"/>
              <w:jc w:val="center"/>
            </w:pPr>
            <w:r>
              <w:rPr>
                <w:sz w:val="20"/>
              </w:rPr>
              <w:t xml:space="preserve">0,810</w:t>
            </w:r>
          </w:p>
        </w:tc>
      </w:tr>
      <w:tr>
        <w:tc>
          <w:tcPr>
            <w:tcW w:w="2721" w:type="dxa"/>
            <w:vAlign w:val="center"/>
          </w:tcPr>
          <w:p>
            <w:pPr>
              <w:pStyle w:val="0"/>
            </w:pPr>
            <w:r>
              <w:rPr>
                <w:sz w:val="20"/>
              </w:rPr>
              <w:t xml:space="preserve">Аллергология и иммунология</w:t>
            </w:r>
          </w:p>
        </w:tc>
        <w:tc>
          <w:tcPr>
            <w:tcW w:w="1269" w:type="dxa"/>
            <w:vAlign w:val="center"/>
          </w:tcPr>
          <w:p>
            <w:pPr>
              <w:pStyle w:val="0"/>
              <w:jc w:val="center"/>
            </w:pPr>
            <w:r>
              <w:rPr>
                <w:sz w:val="20"/>
              </w:rPr>
              <w:t xml:space="preserve">0,387</w:t>
            </w:r>
          </w:p>
        </w:tc>
        <w:tc>
          <w:tcPr>
            <w:tcW w:w="1269" w:type="dxa"/>
            <w:vAlign w:val="center"/>
          </w:tcPr>
          <w:p>
            <w:pPr>
              <w:pStyle w:val="0"/>
              <w:jc w:val="center"/>
            </w:pPr>
            <w:r>
              <w:rPr>
                <w:sz w:val="20"/>
              </w:rPr>
              <w:t xml:space="preserve">9,100</w:t>
            </w:r>
          </w:p>
        </w:tc>
        <w:tc>
          <w:tcPr>
            <w:tcW w:w="1269" w:type="dxa"/>
            <w:vAlign w:val="center"/>
          </w:tcPr>
          <w:p>
            <w:pPr>
              <w:pStyle w:val="0"/>
              <w:jc w:val="center"/>
            </w:pPr>
            <w:r>
              <w:rPr>
                <w:sz w:val="20"/>
              </w:rPr>
              <w:t xml:space="preserve">3,524</w:t>
            </w:r>
          </w:p>
        </w:tc>
        <w:tc>
          <w:tcPr>
            <w:tcW w:w="1269" w:type="dxa"/>
            <w:vAlign w:val="center"/>
          </w:tcPr>
          <w:p>
            <w:pPr>
              <w:pStyle w:val="0"/>
              <w:jc w:val="center"/>
            </w:pPr>
            <w:r>
              <w:rPr>
                <w:sz w:val="20"/>
              </w:rPr>
              <w:t xml:space="preserve">2,402</w:t>
            </w:r>
          </w:p>
        </w:tc>
        <w:tc>
          <w:tcPr>
            <w:tcW w:w="1270" w:type="dxa"/>
            <w:vAlign w:val="center"/>
          </w:tcPr>
          <w:p>
            <w:pPr>
              <w:pStyle w:val="0"/>
              <w:jc w:val="center"/>
            </w:pPr>
            <w:r>
              <w:rPr>
                <w:sz w:val="20"/>
              </w:rPr>
              <w:t xml:space="preserve">1,122</w:t>
            </w:r>
          </w:p>
        </w:tc>
      </w:tr>
      <w:tr>
        <w:tc>
          <w:tcPr>
            <w:tcW w:w="2721" w:type="dxa"/>
            <w:vAlign w:val="center"/>
          </w:tcPr>
          <w:p>
            <w:pPr>
              <w:pStyle w:val="0"/>
            </w:pPr>
            <w:r>
              <w:rPr>
                <w:sz w:val="20"/>
              </w:rPr>
              <w:t xml:space="preserve">Гастроэнтерология</w:t>
            </w:r>
          </w:p>
        </w:tc>
        <w:tc>
          <w:tcPr>
            <w:tcW w:w="1269" w:type="dxa"/>
            <w:vAlign w:val="center"/>
          </w:tcPr>
          <w:p>
            <w:pPr>
              <w:pStyle w:val="0"/>
              <w:jc w:val="center"/>
            </w:pPr>
            <w:r>
              <w:rPr>
                <w:sz w:val="20"/>
              </w:rPr>
              <w:t xml:space="preserve">2,552</w:t>
            </w:r>
          </w:p>
        </w:tc>
        <w:tc>
          <w:tcPr>
            <w:tcW w:w="1269" w:type="dxa"/>
            <w:vAlign w:val="center"/>
          </w:tcPr>
          <w:p>
            <w:pPr>
              <w:pStyle w:val="0"/>
              <w:jc w:val="center"/>
            </w:pPr>
            <w:r>
              <w:rPr>
                <w:sz w:val="20"/>
              </w:rPr>
              <w:t xml:space="preserve">10,800</w:t>
            </w:r>
          </w:p>
        </w:tc>
        <w:tc>
          <w:tcPr>
            <w:tcW w:w="1269" w:type="dxa"/>
            <w:vAlign w:val="center"/>
          </w:tcPr>
          <w:p>
            <w:pPr>
              <w:pStyle w:val="0"/>
              <w:jc w:val="center"/>
            </w:pPr>
            <w:r>
              <w:rPr>
                <w:sz w:val="20"/>
              </w:rPr>
              <w:t xml:space="preserve">27,556</w:t>
            </w:r>
          </w:p>
        </w:tc>
        <w:tc>
          <w:tcPr>
            <w:tcW w:w="1269" w:type="dxa"/>
            <w:vAlign w:val="center"/>
          </w:tcPr>
          <w:p>
            <w:pPr>
              <w:pStyle w:val="0"/>
              <w:jc w:val="center"/>
            </w:pPr>
            <w:r>
              <w:rPr>
                <w:sz w:val="20"/>
              </w:rPr>
              <w:t xml:space="preserve">19,529</w:t>
            </w:r>
          </w:p>
        </w:tc>
        <w:tc>
          <w:tcPr>
            <w:tcW w:w="1270" w:type="dxa"/>
            <w:vAlign w:val="center"/>
          </w:tcPr>
          <w:p>
            <w:pPr>
              <w:pStyle w:val="0"/>
              <w:jc w:val="center"/>
            </w:pPr>
            <w:r>
              <w:rPr>
                <w:sz w:val="20"/>
              </w:rPr>
              <w:t xml:space="preserve">8,027</w:t>
            </w:r>
          </w:p>
        </w:tc>
      </w:tr>
      <w:tr>
        <w:tc>
          <w:tcPr>
            <w:tcW w:w="2721" w:type="dxa"/>
            <w:vAlign w:val="center"/>
          </w:tcPr>
          <w:p>
            <w:pPr>
              <w:pStyle w:val="0"/>
            </w:pPr>
            <w:r>
              <w:rPr>
                <w:sz w:val="20"/>
              </w:rPr>
              <w:t xml:space="preserve">Гематология</w:t>
            </w:r>
          </w:p>
        </w:tc>
        <w:tc>
          <w:tcPr>
            <w:tcW w:w="1269" w:type="dxa"/>
            <w:vAlign w:val="center"/>
          </w:tcPr>
          <w:p>
            <w:pPr>
              <w:pStyle w:val="0"/>
              <w:jc w:val="center"/>
            </w:pPr>
            <w:r>
              <w:rPr>
                <w:sz w:val="20"/>
              </w:rPr>
              <w:t xml:space="preserve">1,487</w:t>
            </w:r>
          </w:p>
        </w:tc>
        <w:tc>
          <w:tcPr>
            <w:tcW w:w="1269" w:type="dxa"/>
            <w:vAlign w:val="center"/>
          </w:tcPr>
          <w:p>
            <w:pPr>
              <w:pStyle w:val="0"/>
              <w:jc w:val="center"/>
            </w:pPr>
            <w:r>
              <w:rPr>
                <w:sz w:val="20"/>
              </w:rPr>
              <w:t xml:space="preserve">13,000</w:t>
            </w:r>
          </w:p>
        </w:tc>
        <w:tc>
          <w:tcPr>
            <w:tcW w:w="1269" w:type="dxa"/>
            <w:vAlign w:val="center"/>
          </w:tcPr>
          <w:p>
            <w:pPr>
              <w:pStyle w:val="0"/>
              <w:jc w:val="center"/>
            </w:pPr>
            <w:r>
              <w:rPr>
                <w:sz w:val="20"/>
              </w:rPr>
              <w:t xml:space="preserve">19,327</w:t>
            </w:r>
          </w:p>
        </w:tc>
        <w:tc>
          <w:tcPr>
            <w:tcW w:w="1269" w:type="dxa"/>
            <w:vAlign w:val="center"/>
          </w:tcPr>
          <w:p>
            <w:pPr>
              <w:pStyle w:val="0"/>
              <w:jc w:val="center"/>
            </w:pPr>
            <w:r>
              <w:rPr>
                <w:sz w:val="20"/>
              </w:rPr>
              <w:t xml:space="preserve">11,182</w:t>
            </w:r>
          </w:p>
        </w:tc>
        <w:tc>
          <w:tcPr>
            <w:tcW w:w="1270" w:type="dxa"/>
            <w:vAlign w:val="center"/>
          </w:tcPr>
          <w:p>
            <w:pPr>
              <w:pStyle w:val="0"/>
              <w:jc w:val="center"/>
            </w:pPr>
            <w:r>
              <w:rPr>
                <w:sz w:val="20"/>
              </w:rPr>
              <w:t xml:space="preserve">8,145</w:t>
            </w:r>
          </w:p>
        </w:tc>
      </w:tr>
      <w:tr>
        <w:tc>
          <w:tcPr>
            <w:tcW w:w="2721" w:type="dxa"/>
            <w:vAlign w:val="center"/>
          </w:tcPr>
          <w:p>
            <w:pPr>
              <w:pStyle w:val="0"/>
            </w:pPr>
            <w:r>
              <w:rPr>
                <w:sz w:val="20"/>
              </w:rPr>
              <w:t xml:space="preserve">Гериатрия</w:t>
            </w:r>
          </w:p>
        </w:tc>
        <w:tc>
          <w:tcPr>
            <w:tcW w:w="1269" w:type="dxa"/>
            <w:vAlign w:val="center"/>
          </w:tcPr>
          <w:p>
            <w:pPr>
              <w:pStyle w:val="0"/>
              <w:jc w:val="center"/>
            </w:pPr>
            <w:r>
              <w:rPr>
                <w:sz w:val="20"/>
              </w:rPr>
              <w:t xml:space="preserve">1,156</w:t>
            </w:r>
          </w:p>
        </w:tc>
        <w:tc>
          <w:tcPr>
            <w:tcW w:w="1269" w:type="dxa"/>
            <w:vAlign w:val="center"/>
          </w:tcPr>
          <w:p>
            <w:pPr>
              <w:pStyle w:val="0"/>
              <w:jc w:val="center"/>
            </w:pPr>
            <w:r>
              <w:rPr>
                <w:sz w:val="20"/>
              </w:rPr>
              <w:t xml:space="preserve">14,000</w:t>
            </w:r>
          </w:p>
        </w:tc>
        <w:tc>
          <w:tcPr>
            <w:tcW w:w="1269" w:type="dxa"/>
            <w:vAlign w:val="center"/>
          </w:tcPr>
          <w:p>
            <w:pPr>
              <w:pStyle w:val="0"/>
              <w:jc w:val="center"/>
            </w:pPr>
            <w:r>
              <w:rPr>
                <w:sz w:val="20"/>
              </w:rPr>
              <w:t xml:space="preserve">16,188</w:t>
            </w:r>
          </w:p>
        </w:tc>
        <w:tc>
          <w:tcPr>
            <w:tcW w:w="1269" w:type="dxa"/>
            <w:vAlign w:val="center"/>
          </w:tcPr>
          <w:p>
            <w:pPr>
              <w:pStyle w:val="0"/>
              <w:jc w:val="center"/>
            </w:pPr>
            <w:r>
              <w:rPr>
                <w:sz w:val="20"/>
              </w:rPr>
              <w:t xml:space="preserve">16,188</w:t>
            </w:r>
          </w:p>
        </w:tc>
        <w:tc>
          <w:tcPr>
            <w:tcW w:w="1270" w:type="dxa"/>
            <w:vAlign w:val="center"/>
          </w:tcPr>
          <w:p>
            <w:pPr>
              <w:pStyle w:val="0"/>
              <w:jc w:val="center"/>
            </w:pPr>
            <w:r>
              <w:rPr>
                <w:sz w:val="20"/>
              </w:rPr>
              <w:t xml:space="preserve">0,000</w:t>
            </w:r>
          </w:p>
        </w:tc>
      </w:tr>
      <w:tr>
        <w:tc>
          <w:tcPr>
            <w:tcW w:w="2721" w:type="dxa"/>
            <w:vAlign w:val="center"/>
          </w:tcPr>
          <w:p>
            <w:pPr>
              <w:pStyle w:val="0"/>
            </w:pPr>
            <w:r>
              <w:rPr>
                <w:sz w:val="20"/>
              </w:rPr>
              <w:t xml:space="preserve">Дерматовенерология (дерматологические койки)</w:t>
            </w:r>
          </w:p>
        </w:tc>
        <w:tc>
          <w:tcPr>
            <w:tcW w:w="1269" w:type="dxa"/>
            <w:vAlign w:val="center"/>
          </w:tcPr>
          <w:p>
            <w:pPr>
              <w:pStyle w:val="0"/>
              <w:jc w:val="center"/>
            </w:pPr>
            <w:r>
              <w:rPr>
                <w:sz w:val="20"/>
              </w:rPr>
              <w:t xml:space="preserve">1,028</w:t>
            </w:r>
          </w:p>
        </w:tc>
        <w:tc>
          <w:tcPr>
            <w:tcW w:w="1269" w:type="dxa"/>
            <w:vAlign w:val="center"/>
          </w:tcPr>
          <w:p>
            <w:pPr>
              <w:pStyle w:val="0"/>
              <w:jc w:val="center"/>
            </w:pPr>
            <w:r>
              <w:rPr>
                <w:sz w:val="20"/>
              </w:rPr>
              <w:t xml:space="preserve">12,300</w:t>
            </w:r>
          </w:p>
        </w:tc>
        <w:tc>
          <w:tcPr>
            <w:tcW w:w="1269" w:type="dxa"/>
            <w:vAlign w:val="center"/>
          </w:tcPr>
          <w:p>
            <w:pPr>
              <w:pStyle w:val="0"/>
              <w:jc w:val="center"/>
            </w:pPr>
            <w:r>
              <w:rPr>
                <w:sz w:val="20"/>
              </w:rPr>
              <w:t xml:space="preserve">12,640</w:t>
            </w:r>
          </w:p>
        </w:tc>
        <w:tc>
          <w:tcPr>
            <w:tcW w:w="1269" w:type="dxa"/>
            <w:vAlign w:val="center"/>
          </w:tcPr>
          <w:p>
            <w:pPr>
              <w:pStyle w:val="0"/>
              <w:jc w:val="center"/>
            </w:pPr>
            <w:r>
              <w:rPr>
                <w:sz w:val="20"/>
              </w:rPr>
              <w:t xml:space="preserve">8,981</w:t>
            </w:r>
          </w:p>
        </w:tc>
        <w:tc>
          <w:tcPr>
            <w:tcW w:w="1270" w:type="dxa"/>
            <w:vAlign w:val="center"/>
          </w:tcPr>
          <w:p>
            <w:pPr>
              <w:pStyle w:val="0"/>
              <w:jc w:val="center"/>
            </w:pPr>
            <w:r>
              <w:rPr>
                <w:sz w:val="20"/>
              </w:rPr>
              <w:t xml:space="preserve">3,659</w:t>
            </w:r>
          </w:p>
        </w:tc>
      </w:tr>
      <w:tr>
        <w:tc>
          <w:tcPr>
            <w:tcW w:w="2721" w:type="dxa"/>
            <w:vAlign w:val="center"/>
          </w:tcPr>
          <w:p>
            <w:pPr>
              <w:pStyle w:val="0"/>
            </w:pPr>
            <w:r>
              <w:rPr>
                <w:sz w:val="20"/>
              </w:rPr>
              <w:t xml:space="preserve">Инфекционные болезни</w:t>
            </w:r>
          </w:p>
        </w:tc>
        <w:tc>
          <w:tcPr>
            <w:tcW w:w="1269" w:type="dxa"/>
            <w:vAlign w:val="center"/>
          </w:tcPr>
          <w:p>
            <w:pPr>
              <w:pStyle w:val="0"/>
              <w:jc w:val="center"/>
            </w:pPr>
            <w:r>
              <w:rPr>
                <w:sz w:val="20"/>
              </w:rPr>
              <w:t xml:space="preserve">12,111</w:t>
            </w:r>
          </w:p>
        </w:tc>
        <w:tc>
          <w:tcPr>
            <w:tcW w:w="1269" w:type="dxa"/>
            <w:vAlign w:val="center"/>
          </w:tcPr>
          <w:p>
            <w:pPr>
              <w:pStyle w:val="0"/>
              <w:jc w:val="center"/>
            </w:pPr>
            <w:r>
              <w:rPr>
                <w:sz w:val="20"/>
              </w:rPr>
              <w:t xml:space="preserve">7,100</w:t>
            </w:r>
          </w:p>
        </w:tc>
        <w:tc>
          <w:tcPr>
            <w:tcW w:w="1269" w:type="dxa"/>
            <w:vAlign w:val="center"/>
          </w:tcPr>
          <w:p>
            <w:pPr>
              <w:pStyle w:val="0"/>
              <w:jc w:val="center"/>
            </w:pPr>
            <w:r>
              <w:rPr>
                <w:sz w:val="20"/>
              </w:rPr>
              <w:t xml:space="preserve">85,988</w:t>
            </w:r>
          </w:p>
        </w:tc>
        <w:tc>
          <w:tcPr>
            <w:tcW w:w="1269" w:type="dxa"/>
            <w:vAlign w:val="center"/>
          </w:tcPr>
          <w:p>
            <w:pPr>
              <w:pStyle w:val="0"/>
              <w:jc w:val="center"/>
            </w:pPr>
            <w:r>
              <w:rPr>
                <w:sz w:val="20"/>
              </w:rPr>
              <w:t xml:space="preserve">42,546</w:t>
            </w:r>
          </w:p>
        </w:tc>
        <w:tc>
          <w:tcPr>
            <w:tcW w:w="1270" w:type="dxa"/>
            <w:vAlign w:val="center"/>
          </w:tcPr>
          <w:p>
            <w:pPr>
              <w:pStyle w:val="0"/>
              <w:jc w:val="center"/>
            </w:pPr>
            <w:r>
              <w:rPr>
                <w:sz w:val="20"/>
              </w:rPr>
              <w:t xml:space="preserve">43,442</w:t>
            </w:r>
          </w:p>
        </w:tc>
      </w:tr>
      <w:tr>
        <w:tc>
          <w:tcPr>
            <w:tcW w:w="2721" w:type="dxa"/>
            <w:vAlign w:val="center"/>
          </w:tcPr>
          <w:p>
            <w:pPr>
              <w:pStyle w:val="0"/>
            </w:pPr>
            <w:r>
              <w:rPr>
                <w:sz w:val="20"/>
              </w:rPr>
              <w:t xml:space="preserve">Кардиология</w:t>
            </w:r>
          </w:p>
        </w:tc>
        <w:tc>
          <w:tcPr>
            <w:tcW w:w="1269" w:type="dxa"/>
            <w:vAlign w:val="center"/>
          </w:tcPr>
          <w:p>
            <w:pPr>
              <w:pStyle w:val="0"/>
              <w:jc w:val="center"/>
            </w:pPr>
            <w:r>
              <w:rPr>
                <w:sz w:val="20"/>
              </w:rPr>
              <w:t xml:space="preserve">9,700</w:t>
            </w:r>
          </w:p>
        </w:tc>
        <w:tc>
          <w:tcPr>
            <w:tcW w:w="1269" w:type="dxa"/>
            <w:vAlign w:val="center"/>
          </w:tcPr>
          <w:p>
            <w:pPr>
              <w:pStyle w:val="0"/>
              <w:jc w:val="center"/>
            </w:pPr>
            <w:r>
              <w:rPr>
                <w:sz w:val="20"/>
              </w:rPr>
              <w:t xml:space="preserve">10,800</w:t>
            </w:r>
          </w:p>
        </w:tc>
        <w:tc>
          <w:tcPr>
            <w:tcW w:w="1269" w:type="dxa"/>
            <w:vAlign w:val="center"/>
          </w:tcPr>
          <w:p>
            <w:pPr>
              <w:pStyle w:val="0"/>
              <w:jc w:val="center"/>
            </w:pPr>
            <w:r>
              <w:rPr>
                <w:sz w:val="20"/>
              </w:rPr>
              <w:t xml:space="preserve">104,760</w:t>
            </w:r>
          </w:p>
        </w:tc>
        <w:tc>
          <w:tcPr>
            <w:tcW w:w="1269" w:type="dxa"/>
            <w:vAlign w:val="center"/>
          </w:tcPr>
          <w:p>
            <w:pPr>
              <w:pStyle w:val="0"/>
              <w:jc w:val="center"/>
            </w:pPr>
            <w:r>
              <w:rPr>
                <w:sz w:val="20"/>
              </w:rPr>
              <w:t xml:space="preserve">100,878</w:t>
            </w:r>
          </w:p>
        </w:tc>
        <w:tc>
          <w:tcPr>
            <w:tcW w:w="1270" w:type="dxa"/>
            <w:vAlign w:val="center"/>
          </w:tcPr>
          <w:p>
            <w:pPr>
              <w:pStyle w:val="0"/>
              <w:jc w:val="center"/>
            </w:pPr>
            <w:r>
              <w:rPr>
                <w:sz w:val="20"/>
              </w:rPr>
              <w:t xml:space="preserve">3,882</w:t>
            </w:r>
          </w:p>
        </w:tc>
      </w:tr>
      <w:tr>
        <w:tc>
          <w:tcPr>
            <w:tcW w:w="2721" w:type="dxa"/>
            <w:vAlign w:val="center"/>
          </w:tcPr>
          <w:p>
            <w:pPr>
              <w:pStyle w:val="0"/>
            </w:pPr>
            <w:r>
              <w:rPr>
                <w:sz w:val="20"/>
              </w:rPr>
              <w:t xml:space="preserve">Колопроктология</w:t>
            </w:r>
          </w:p>
        </w:tc>
        <w:tc>
          <w:tcPr>
            <w:tcW w:w="1269" w:type="dxa"/>
            <w:vAlign w:val="center"/>
          </w:tcPr>
          <w:p>
            <w:pPr>
              <w:pStyle w:val="0"/>
              <w:jc w:val="center"/>
            </w:pPr>
            <w:r>
              <w:rPr>
                <w:sz w:val="20"/>
              </w:rPr>
              <w:t xml:space="preserve">1,135</w:t>
            </w:r>
          </w:p>
        </w:tc>
        <w:tc>
          <w:tcPr>
            <w:tcW w:w="1269" w:type="dxa"/>
            <w:vAlign w:val="center"/>
          </w:tcPr>
          <w:p>
            <w:pPr>
              <w:pStyle w:val="0"/>
              <w:jc w:val="center"/>
            </w:pPr>
            <w:r>
              <w:rPr>
                <w:sz w:val="20"/>
              </w:rPr>
              <w:t xml:space="preserve">9,900</w:t>
            </w:r>
          </w:p>
        </w:tc>
        <w:tc>
          <w:tcPr>
            <w:tcW w:w="1269" w:type="dxa"/>
            <w:vAlign w:val="center"/>
          </w:tcPr>
          <w:p>
            <w:pPr>
              <w:pStyle w:val="0"/>
              <w:jc w:val="center"/>
            </w:pPr>
            <w:r>
              <w:rPr>
                <w:sz w:val="20"/>
              </w:rPr>
              <w:t xml:space="preserve">11,234</w:t>
            </w:r>
          </w:p>
        </w:tc>
        <w:tc>
          <w:tcPr>
            <w:tcW w:w="1269" w:type="dxa"/>
            <w:vAlign w:val="center"/>
          </w:tcPr>
          <w:p>
            <w:pPr>
              <w:pStyle w:val="0"/>
              <w:jc w:val="center"/>
            </w:pPr>
            <w:r>
              <w:rPr>
                <w:sz w:val="20"/>
              </w:rPr>
              <w:t xml:space="preserve">9,263</w:t>
            </w:r>
          </w:p>
        </w:tc>
        <w:tc>
          <w:tcPr>
            <w:tcW w:w="1270" w:type="dxa"/>
            <w:vAlign w:val="center"/>
          </w:tcPr>
          <w:p>
            <w:pPr>
              <w:pStyle w:val="0"/>
              <w:jc w:val="center"/>
            </w:pPr>
            <w:r>
              <w:rPr>
                <w:sz w:val="20"/>
              </w:rPr>
              <w:t xml:space="preserve">1,971</w:t>
            </w:r>
          </w:p>
        </w:tc>
      </w:tr>
      <w:tr>
        <w:tc>
          <w:tcPr>
            <w:tcW w:w="2721" w:type="dxa"/>
            <w:vAlign w:val="center"/>
          </w:tcPr>
          <w:p>
            <w:pPr>
              <w:pStyle w:val="0"/>
            </w:pPr>
            <w:r>
              <w:rPr>
                <w:sz w:val="20"/>
              </w:rPr>
              <w:t xml:space="preserve">Медицинская реабилитация</w:t>
            </w:r>
          </w:p>
        </w:tc>
        <w:tc>
          <w:tcPr>
            <w:tcW w:w="1269" w:type="dxa"/>
            <w:vAlign w:val="center"/>
          </w:tcPr>
          <w:p>
            <w:pPr>
              <w:pStyle w:val="0"/>
              <w:jc w:val="center"/>
            </w:pPr>
            <w:r>
              <w:rPr>
                <w:sz w:val="20"/>
              </w:rPr>
              <w:t xml:space="preserve">5,426</w:t>
            </w:r>
          </w:p>
        </w:tc>
        <w:tc>
          <w:tcPr>
            <w:tcW w:w="1269" w:type="dxa"/>
            <w:vAlign w:val="center"/>
          </w:tcPr>
          <w:p>
            <w:pPr>
              <w:pStyle w:val="0"/>
              <w:jc w:val="center"/>
            </w:pPr>
            <w:r>
              <w:rPr>
                <w:sz w:val="20"/>
              </w:rPr>
              <w:t xml:space="preserve">16,500</w:t>
            </w:r>
          </w:p>
        </w:tc>
        <w:tc>
          <w:tcPr>
            <w:tcW w:w="1269" w:type="dxa"/>
            <w:vAlign w:val="center"/>
          </w:tcPr>
          <w:p>
            <w:pPr>
              <w:pStyle w:val="0"/>
              <w:jc w:val="center"/>
            </w:pPr>
            <w:r>
              <w:rPr>
                <w:sz w:val="20"/>
              </w:rPr>
              <w:t xml:space="preserve">89,529</w:t>
            </w:r>
          </w:p>
        </w:tc>
        <w:tc>
          <w:tcPr>
            <w:tcW w:w="1269" w:type="dxa"/>
            <w:vAlign w:val="center"/>
          </w:tcPr>
          <w:p>
            <w:pPr>
              <w:pStyle w:val="0"/>
              <w:jc w:val="center"/>
            </w:pPr>
            <w:r>
              <w:rPr>
                <w:sz w:val="20"/>
              </w:rPr>
              <w:t xml:space="preserve">54,986</w:t>
            </w:r>
          </w:p>
        </w:tc>
        <w:tc>
          <w:tcPr>
            <w:tcW w:w="1270" w:type="dxa"/>
            <w:vAlign w:val="center"/>
          </w:tcPr>
          <w:p>
            <w:pPr>
              <w:pStyle w:val="0"/>
              <w:jc w:val="center"/>
            </w:pPr>
            <w:r>
              <w:rPr>
                <w:sz w:val="20"/>
              </w:rPr>
              <w:t xml:space="preserve">34,543</w:t>
            </w:r>
          </w:p>
        </w:tc>
      </w:tr>
      <w:tr>
        <w:tc>
          <w:tcPr>
            <w:tcW w:w="2721" w:type="dxa"/>
            <w:vAlign w:val="center"/>
          </w:tcPr>
          <w:p>
            <w:pPr>
              <w:pStyle w:val="0"/>
            </w:pPr>
            <w:r>
              <w:rPr>
                <w:sz w:val="20"/>
              </w:rPr>
              <w:t xml:space="preserve">Неврология</w:t>
            </w:r>
          </w:p>
        </w:tc>
        <w:tc>
          <w:tcPr>
            <w:tcW w:w="1269" w:type="dxa"/>
            <w:vAlign w:val="center"/>
          </w:tcPr>
          <w:p>
            <w:pPr>
              <w:pStyle w:val="0"/>
              <w:jc w:val="center"/>
            </w:pPr>
            <w:r>
              <w:rPr>
                <w:sz w:val="20"/>
              </w:rPr>
              <w:t xml:space="preserve">12,200</w:t>
            </w:r>
          </w:p>
        </w:tc>
        <w:tc>
          <w:tcPr>
            <w:tcW w:w="1269" w:type="dxa"/>
            <w:vAlign w:val="center"/>
          </w:tcPr>
          <w:p>
            <w:pPr>
              <w:pStyle w:val="0"/>
              <w:jc w:val="center"/>
            </w:pPr>
            <w:r>
              <w:rPr>
                <w:sz w:val="20"/>
              </w:rPr>
              <w:t xml:space="preserve">12,100</w:t>
            </w:r>
          </w:p>
        </w:tc>
        <w:tc>
          <w:tcPr>
            <w:tcW w:w="1269" w:type="dxa"/>
            <w:vAlign w:val="center"/>
          </w:tcPr>
          <w:p>
            <w:pPr>
              <w:pStyle w:val="0"/>
              <w:jc w:val="center"/>
            </w:pPr>
            <w:r>
              <w:rPr>
                <w:sz w:val="20"/>
              </w:rPr>
              <w:t xml:space="preserve">147,620</w:t>
            </w:r>
          </w:p>
        </w:tc>
        <w:tc>
          <w:tcPr>
            <w:tcW w:w="1269" w:type="dxa"/>
            <w:vAlign w:val="center"/>
          </w:tcPr>
          <w:p>
            <w:pPr>
              <w:pStyle w:val="0"/>
              <w:jc w:val="center"/>
            </w:pPr>
            <w:r>
              <w:rPr>
                <w:sz w:val="20"/>
              </w:rPr>
              <w:t xml:space="preserve">130,941</w:t>
            </w:r>
          </w:p>
        </w:tc>
        <w:tc>
          <w:tcPr>
            <w:tcW w:w="1270" w:type="dxa"/>
            <w:vAlign w:val="center"/>
          </w:tcPr>
          <w:p>
            <w:pPr>
              <w:pStyle w:val="0"/>
              <w:jc w:val="center"/>
            </w:pPr>
            <w:r>
              <w:rPr>
                <w:sz w:val="20"/>
              </w:rPr>
              <w:t xml:space="preserve">16,679</w:t>
            </w:r>
          </w:p>
        </w:tc>
      </w:tr>
      <w:tr>
        <w:tc>
          <w:tcPr>
            <w:tcW w:w="2721" w:type="dxa"/>
            <w:vAlign w:val="center"/>
          </w:tcPr>
          <w:p>
            <w:pPr>
              <w:pStyle w:val="0"/>
            </w:pPr>
            <w:r>
              <w:rPr>
                <w:sz w:val="20"/>
              </w:rPr>
              <w:t xml:space="preserve">Нейрохирургия</w:t>
            </w:r>
          </w:p>
        </w:tc>
        <w:tc>
          <w:tcPr>
            <w:tcW w:w="1269" w:type="dxa"/>
            <w:vAlign w:val="center"/>
          </w:tcPr>
          <w:p>
            <w:pPr>
              <w:pStyle w:val="0"/>
              <w:jc w:val="center"/>
            </w:pPr>
            <w:r>
              <w:rPr>
                <w:sz w:val="20"/>
              </w:rPr>
              <w:t xml:space="preserve">3,144</w:t>
            </w:r>
          </w:p>
        </w:tc>
        <w:tc>
          <w:tcPr>
            <w:tcW w:w="1269" w:type="dxa"/>
            <w:vAlign w:val="center"/>
          </w:tcPr>
          <w:p>
            <w:pPr>
              <w:pStyle w:val="0"/>
              <w:jc w:val="center"/>
            </w:pPr>
            <w:r>
              <w:rPr>
                <w:sz w:val="20"/>
              </w:rPr>
              <w:t xml:space="preserve">10,700</w:t>
            </w:r>
          </w:p>
        </w:tc>
        <w:tc>
          <w:tcPr>
            <w:tcW w:w="1269" w:type="dxa"/>
            <w:vAlign w:val="center"/>
          </w:tcPr>
          <w:p>
            <w:pPr>
              <w:pStyle w:val="0"/>
              <w:jc w:val="center"/>
            </w:pPr>
            <w:r>
              <w:rPr>
                <w:sz w:val="20"/>
              </w:rPr>
              <w:t xml:space="preserve">33,644</w:t>
            </w:r>
          </w:p>
        </w:tc>
        <w:tc>
          <w:tcPr>
            <w:tcW w:w="1269" w:type="dxa"/>
            <w:vAlign w:val="center"/>
          </w:tcPr>
          <w:p>
            <w:pPr>
              <w:pStyle w:val="0"/>
              <w:jc w:val="center"/>
            </w:pPr>
            <w:r>
              <w:rPr>
                <w:sz w:val="20"/>
              </w:rPr>
              <w:t xml:space="preserve">25,420</w:t>
            </w:r>
          </w:p>
        </w:tc>
        <w:tc>
          <w:tcPr>
            <w:tcW w:w="1270" w:type="dxa"/>
            <w:vAlign w:val="center"/>
          </w:tcPr>
          <w:p>
            <w:pPr>
              <w:pStyle w:val="0"/>
              <w:jc w:val="center"/>
            </w:pPr>
            <w:r>
              <w:rPr>
                <w:sz w:val="20"/>
              </w:rPr>
              <w:t xml:space="preserve">8,224</w:t>
            </w:r>
          </w:p>
        </w:tc>
      </w:tr>
      <w:tr>
        <w:tc>
          <w:tcPr>
            <w:tcW w:w="2721" w:type="dxa"/>
            <w:vAlign w:val="center"/>
          </w:tcPr>
          <w:p>
            <w:pPr>
              <w:pStyle w:val="0"/>
            </w:pPr>
            <w:r>
              <w:rPr>
                <w:sz w:val="20"/>
              </w:rPr>
              <w:t xml:space="preserve">Неонатология</w:t>
            </w:r>
          </w:p>
        </w:tc>
        <w:tc>
          <w:tcPr>
            <w:tcW w:w="1269" w:type="dxa"/>
            <w:vAlign w:val="center"/>
          </w:tcPr>
          <w:p>
            <w:pPr>
              <w:pStyle w:val="0"/>
              <w:jc w:val="center"/>
            </w:pPr>
            <w:r>
              <w:rPr>
                <w:sz w:val="20"/>
              </w:rPr>
              <w:t xml:space="preserve">1,991</w:t>
            </w:r>
          </w:p>
        </w:tc>
        <w:tc>
          <w:tcPr>
            <w:tcW w:w="1269" w:type="dxa"/>
            <w:vAlign w:val="center"/>
          </w:tcPr>
          <w:p>
            <w:pPr>
              <w:pStyle w:val="0"/>
              <w:jc w:val="center"/>
            </w:pPr>
            <w:r>
              <w:rPr>
                <w:sz w:val="20"/>
              </w:rPr>
              <w:t xml:space="preserve">12,100</w:t>
            </w:r>
          </w:p>
        </w:tc>
        <w:tc>
          <w:tcPr>
            <w:tcW w:w="1269" w:type="dxa"/>
            <w:vAlign w:val="center"/>
          </w:tcPr>
          <w:p>
            <w:pPr>
              <w:pStyle w:val="0"/>
              <w:jc w:val="center"/>
            </w:pPr>
            <w:r>
              <w:rPr>
                <w:sz w:val="20"/>
              </w:rPr>
              <w:t xml:space="preserve">24,089</w:t>
            </w:r>
          </w:p>
        </w:tc>
        <w:tc>
          <w:tcPr>
            <w:tcW w:w="1269" w:type="dxa"/>
            <w:vAlign w:val="center"/>
          </w:tcPr>
          <w:p>
            <w:pPr>
              <w:pStyle w:val="0"/>
              <w:jc w:val="center"/>
            </w:pPr>
            <w:r>
              <w:rPr>
                <w:sz w:val="20"/>
              </w:rPr>
              <w:t xml:space="preserve">0,000</w:t>
            </w:r>
          </w:p>
        </w:tc>
        <w:tc>
          <w:tcPr>
            <w:tcW w:w="1270" w:type="dxa"/>
            <w:vAlign w:val="center"/>
          </w:tcPr>
          <w:p>
            <w:pPr>
              <w:pStyle w:val="0"/>
              <w:jc w:val="center"/>
            </w:pPr>
            <w:r>
              <w:rPr>
                <w:sz w:val="20"/>
              </w:rPr>
              <w:t xml:space="preserve">24,089</w:t>
            </w:r>
          </w:p>
        </w:tc>
      </w:tr>
      <w:tr>
        <w:tc>
          <w:tcPr>
            <w:tcW w:w="2721" w:type="dxa"/>
            <w:vAlign w:val="center"/>
          </w:tcPr>
          <w:p>
            <w:pPr>
              <w:pStyle w:val="0"/>
            </w:pPr>
            <w:r>
              <w:rPr>
                <w:sz w:val="20"/>
              </w:rPr>
              <w:t xml:space="preserve">Нефрология</w:t>
            </w:r>
          </w:p>
        </w:tc>
        <w:tc>
          <w:tcPr>
            <w:tcW w:w="1269" w:type="dxa"/>
            <w:vAlign w:val="center"/>
          </w:tcPr>
          <w:p>
            <w:pPr>
              <w:pStyle w:val="0"/>
              <w:jc w:val="center"/>
            </w:pPr>
            <w:r>
              <w:rPr>
                <w:sz w:val="20"/>
              </w:rPr>
              <w:t xml:space="preserve">1,100</w:t>
            </w:r>
          </w:p>
        </w:tc>
        <w:tc>
          <w:tcPr>
            <w:tcW w:w="1269" w:type="dxa"/>
            <w:vAlign w:val="center"/>
          </w:tcPr>
          <w:p>
            <w:pPr>
              <w:pStyle w:val="0"/>
              <w:jc w:val="center"/>
            </w:pPr>
            <w:r>
              <w:rPr>
                <w:sz w:val="20"/>
              </w:rPr>
              <w:t xml:space="preserve">11,500</w:t>
            </w:r>
          </w:p>
        </w:tc>
        <w:tc>
          <w:tcPr>
            <w:tcW w:w="1269" w:type="dxa"/>
            <w:vAlign w:val="center"/>
          </w:tcPr>
          <w:p>
            <w:pPr>
              <w:pStyle w:val="0"/>
              <w:jc w:val="center"/>
            </w:pPr>
            <w:r>
              <w:rPr>
                <w:sz w:val="20"/>
              </w:rPr>
              <w:t xml:space="preserve">12,650</w:t>
            </w:r>
          </w:p>
        </w:tc>
        <w:tc>
          <w:tcPr>
            <w:tcW w:w="1269" w:type="dxa"/>
            <w:vAlign w:val="center"/>
          </w:tcPr>
          <w:p>
            <w:pPr>
              <w:pStyle w:val="0"/>
              <w:jc w:val="center"/>
            </w:pPr>
            <w:r>
              <w:rPr>
                <w:sz w:val="20"/>
              </w:rPr>
              <w:t xml:space="preserve">8,026</w:t>
            </w:r>
          </w:p>
        </w:tc>
        <w:tc>
          <w:tcPr>
            <w:tcW w:w="1270" w:type="dxa"/>
            <w:vAlign w:val="center"/>
          </w:tcPr>
          <w:p>
            <w:pPr>
              <w:pStyle w:val="0"/>
              <w:jc w:val="center"/>
            </w:pPr>
            <w:r>
              <w:rPr>
                <w:sz w:val="20"/>
              </w:rPr>
              <w:t xml:space="preserve">4,624</w:t>
            </w:r>
          </w:p>
        </w:tc>
      </w:tr>
      <w:tr>
        <w:tc>
          <w:tcPr>
            <w:tcW w:w="2721" w:type="dxa"/>
            <w:vAlign w:val="center"/>
          </w:tcPr>
          <w:p>
            <w:pPr>
              <w:pStyle w:val="0"/>
            </w:pPr>
            <w:r>
              <w:rPr>
                <w:sz w:val="20"/>
              </w:rPr>
              <w:t xml:space="preserve">Онкология, радиология, радиотерапия</w:t>
            </w:r>
          </w:p>
        </w:tc>
        <w:tc>
          <w:tcPr>
            <w:tcW w:w="1269" w:type="dxa"/>
            <w:vAlign w:val="center"/>
          </w:tcPr>
          <w:p>
            <w:pPr>
              <w:pStyle w:val="0"/>
              <w:jc w:val="center"/>
            </w:pPr>
            <w:r>
              <w:rPr>
                <w:sz w:val="20"/>
              </w:rPr>
              <w:t xml:space="preserve">8,926</w:t>
            </w:r>
          </w:p>
        </w:tc>
        <w:tc>
          <w:tcPr>
            <w:tcW w:w="1269" w:type="dxa"/>
            <w:vAlign w:val="center"/>
          </w:tcPr>
          <w:p>
            <w:pPr>
              <w:pStyle w:val="0"/>
              <w:jc w:val="center"/>
            </w:pPr>
            <w:r>
              <w:rPr>
                <w:sz w:val="20"/>
              </w:rPr>
              <w:t xml:space="preserve">10,800</w:t>
            </w:r>
          </w:p>
        </w:tc>
        <w:tc>
          <w:tcPr>
            <w:tcW w:w="1269" w:type="dxa"/>
            <w:vAlign w:val="center"/>
          </w:tcPr>
          <w:p>
            <w:pPr>
              <w:pStyle w:val="0"/>
              <w:jc w:val="center"/>
            </w:pPr>
            <w:r>
              <w:rPr>
                <w:sz w:val="20"/>
              </w:rPr>
              <w:t xml:space="preserve">96,401</w:t>
            </w:r>
          </w:p>
        </w:tc>
        <w:tc>
          <w:tcPr>
            <w:tcW w:w="1269" w:type="dxa"/>
            <w:vAlign w:val="center"/>
          </w:tcPr>
          <w:p>
            <w:pPr>
              <w:pStyle w:val="0"/>
              <w:jc w:val="center"/>
            </w:pPr>
            <w:r>
              <w:rPr>
                <w:sz w:val="20"/>
              </w:rPr>
              <w:t xml:space="preserve">91,966</w:t>
            </w:r>
          </w:p>
        </w:tc>
        <w:tc>
          <w:tcPr>
            <w:tcW w:w="1270" w:type="dxa"/>
            <w:vAlign w:val="center"/>
          </w:tcPr>
          <w:p>
            <w:pPr>
              <w:pStyle w:val="0"/>
              <w:jc w:val="center"/>
            </w:pPr>
            <w:r>
              <w:rPr>
                <w:sz w:val="20"/>
              </w:rPr>
              <w:t xml:space="preserve">4,434</w:t>
            </w:r>
          </w:p>
        </w:tc>
      </w:tr>
      <w:tr>
        <w:tc>
          <w:tcPr>
            <w:tcW w:w="2721" w:type="dxa"/>
            <w:vAlign w:val="center"/>
          </w:tcPr>
          <w:p>
            <w:pPr>
              <w:pStyle w:val="0"/>
            </w:pPr>
            <w:r>
              <w:rPr>
                <w:sz w:val="20"/>
              </w:rPr>
              <w:t xml:space="preserve">Оториноларингология</w:t>
            </w:r>
          </w:p>
        </w:tc>
        <w:tc>
          <w:tcPr>
            <w:tcW w:w="1269" w:type="dxa"/>
            <w:vAlign w:val="center"/>
          </w:tcPr>
          <w:p>
            <w:pPr>
              <w:pStyle w:val="0"/>
              <w:jc w:val="center"/>
            </w:pPr>
            <w:r>
              <w:rPr>
                <w:sz w:val="20"/>
              </w:rPr>
              <w:t xml:space="preserve">4,138</w:t>
            </w:r>
          </w:p>
        </w:tc>
        <w:tc>
          <w:tcPr>
            <w:tcW w:w="1269" w:type="dxa"/>
            <w:vAlign w:val="center"/>
          </w:tcPr>
          <w:p>
            <w:pPr>
              <w:pStyle w:val="0"/>
              <w:jc w:val="center"/>
            </w:pPr>
            <w:r>
              <w:rPr>
                <w:sz w:val="20"/>
              </w:rPr>
              <w:t xml:space="preserve">7,600</w:t>
            </w:r>
          </w:p>
        </w:tc>
        <w:tc>
          <w:tcPr>
            <w:tcW w:w="1269" w:type="dxa"/>
            <w:vAlign w:val="center"/>
          </w:tcPr>
          <w:p>
            <w:pPr>
              <w:pStyle w:val="0"/>
              <w:jc w:val="center"/>
            </w:pPr>
            <w:r>
              <w:rPr>
                <w:sz w:val="20"/>
              </w:rPr>
              <w:t xml:space="preserve">31,447</w:t>
            </w:r>
          </w:p>
        </w:tc>
        <w:tc>
          <w:tcPr>
            <w:tcW w:w="1269" w:type="dxa"/>
            <w:vAlign w:val="center"/>
          </w:tcPr>
          <w:p>
            <w:pPr>
              <w:pStyle w:val="0"/>
              <w:jc w:val="center"/>
            </w:pPr>
            <w:r>
              <w:rPr>
                <w:sz w:val="20"/>
              </w:rPr>
              <w:t xml:space="preserve">19,770</w:t>
            </w:r>
          </w:p>
        </w:tc>
        <w:tc>
          <w:tcPr>
            <w:tcW w:w="1270" w:type="dxa"/>
            <w:vAlign w:val="center"/>
          </w:tcPr>
          <w:p>
            <w:pPr>
              <w:pStyle w:val="0"/>
              <w:jc w:val="center"/>
            </w:pPr>
            <w:r>
              <w:rPr>
                <w:sz w:val="20"/>
              </w:rPr>
              <w:t xml:space="preserve">11,677</w:t>
            </w:r>
          </w:p>
        </w:tc>
      </w:tr>
      <w:tr>
        <w:tc>
          <w:tcPr>
            <w:tcW w:w="2721" w:type="dxa"/>
            <w:vAlign w:val="center"/>
          </w:tcPr>
          <w:p>
            <w:pPr>
              <w:pStyle w:val="0"/>
            </w:pPr>
            <w:r>
              <w:rPr>
                <w:sz w:val="20"/>
              </w:rPr>
              <w:t xml:space="preserve">Офтальмология</w:t>
            </w:r>
          </w:p>
        </w:tc>
        <w:tc>
          <w:tcPr>
            <w:tcW w:w="1269" w:type="dxa"/>
            <w:vAlign w:val="center"/>
          </w:tcPr>
          <w:p>
            <w:pPr>
              <w:pStyle w:val="0"/>
              <w:jc w:val="center"/>
            </w:pPr>
            <w:r>
              <w:rPr>
                <w:sz w:val="20"/>
              </w:rPr>
              <w:t xml:space="preserve">5,366</w:t>
            </w:r>
          </w:p>
        </w:tc>
        <w:tc>
          <w:tcPr>
            <w:tcW w:w="1269" w:type="dxa"/>
            <w:vAlign w:val="center"/>
          </w:tcPr>
          <w:p>
            <w:pPr>
              <w:pStyle w:val="0"/>
              <w:jc w:val="center"/>
            </w:pPr>
            <w:r>
              <w:rPr>
                <w:sz w:val="20"/>
              </w:rPr>
              <w:t xml:space="preserve">6,000</w:t>
            </w:r>
          </w:p>
        </w:tc>
        <w:tc>
          <w:tcPr>
            <w:tcW w:w="1269" w:type="dxa"/>
            <w:vAlign w:val="center"/>
          </w:tcPr>
          <w:p>
            <w:pPr>
              <w:pStyle w:val="0"/>
              <w:jc w:val="center"/>
            </w:pPr>
            <w:r>
              <w:rPr>
                <w:sz w:val="20"/>
              </w:rPr>
              <w:t xml:space="preserve">32,195</w:t>
            </w:r>
          </w:p>
        </w:tc>
        <w:tc>
          <w:tcPr>
            <w:tcW w:w="1269" w:type="dxa"/>
            <w:vAlign w:val="center"/>
          </w:tcPr>
          <w:p>
            <w:pPr>
              <w:pStyle w:val="0"/>
              <w:jc w:val="center"/>
            </w:pPr>
            <w:r>
              <w:rPr>
                <w:sz w:val="20"/>
              </w:rPr>
              <w:t xml:space="preserve">24,460</w:t>
            </w:r>
          </w:p>
        </w:tc>
        <w:tc>
          <w:tcPr>
            <w:tcW w:w="1270" w:type="dxa"/>
            <w:vAlign w:val="center"/>
          </w:tcPr>
          <w:p>
            <w:pPr>
              <w:pStyle w:val="0"/>
              <w:jc w:val="center"/>
            </w:pPr>
            <w:r>
              <w:rPr>
                <w:sz w:val="20"/>
              </w:rPr>
              <w:t xml:space="preserve">7,735</w:t>
            </w:r>
          </w:p>
        </w:tc>
      </w:tr>
      <w:tr>
        <w:tc>
          <w:tcPr>
            <w:tcW w:w="2721" w:type="dxa"/>
            <w:vAlign w:val="center"/>
          </w:tcPr>
          <w:p>
            <w:pPr>
              <w:pStyle w:val="0"/>
            </w:pPr>
            <w:r>
              <w:rPr>
                <w:sz w:val="20"/>
              </w:rPr>
              <w:t xml:space="preserve">Педиатрия</w:t>
            </w:r>
          </w:p>
        </w:tc>
        <w:tc>
          <w:tcPr>
            <w:tcW w:w="1269" w:type="dxa"/>
            <w:vAlign w:val="center"/>
          </w:tcPr>
          <w:p>
            <w:pPr>
              <w:pStyle w:val="0"/>
              <w:jc w:val="center"/>
            </w:pPr>
            <w:r>
              <w:rPr>
                <w:sz w:val="20"/>
              </w:rPr>
              <w:t xml:space="preserve">7,200</w:t>
            </w:r>
          </w:p>
        </w:tc>
        <w:tc>
          <w:tcPr>
            <w:tcW w:w="1269" w:type="dxa"/>
            <w:vAlign w:val="center"/>
          </w:tcPr>
          <w:p>
            <w:pPr>
              <w:pStyle w:val="0"/>
              <w:jc w:val="center"/>
            </w:pPr>
            <w:r>
              <w:rPr>
                <w:sz w:val="20"/>
              </w:rPr>
              <w:t xml:space="preserve">8,600</w:t>
            </w:r>
          </w:p>
        </w:tc>
        <w:tc>
          <w:tcPr>
            <w:tcW w:w="1269" w:type="dxa"/>
            <w:vAlign w:val="center"/>
          </w:tcPr>
          <w:p>
            <w:pPr>
              <w:pStyle w:val="0"/>
              <w:jc w:val="center"/>
            </w:pPr>
            <w:r>
              <w:rPr>
                <w:sz w:val="20"/>
              </w:rPr>
              <w:t xml:space="preserve">61,920</w:t>
            </w:r>
          </w:p>
        </w:tc>
        <w:tc>
          <w:tcPr>
            <w:tcW w:w="1269" w:type="dxa"/>
            <w:vAlign w:val="center"/>
          </w:tcPr>
          <w:p>
            <w:pPr>
              <w:pStyle w:val="0"/>
              <w:jc w:val="center"/>
            </w:pPr>
            <w:r>
              <w:rPr>
                <w:sz w:val="20"/>
              </w:rPr>
              <w:t xml:space="preserve">0,000</w:t>
            </w:r>
          </w:p>
        </w:tc>
        <w:tc>
          <w:tcPr>
            <w:tcW w:w="1270" w:type="dxa"/>
            <w:vAlign w:val="center"/>
          </w:tcPr>
          <w:p>
            <w:pPr>
              <w:pStyle w:val="0"/>
              <w:jc w:val="center"/>
            </w:pPr>
            <w:r>
              <w:rPr>
                <w:sz w:val="20"/>
              </w:rPr>
              <w:t xml:space="preserve">61,920</w:t>
            </w:r>
          </w:p>
        </w:tc>
      </w:tr>
      <w:tr>
        <w:tc>
          <w:tcPr>
            <w:tcW w:w="2721" w:type="dxa"/>
            <w:vAlign w:val="center"/>
          </w:tcPr>
          <w:p>
            <w:pPr>
              <w:pStyle w:val="0"/>
            </w:pPr>
            <w:r>
              <w:rPr>
                <w:sz w:val="20"/>
              </w:rPr>
              <w:t xml:space="preserve">Пульмонология</w:t>
            </w:r>
          </w:p>
        </w:tc>
        <w:tc>
          <w:tcPr>
            <w:tcW w:w="1269" w:type="dxa"/>
            <w:vAlign w:val="center"/>
          </w:tcPr>
          <w:p>
            <w:pPr>
              <w:pStyle w:val="0"/>
              <w:jc w:val="center"/>
            </w:pPr>
            <w:r>
              <w:rPr>
                <w:sz w:val="20"/>
              </w:rPr>
              <w:t xml:space="preserve">3,300</w:t>
            </w:r>
          </w:p>
        </w:tc>
        <w:tc>
          <w:tcPr>
            <w:tcW w:w="1269" w:type="dxa"/>
            <w:vAlign w:val="center"/>
          </w:tcPr>
          <w:p>
            <w:pPr>
              <w:pStyle w:val="0"/>
              <w:jc w:val="center"/>
            </w:pPr>
            <w:r>
              <w:rPr>
                <w:sz w:val="20"/>
              </w:rPr>
              <w:t xml:space="preserve">11,300</w:t>
            </w:r>
          </w:p>
        </w:tc>
        <w:tc>
          <w:tcPr>
            <w:tcW w:w="1269" w:type="dxa"/>
            <w:vAlign w:val="center"/>
          </w:tcPr>
          <w:p>
            <w:pPr>
              <w:pStyle w:val="0"/>
              <w:jc w:val="center"/>
            </w:pPr>
            <w:r>
              <w:rPr>
                <w:sz w:val="20"/>
              </w:rPr>
              <w:t xml:space="preserve">37,290</w:t>
            </w:r>
          </w:p>
        </w:tc>
        <w:tc>
          <w:tcPr>
            <w:tcW w:w="1269" w:type="dxa"/>
            <w:vAlign w:val="center"/>
          </w:tcPr>
          <w:p>
            <w:pPr>
              <w:pStyle w:val="0"/>
              <w:jc w:val="center"/>
            </w:pPr>
            <w:r>
              <w:rPr>
                <w:sz w:val="20"/>
              </w:rPr>
              <w:t xml:space="preserve">30,727</w:t>
            </w:r>
          </w:p>
        </w:tc>
        <w:tc>
          <w:tcPr>
            <w:tcW w:w="1270" w:type="dxa"/>
            <w:vAlign w:val="center"/>
          </w:tcPr>
          <w:p>
            <w:pPr>
              <w:pStyle w:val="0"/>
              <w:jc w:val="center"/>
            </w:pPr>
            <w:r>
              <w:rPr>
                <w:sz w:val="20"/>
              </w:rPr>
              <w:t xml:space="preserve">6,563</w:t>
            </w:r>
          </w:p>
        </w:tc>
      </w:tr>
      <w:tr>
        <w:tc>
          <w:tcPr>
            <w:tcW w:w="2721" w:type="dxa"/>
            <w:vAlign w:val="center"/>
          </w:tcPr>
          <w:p>
            <w:pPr>
              <w:pStyle w:val="0"/>
            </w:pPr>
            <w:r>
              <w:rPr>
                <w:sz w:val="20"/>
              </w:rPr>
              <w:t xml:space="preserve">Ревматология</w:t>
            </w:r>
          </w:p>
        </w:tc>
        <w:tc>
          <w:tcPr>
            <w:tcW w:w="1269" w:type="dxa"/>
            <w:vAlign w:val="center"/>
          </w:tcPr>
          <w:p>
            <w:pPr>
              <w:pStyle w:val="0"/>
              <w:jc w:val="center"/>
            </w:pPr>
            <w:r>
              <w:rPr>
                <w:sz w:val="20"/>
              </w:rPr>
              <w:t xml:space="preserve">1,294</w:t>
            </w:r>
          </w:p>
        </w:tc>
        <w:tc>
          <w:tcPr>
            <w:tcW w:w="1269" w:type="dxa"/>
            <w:vAlign w:val="center"/>
          </w:tcPr>
          <w:p>
            <w:pPr>
              <w:pStyle w:val="0"/>
              <w:jc w:val="center"/>
            </w:pPr>
            <w:r>
              <w:rPr>
                <w:sz w:val="20"/>
              </w:rPr>
              <w:t xml:space="preserve">13,100</w:t>
            </w:r>
          </w:p>
        </w:tc>
        <w:tc>
          <w:tcPr>
            <w:tcW w:w="1269" w:type="dxa"/>
            <w:vAlign w:val="center"/>
          </w:tcPr>
          <w:p>
            <w:pPr>
              <w:pStyle w:val="0"/>
              <w:jc w:val="center"/>
            </w:pPr>
            <w:r>
              <w:rPr>
                <w:sz w:val="20"/>
              </w:rPr>
              <w:t xml:space="preserve">16,952</w:t>
            </w:r>
          </w:p>
        </w:tc>
        <w:tc>
          <w:tcPr>
            <w:tcW w:w="1269" w:type="dxa"/>
            <w:vAlign w:val="center"/>
          </w:tcPr>
          <w:p>
            <w:pPr>
              <w:pStyle w:val="0"/>
              <w:jc w:val="center"/>
            </w:pPr>
            <w:r>
              <w:rPr>
                <w:sz w:val="20"/>
              </w:rPr>
              <w:t xml:space="preserve">12,319</w:t>
            </w:r>
          </w:p>
        </w:tc>
        <w:tc>
          <w:tcPr>
            <w:tcW w:w="1270" w:type="dxa"/>
            <w:vAlign w:val="center"/>
          </w:tcPr>
          <w:p>
            <w:pPr>
              <w:pStyle w:val="0"/>
              <w:jc w:val="center"/>
            </w:pPr>
            <w:r>
              <w:rPr>
                <w:sz w:val="20"/>
              </w:rPr>
              <w:t xml:space="preserve">4,633</w:t>
            </w:r>
          </w:p>
        </w:tc>
      </w:tr>
      <w:tr>
        <w:tc>
          <w:tcPr>
            <w:tcW w:w="2721" w:type="dxa"/>
            <w:vAlign w:val="center"/>
          </w:tcPr>
          <w:p>
            <w:pPr>
              <w:pStyle w:val="0"/>
            </w:pPr>
            <w:r>
              <w:rPr>
                <w:sz w:val="20"/>
              </w:rPr>
              <w:t xml:space="preserve">Сердечно-сосудистая хирургия (кардиохирургические койки)</w:t>
            </w:r>
          </w:p>
        </w:tc>
        <w:tc>
          <w:tcPr>
            <w:tcW w:w="1269" w:type="dxa"/>
            <w:vAlign w:val="center"/>
          </w:tcPr>
          <w:p>
            <w:pPr>
              <w:pStyle w:val="0"/>
              <w:jc w:val="center"/>
            </w:pPr>
            <w:r>
              <w:rPr>
                <w:sz w:val="20"/>
              </w:rPr>
              <w:t xml:space="preserve">3,918</w:t>
            </w:r>
          </w:p>
        </w:tc>
        <w:tc>
          <w:tcPr>
            <w:tcW w:w="1269" w:type="dxa"/>
            <w:vAlign w:val="center"/>
          </w:tcPr>
          <w:p>
            <w:pPr>
              <w:pStyle w:val="0"/>
              <w:jc w:val="center"/>
            </w:pPr>
            <w:r>
              <w:rPr>
                <w:sz w:val="20"/>
              </w:rPr>
              <w:t xml:space="preserve">9,700</w:t>
            </w:r>
          </w:p>
        </w:tc>
        <w:tc>
          <w:tcPr>
            <w:tcW w:w="1269" w:type="dxa"/>
            <w:vAlign w:val="center"/>
          </w:tcPr>
          <w:p>
            <w:pPr>
              <w:pStyle w:val="0"/>
              <w:jc w:val="center"/>
            </w:pPr>
            <w:r>
              <w:rPr>
                <w:sz w:val="20"/>
              </w:rPr>
              <w:t xml:space="preserve">38,001</w:t>
            </w:r>
          </w:p>
        </w:tc>
        <w:tc>
          <w:tcPr>
            <w:tcW w:w="1269" w:type="dxa"/>
            <w:vAlign w:val="center"/>
          </w:tcPr>
          <w:p>
            <w:pPr>
              <w:pStyle w:val="0"/>
              <w:jc w:val="center"/>
            </w:pPr>
            <w:r>
              <w:rPr>
                <w:sz w:val="20"/>
              </w:rPr>
              <w:t xml:space="preserve">13,297</w:t>
            </w:r>
          </w:p>
        </w:tc>
        <w:tc>
          <w:tcPr>
            <w:tcW w:w="1270" w:type="dxa"/>
            <w:vAlign w:val="center"/>
          </w:tcPr>
          <w:p>
            <w:pPr>
              <w:pStyle w:val="0"/>
              <w:jc w:val="center"/>
            </w:pPr>
            <w:r>
              <w:rPr>
                <w:sz w:val="20"/>
              </w:rPr>
              <w:t xml:space="preserve">24,704</w:t>
            </w:r>
          </w:p>
        </w:tc>
      </w:tr>
      <w:tr>
        <w:tc>
          <w:tcPr>
            <w:tcW w:w="2721" w:type="dxa"/>
            <w:vAlign w:val="center"/>
          </w:tcPr>
          <w:p>
            <w:pPr>
              <w:pStyle w:val="0"/>
            </w:pPr>
            <w:r>
              <w:rPr>
                <w:sz w:val="20"/>
              </w:rPr>
              <w:t xml:space="preserve">Сердечно-сосудистая хирургия (койки сосудистой хирургии)</w:t>
            </w:r>
          </w:p>
        </w:tc>
        <w:tc>
          <w:tcPr>
            <w:tcW w:w="1269" w:type="dxa"/>
            <w:vAlign w:val="center"/>
          </w:tcPr>
          <w:p>
            <w:pPr>
              <w:pStyle w:val="0"/>
              <w:jc w:val="center"/>
            </w:pPr>
            <w:r>
              <w:rPr>
                <w:sz w:val="20"/>
              </w:rPr>
              <w:t xml:space="preserve">1,400</w:t>
            </w:r>
          </w:p>
        </w:tc>
        <w:tc>
          <w:tcPr>
            <w:tcW w:w="1269" w:type="dxa"/>
            <w:vAlign w:val="center"/>
          </w:tcPr>
          <w:p>
            <w:pPr>
              <w:pStyle w:val="0"/>
              <w:jc w:val="center"/>
            </w:pPr>
            <w:r>
              <w:rPr>
                <w:sz w:val="20"/>
              </w:rPr>
              <w:t xml:space="preserve">10,300</w:t>
            </w:r>
          </w:p>
        </w:tc>
        <w:tc>
          <w:tcPr>
            <w:tcW w:w="1269" w:type="dxa"/>
            <w:vAlign w:val="center"/>
          </w:tcPr>
          <w:p>
            <w:pPr>
              <w:pStyle w:val="0"/>
              <w:jc w:val="center"/>
            </w:pPr>
            <w:r>
              <w:rPr>
                <w:sz w:val="20"/>
              </w:rPr>
              <w:t xml:space="preserve">14,420</w:t>
            </w:r>
          </w:p>
        </w:tc>
        <w:tc>
          <w:tcPr>
            <w:tcW w:w="1269" w:type="dxa"/>
            <w:vAlign w:val="center"/>
          </w:tcPr>
          <w:p>
            <w:pPr>
              <w:pStyle w:val="0"/>
              <w:jc w:val="center"/>
            </w:pPr>
            <w:r>
              <w:rPr>
                <w:sz w:val="20"/>
              </w:rPr>
              <w:t xml:space="preserve">13,973</w:t>
            </w:r>
          </w:p>
        </w:tc>
        <w:tc>
          <w:tcPr>
            <w:tcW w:w="1270" w:type="dxa"/>
            <w:vAlign w:val="center"/>
          </w:tcPr>
          <w:p>
            <w:pPr>
              <w:pStyle w:val="0"/>
              <w:jc w:val="center"/>
            </w:pPr>
            <w:r>
              <w:rPr>
                <w:sz w:val="20"/>
              </w:rPr>
              <w:t xml:space="preserve">0,447</w:t>
            </w:r>
          </w:p>
        </w:tc>
      </w:tr>
      <w:tr>
        <w:tc>
          <w:tcPr>
            <w:tcW w:w="2721" w:type="dxa"/>
            <w:vAlign w:val="center"/>
          </w:tcPr>
          <w:p>
            <w:pPr>
              <w:pStyle w:val="0"/>
            </w:pPr>
            <w:r>
              <w:rPr>
                <w:sz w:val="20"/>
              </w:rPr>
              <w:t xml:space="preserve">Терапия </w:t>
            </w:r>
            <w:hyperlink w:history="0" w:anchor="P6032" w:tooltip="&lt;***&gt; Включая объем специализированной медицинской помощи в стационарных условиях по профилю &quot;Токсикология&quot;.">
              <w:r>
                <w:rPr>
                  <w:sz w:val="20"/>
                  <w:color w:val="0000ff"/>
                </w:rPr>
                <w:t xml:space="preserve">&lt;***&gt;</w:t>
              </w:r>
            </w:hyperlink>
          </w:p>
        </w:tc>
        <w:tc>
          <w:tcPr>
            <w:tcW w:w="1269" w:type="dxa"/>
            <w:vAlign w:val="center"/>
          </w:tcPr>
          <w:p>
            <w:pPr>
              <w:pStyle w:val="0"/>
              <w:jc w:val="center"/>
            </w:pPr>
            <w:r>
              <w:rPr>
                <w:sz w:val="20"/>
              </w:rPr>
              <w:t xml:space="preserve">19,038</w:t>
            </w:r>
          </w:p>
        </w:tc>
        <w:tc>
          <w:tcPr>
            <w:tcW w:w="1269" w:type="dxa"/>
            <w:vAlign w:val="center"/>
          </w:tcPr>
          <w:p>
            <w:pPr>
              <w:pStyle w:val="0"/>
              <w:jc w:val="center"/>
            </w:pPr>
            <w:r>
              <w:rPr>
                <w:sz w:val="20"/>
              </w:rPr>
              <w:t xml:space="preserve">10,100</w:t>
            </w:r>
          </w:p>
        </w:tc>
        <w:tc>
          <w:tcPr>
            <w:tcW w:w="1269" w:type="dxa"/>
            <w:vAlign w:val="center"/>
          </w:tcPr>
          <w:p>
            <w:pPr>
              <w:pStyle w:val="0"/>
              <w:jc w:val="center"/>
            </w:pPr>
            <w:r>
              <w:rPr>
                <w:sz w:val="20"/>
              </w:rPr>
              <w:t xml:space="preserve">192,282</w:t>
            </w:r>
          </w:p>
        </w:tc>
        <w:tc>
          <w:tcPr>
            <w:tcW w:w="1269" w:type="dxa"/>
            <w:vAlign w:val="center"/>
          </w:tcPr>
          <w:p>
            <w:pPr>
              <w:pStyle w:val="0"/>
              <w:jc w:val="center"/>
            </w:pPr>
            <w:r>
              <w:rPr>
                <w:sz w:val="20"/>
              </w:rPr>
              <w:t xml:space="preserve">189,880</w:t>
            </w:r>
          </w:p>
        </w:tc>
        <w:tc>
          <w:tcPr>
            <w:tcW w:w="1270" w:type="dxa"/>
            <w:vAlign w:val="center"/>
          </w:tcPr>
          <w:p>
            <w:pPr>
              <w:pStyle w:val="0"/>
              <w:jc w:val="center"/>
            </w:pPr>
            <w:r>
              <w:rPr>
                <w:sz w:val="20"/>
              </w:rPr>
              <w:t xml:space="preserve">2,402</w:t>
            </w:r>
          </w:p>
        </w:tc>
      </w:tr>
      <w:tr>
        <w:tc>
          <w:tcPr>
            <w:tcW w:w="2721" w:type="dxa"/>
            <w:vAlign w:val="center"/>
          </w:tcPr>
          <w:p>
            <w:pPr>
              <w:pStyle w:val="0"/>
            </w:pPr>
            <w:r>
              <w:rPr>
                <w:sz w:val="20"/>
              </w:rPr>
              <w:t xml:space="preserve">Травматология и ортопедия</w:t>
            </w:r>
          </w:p>
        </w:tc>
        <w:tc>
          <w:tcPr>
            <w:tcW w:w="1269" w:type="dxa"/>
            <w:vAlign w:val="center"/>
          </w:tcPr>
          <w:p>
            <w:pPr>
              <w:pStyle w:val="0"/>
              <w:jc w:val="center"/>
            </w:pPr>
            <w:r>
              <w:rPr>
                <w:sz w:val="20"/>
              </w:rPr>
              <w:t xml:space="preserve">9,400</w:t>
            </w:r>
          </w:p>
        </w:tc>
        <w:tc>
          <w:tcPr>
            <w:tcW w:w="1269" w:type="dxa"/>
            <w:vAlign w:val="center"/>
          </w:tcPr>
          <w:p>
            <w:pPr>
              <w:pStyle w:val="0"/>
              <w:jc w:val="center"/>
            </w:pPr>
            <w:r>
              <w:rPr>
                <w:sz w:val="20"/>
              </w:rPr>
              <w:t xml:space="preserve">11,100</w:t>
            </w:r>
          </w:p>
        </w:tc>
        <w:tc>
          <w:tcPr>
            <w:tcW w:w="1269" w:type="dxa"/>
            <w:vAlign w:val="center"/>
          </w:tcPr>
          <w:p>
            <w:pPr>
              <w:pStyle w:val="0"/>
              <w:jc w:val="center"/>
            </w:pPr>
            <w:r>
              <w:rPr>
                <w:sz w:val="20"/>
              </w:rPr>
              <w:t xml:space="preserve">104,340</w:t>
            </w:r>
          </w:p>
        </w:tc>
        <w:tc>
          <w:tcPr>
            <w:tcW w:w="1269" w:type="dxa"/>
            <w:vAlign w:val="center"/>
          </w:tcPr>
          <w:p>
            <w:pPr>
              <w:pStyle w:val="0"/>
              <w:jc w:val="center"/>
            </w:pPr>
            <w:r>
              <w:rPr>
                <w:sz w:val="20"/>
              </w:rPr>
              <w:t xml:space="preserve">80,183</w:t>
            </w:r>
          </w:p>
        </w:tc>
        <w:tc>
          <w:tcPr>
            <w:tcW w:w="1270" w:type="dxa"/>
            <w:vAlign w:val="center"/>
          </w:tcPr>
          <w:p>
            <w:pPr>
              <w:pStyle w:val="0"/>
              <w:jc w:val="center"/>
            </w:pPr>
            <w:r>
              <w:rPr>
                <w:sz w:val="20"/>
              </w:rPr>
              <w:t xml:space="preserve">24,157</w:t>
            </w:r>
          </w:p>
        </w:tc>
      </w:tr>
      <w:tr>
        <w:tc>
          <w:tcPr>
            <w:tcW w:w="2721" w:type="dxa"/>
            <w:vAlign w:val="center"/>
          </w:tcPr>
          <w:p>
            <w:pPr>
              <w:pStyle w:val="0"/>
            </w:pPr>
            <w:r>
              <w:rPr>
                <w:sz w:val="20"/>
              </w:rPr>
              <w:t xml:space="preserve">Урология (в т.ч. детская урология-андрология)</w:t>
            </w:r>
          </w:p>
        </w:tc>
        <w:tc>
          <w:tcPr>
            <w:tcW w:w="1269" w:type="dxa"/>
            <w:vAlign w:val="center"/>
          </w:tcPr>
          <w:p>
            <w:pPr>
              <w:pStyle w:val="0"/>
              <w:jc w:val="center"/>
            </w:pPr>
            <w:r>
              <w:rPr>
                <w:sz w:val="20"/>
              </w:rPr>
              <w:t xml:space="preserve">6,308</w:t>
            </w:r>
          </w:p>
        </w:tc>
        <w:tc>
          <w:tcPr>
            <w:tcW w:w="1269" w:type="dxa"/>
            <w:vAlign w:val="center"/>
          </w:tcPr>
          <w:p>
            <w:pPr>
              <w:pStyle w:val="0"/>
              <w:jc w:val="center"/>
            </w:pPr>
            <w:r>
              <w:rPr>
                <w:sz w:val="20"/>
              </w:rPr>
              <w:t xml:space="preserve">8,900</w:t>
            </w:r>
          </w:p>
        </w:tc>
        <w:tc>
          <w:tcPr>
            <w:tcW w:w="1269" w:type="dxa"/>
            <w:vAlign w:val="center"/>
          </w:tcPr>
          <w:p>
            <w:pPr>
              <w:pStyle w:val="0"/>
              <w:jc w:val="center"/>
            </w:pPr>
            <w:r>
              <w:rPr>
                <w:sz w:val="20"/>
              </w:rPr>
              <w:t xml:space="preserve">56,144</w:t>
            </w:r>
          </w:p>
        </w:tc>
        <w:tc>
          <w:tcPr>
            <w:tcW w:w="1269" w:type="dxa"/>
            <w:vAlign w:val="center"/>
          </w:tcPr>
          <w:p>
            <w:pPr>
              <w:pStyle w:val="0"/>
              <w:jc w:val="center"/>
            </w:pPr>
            <w:r>
              <w:rPr>
                <w:sz w:val="20"/>
              </w:rPr>
              <w:t xml:space="preserve">47,659</w:t>
            </w:r>
          </w:p>
        </w:tc>
        <w:tc>
          <w:tcPr>
            <w:tcW w:w="1270" w:type="dxa"/>
            <w:vAlign w:val="center"/>
          </w:tcPr>
          <w:p>
            <w:pPr>
              <w:pStyle w:val="0"/>
              <w:jc w:val="center"/>
            </w:pPr>
            <w:r>
              <w:rPr>
                <w:sz w:val="20"/>
              </w:rPr>
              <w:t xml:space="preserve">8,485</w:t>
            </w:r>
          </w:p>
        </w:tc>
      </w:tr>
      <w:tr>
        <w:tc>
          <w:tcPr>
            <w:tcW w:w="2721" w:type="dxa"/>
            <w:vAlign w:val="center"/>
          </w:tcPr>
          <w:p>
            <w:pPr>
              <w:pStyle w:val="0"/>
            </w:pPr>
            <w:r>
              <w:rPr>
                <w:sz w:val="20"/>
              </w:rPr>
              <w:t xml:space="preserve">Хирургия (комбустиология)</w:t>
            </w:r>
          </w:p>
        </w:tc>
        <w:tc>
          <w:tcPr>
            <w:tcW w:w="1269" w:type="dxa"/>
            <w:vAlign w:val="center"/>
          </w:tcPr>
          <w:p>
            <w:pPr>
              <w:pStyle w:val="0"/>
              <w:jc w:val="center"/>
            </w:pPr>
            <w:r>
              <w:rPr>
                <w:sz w:val="20"/>
              </w:rPr>
              <w:t xml:space="preserve">0,316</w:t>
            </w:r>
          </w:p>
        </w:tc>
        <w:tc>
          <w:tcPr>
            <w:tcW w:w="1269" w:type="dxa"/>
            <w:vAlign w:val="center"/>
          </w:tcPr>
          <w:p>
            <w:pPr>
              <w:pStyle w:val="0"/>
              <w:jc w:val="center"/>
            </w:pPr>
            <w:r>
              <w:rPr>
                <w:sz w:val="20"/>
              </w:rPr>
              <w:t xml:space="preserve">13,500</w:t>
            </w:r>
          </w:p>
        </w:tc>
        <w:tc>
          <w:tcPr>
            <w:tcW w:w="1269" w:type="dxa"/>
            <w:vAlign w:val="center"/>
          </w:tcPr>
          <w:p>
            <w:pPr>
              <w:pStyle w:val="0"/>
              <w:jc w:val="center"/>
            </w:pPr>
            <w:r>
              <w:rPr>
                <w:sz w:val="20"/>
              </w:rPr>
              <w:t xml:space="preserve">4,270</w:t>
            </w:r>
          </w:p>
        </w:tc>
        <w:tc>
          <w:tcPr>
            <w:tcW w:w="1269" w:type="dxa"/>
            <w:vAlign w:val="center"/>
          </w:tcPr>
          <w:p>
            <w:pPr>
              <w:pStyle w:val="0"/>
              <w:jc w:val="center"/>
            </w:pPr>
            <w:r>
              <w:rPr>
                <w:sz w:val="20"/>
              </w:rPr>
              <w:t xml:space="preserve">2,971</w:t>
            </w:r>
          </w:p>
        </w:tc>
        <w:tc>
          <w:tcPr>
            <w:tcW w:w="1270" w:type="dxa"/>
            <w:vAlign w:val="center"/>
          </w:tcPr>
          <w:p>
            <w:pPr>
              <w:pStyle w:val="0"/>
              <w:jc w:val="center"/>
            </w:pPr>
            <w:r>
              <w:rPr>
                <w:sz w:val="20"/>
              </w:rPr>
              <w:t xml:space="preserve">1,299</w:t>
            </w:r>
          </w:p>
        </w:tc>
      </w:tr>
      <w:tr>
        <w:tc>
          <w:tcPr>
            <w:tcW w:w="2721" w:type="dxa"/>
            <w:vAlign w:val="center"/>
          </w:tcPr>
          <w:p>
            <w:pPr>
              <w:pStyle w:val="0"/>
            </w:pPr>
            <w:r>
              <w:rPr>
                <w:sz w:val="20"/>
              </w:rPr>
              <w:t xml:space="preserve">Торакальная хирургия</w:t>
            </w:r>
          </w:p>
        </w:tc>
        <w:tc>
          <w:tcPr>
            <w:tcW w:w="1269" w:type="dxa"/>
            <w:vAlign w:val="center"/>
          </w:tcPr>
          <w:p>
            <w:pPr>
              <w:pStyle w:val="0"/>
              <w:jc w:val="center"/>
            </w:pPr>
            <w:r>
              <w:rPr>
                <w:sz w:val="20"/>
              </w:rPr>
              <w:t xml:space="preserve">0,457</w:t>
            </w:r>
          </w:p>
        </w:tc>
        <w:tc>
          <w:tcPr>
            <w:tcW w:w="1269" w:type="dxa"/>
            <w:vAlign w:val="center"/>
          </w:tcPr>
          <w:p>
            <w:pPr>
              <w:pStyle w:val="0"/>
              <w:jc w:val="center"/>
            </w:pPr>
            <w:r>
              <w:rPr>
                <w:sz w:val="20"/>
              </w:rPr>
              <w:t xml:space="preserve">13,300</w:t>
            </w:r>
          </w:p>
        </w:tc>
        <w:tc>
          <w:tcPr>
            <w:tcW w:w="1269" w:type="dxa"/>
            <w:vAlign w:val="center"/>
          </w:tcPr>
          <w:p>
            <w:pPr>
              <w:pStyle w:val="0"/>
              <w:jc w:val="center"/>
            </w:pPr>
            <w:r>
              <w:rPr>
                <w:sz w:val="20"/>
              </w:rPr>
              <w:t xml:space="preserve">6,077</w:t>
            </w:r>
          </w:p>
        </w:tc>
        <w:tc>
          <w:tcPr>
            <w:tcW w:w="1269" w:type="dxa"/>
            <w:vAlign w:val="center"/>
          </w:tcPr>
          <w:p>
            <w:pPr>
              <w:pStyle w:val="0"/>
              <w:jc w:val="center"/>
            </w:pPr>
            <w:r>
              <w:rPr>
                <w:sz w:val="20"/>
              </w:rPr>
              <w:t xml:space="preserve">4,953</w:t>
            </w:r>
          </w:p>
        </w:tc>
        <w:tc>
          <w:tcPr>
            <w:tcW w:w="1270" w:type="dxa"/>
            <w:vAlign w:val="center"/>
          </w:tcPr>
          <w:p>
            <w:pPr>
              <w:pStyle w:val="0"/>
              <w:jc w:val="center"/>
            </w:pPr>
            <w:r>
              <w:rPr>
                <w:sz w:val="20"/>
              </w:rPr>
              <w:t xml:space="preserve">1,124</w:t>
            </w:r>
          </w:p>
        </w:tc>
      </w:tr>
      <w:tr>
        <w:tc>
          <w:tcPr>
            <w:tcW w:w="2721" w:type="dxa"/>
            <w:vAlign w:val="center"/>
          </w:tcPr>
          <w:p>
            <w:pPr>
              <w:pStyle w:val="0"/>
            </w:pPr>
            <w:r>
              <w:rPr>
                <w:sz w:val="20"/>
              </w:rPr>
              <w:t xml:space="preserve">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269" w:type="dxa"/>
            <w:vAlign w:val="center"/>
          </w:tcPr>
          <w:p>
            <w:pPr>
              <w:pStyle w:val="0"/>
              <w:jc w:val="center"/>
            </w:pPr>
            <w:r>
              <w:rPr>
                <w:sz w:val="20"/>
              </w:rPr>
              <w:t xml:space="preserve">19,800</w:t>
            </w:r>
          </w:p>
        </w:tc>
        <w:tc>
          <w:tcPr>
            <w:tcW w:w="1269" w:type="dxa"/>
            <w:vAlign w:val="center"/>
          </w:tcPr>
          <w:p>
            <w:pPr>
              <w:pStyle w:val="0"/>
              <w:jc w:val="center"/>
            </w:pPr>
            <w:r>
              <w:rPr>
                <w:sz w:val="20"/>
              </w:rPr>
              <w:t xml:space="preserve">8,900</w:t>
            </w:r>
          </w:p>
        </w:tc>
        <w:tc>
          <w:tcPr>
            <w:tcW w:w="1269" w:type="dxa"/>
            <w:vAlign w:val="center"/>
          </w:tcPr>
          <w:p>
            <w:pPr>
              <w:pStyle w:val="0"/>
              <w:jc w:val="center"/>
            </w:pPr>
            <w:r>
              <w:rPr>
                <w:sz w:val="20"/>
              </w:rPr>
              <w:t xml:space="preserve">176,220</w:t>
            </w:r>
          </w:p>
        </w:tc>
        <w:tc>
          <w:tcPr>
            <w:tcW w:w="1269" w:type="dxa"/>
            <w:vAlign w:val="center"/>
          </w:tcPr>
          <w:p>
            <w:pPr>
              <w:pStyle w:val="0"/>
              <w:jc w:val="center"/>
            </w:pPr>
            <w:r>
              <w:rPr>
                <w:sz w:val="20"/>
              </w:rPr>
              <w:t xml:space="preserve">158,597</w:t>
            </w:r>
          </w:p>
        </w:tc>
        <w:tc>
          <w:tcPr>
            <w:tcW w:w="1270" w:type="dxa"/>
            <w:vAlign w:val="center"/>
          </w:tcPr>
          <w:p>
            <w:pPr>
              <w:pStyle w:val="0"/>
              <w:jc w:val="center"/>
            </w:pPr>
            <w:r>
              <w:rPr>
                <w:sz w:val="20"/>
              </w:rPr>
              <w:t xml:space="preserve">17,623</w:t>
            </w:r>
          </w:p>
        </w:tc>
      </w:tr>
      <w:tr>
        <w:tc>
          <w:tcPr>
            <w:tcW w:w="2721" w:type="dxa"/>
            <w:vAlign w:val="center"/>
          </w:tcPr>
          <w:p>
            <w:pPr>
              <w:pStyle w:val="0"/>
            </w:pPr>
            <w:r>
              <w:rPr>
                <w:sz w:val="20"/>
              </w:rPr>
              <w:t xml:space="preserve">Челюстно-лицевая хирургия, стоматология</w:t>
            </w:r>
          </w:p>
        </w:tc>
        <w:tc>
          <w:tcPr>
            <w:tcW w:w="1269" w:type="dxa"/>
            <w:vAlign w:val="center"/>
          </w:tcPr>
          <w:p>
            <w:pPr>
              <w:pStyle w:val="0"/>
              <w:jc w:val="center"/>
            </w:pPr>
            <w:r>
              <w:rPr>
                <w:sz w:val="20"/>
              </w:rPr>
              <w:t xml:space="preserve">1,300</w:t>
            </w:r>
          </w:p>
        </w:tc>
        <w:tc>
          <w:tcPr>
            <w:tcW w:w="1269" w:type="dxa"/>
            <w:vAlign w:val="center"/>
          </w:tcPr>
          <w:p>
            <w:pPr>
              <w:pStyle w:val="0"/>
              <w:jc w:val="center"/>
            </w:pPr>
            <w:r>
              <w:rPr>
                <w:sz w:val="20"/>
              </w:rPr>
              <w:t xml:space="preserve">7,700</w:t>
            </w:r>
          </w:p>
        </w:tc>
        <w:tc>
          <w:tcPr>
            <w:tcW w:w="1269" w:type="dxa"/>
            <w:vAlign w:val="center"/>
          </w:tcPr>
          <w:p>
            <w:pPr>
              <w:pStyle w:val="0"/>
              <w:jc w:val="center"/>
            </w:pPr>
            <w:r>
              <w:rPr>
                <w:sz w:val="20"/>
              </w:rPr>
              <w:t xml:space="preserve">10,010</w:t>
            </w:r>
          </w:p>
        </w:tc>
        <w:tc>
          <w:tcPr>
            <w:tcW w:w="1269" w:type="dxa"/>
            <w:vAlign w:val="center"/>
          </w:tcPr>
          <w:p>
            <w:pPr>
              <w:pStyle w:val="0"/>
              <w:jc w:val="center"/>
            </w:pPr>
            <w:r>
              <w:rPr>
                <w:sz w:val="20"/>
              </w:rPr>
              <w:t xml:space="preserve">8,126</w:t>
            </w:r>
          </w:p>
        </w:tc>
        <w:tc>
          <w:tcPr>
            <w:tcW w:w="1270" w:type="dxa"/>
            <w:vAlign w:val="center"/>
          </w:tcPr>
          <w:p>
            <w:pPr>
              <w:pStyle w:val="0"/>
              <w:jc w:val="center"/>
            </w:pPr>
            <w:r>
              <w:rPr>
                <w:sz w:val="20"/>
              </w:rPr>
              <w:t xml:space="preserve">1,884</w:t>
            </w:r>
          </w:p>
        </w:tc>
      </w:tr>
      <w:tr>
        <w:tc>
          <w:tcPr>
            <w:tcW w:w="2721" w:type="dxa"/>
            <w:vAlign w:val="center"/>
          </w:tcPr>
          <w:p>
            <w:pPr>
              <w:pStyle w:val="0"/>
            </w:pPr>
            <w:r>
              <w:rPr>
                <w:sz w:val="20"/>
              </w:rPr>
              <w:t xml:space="preserve">Эндокринология</w:t>
            </w:r>
          </w:p>
        </w:tc>
        <w:tc>
          <w:tcPr>
            <w:tcW w:w="1269" w:type="dxa"/>
            <w:vAlign w:val="center"/>
          </w:tcPr>
          <w:p>
            <w:pPr>
              <w:pStyle w:val="0"/>
              <w:jc w:val="center"/>
            </w:pPr>
            <w:r>
              <w:rPr>
                <w:sz w:val="20"/>
              </w:rPr>
              <w:t xml:space="preserve">3,397</w:t>
            </w:r>
          </w:p>
        </w:tc>
        <w:tc>
          <w:tcPr>
            <w:tcW w:w="1269" w:type="dxa"/>
            <w:vAlign w:val="center"/>
          </w:tcPr>
          <w:p>
            <w:pPr>
              <w:pStyle w:val="0"/>
              <w:jc w:val="center"/>
            </w:pPr>
            <w:r>
              <w:rPr>
                <w:sz w:val="20"/>
              </w:rPr>
              <w:t xml:space="preserve">11,600</w:t>
            </w:r>
          </w:p>
        </w:tc>
        <w:tc>
          <w:tcPr>
            <w:tcW w:w="1269" w:type="dxa"/>
            <w:vAlign w:val="center"/>
          </w:tcPr>
          <w:p>
            <w:pPr>
              <w:pStyle w:val="0"/>
              <w:jc w:val="center"/>
            </w:pPr>
            <w:r>
              <w:rPr>
                <w:sz w:val="20"/>
              </w:rPr>
              <w:t xml:space="preserve">39,406</w:t>
            </w:r>
          </w:p>
        </w:tc>
        <w:tc>
          <w:tcPr>
            <w:tcW w:w="1269" w:type="dxa"/>
            <w:vAlign w:val="center"/>
          </w:tcPr>
          <w:p>
            <w:pPr>
              <w:pStyle w:val="0"/>
              <w:jc w:val="center"/>
            </w:pPr>
            <w:r>
              <w:rPr>
                <w:sz w:val="20"/>
              </w:rPr>
              <w:t xml:space="preserve">20,414</w:t>
            </w:r>
          </w:p>
        </w:tc>
        <w:tc>
          <w:tcPr>
            <w:tcW w:w="1270" w:type="dxa"/>
            <w:vAlign w:val="center"/>
          </w:tcPr>
          <w:p>
            <w:pPr>
              <w:pStyle w:val="0"/>
              <w:jc w:val="center"/>
            </w:pPr>
            <w:r>
              <w:rPr>
                <w:sz w:val="20"/>
              </w:rPr>
              <w:t xml:space="preserve">18,992</w:t>
            </w:r>
          </w:p>
        </w:tc>
      </w:tr>
      <w:tr>
        <w:tc>
          <w:tcPr>
            <w:tcW w:w="2721" w:type="dxa"/>
            <w:vAlign w:val="center"/>
          </w:tcPr>
          <w:p>
            <w:pPr>
              <w:pStyle w:val="0"/>
            </w:pPr>
            <w:r>
              <w:rPr>
                <w:sz w:val="20"/>
              </w:rPr>
              <w:t xml:space="preserve">Всего по базовой программе ОМС</w:t>
            </w:r>
          </w:p>
        </w:tc>
        <w:tc>
          <w:tcPr>
            <w:tcW w:w="1269" w:type="dxa"/>
            <w:vAlign w:val="center"/>
          </w:tcPr>
          <w:p>
            <w:pPr>
              <w:pStyle w:val="0"/>
              <w:jc w:val="center"/>
            </w:pPr>
            <w:r>
              <w:rPr>
                <w:sz w:val="20"/>
              </w:rPr>
              <w:t xml:space="preserve">176,184</w:t>
            </w:r>
          </w:p>
        </w:tc>
        <w:tc>
          <w:tcPr>
            <w:tcW w:w="1269" w:type="dxa"/>
            <w:vAlign w:val="center"/>
          </w:tcPr>
          <w:p>
            <w:pPr>
              <w:pStyle w:val="0"/>
              <w:jc w:val="center"/>
            </w:pPr>
            <w:r>
              <w:rPr>
                <w:sz w:val="20"/>
              </w:rPr>
              <w:t xml:space="preserve">9,564</w:t>
            </w:r>
          </w:p>
        </w:tc>
        <w:tc>
          <w:tcPr>
            <w:tcW w:w="1269" w:type="dxa"/>
            <w:vAlign w:val="center"/>
          </w:tcPr>
          <w:p>
            <w:pPr>
              <w:pStyle w:val="0"/>
              <w:jc w:val="center"/>
            </w:pPr>
            <w:r>
              <w:rPr>
                <w:sz w:val="20"/>
              </w:rPr>
              <w:t xml:space="preserve">1 685,000</w:t>
            </w:r>
          </w:p>
        </w:tc>
        <w:tc>
          <w:tcPr>
            <w:tcW w:w="1269" w:type="dxa"/>
            <w:vAlign w:val="center"/>
          </w:tcPr>
          <w:p>
            <w:pPr>
              <w:pStyle w:val="0"/>
              <w:jc w:val="center"/>
            </w:pPr>
            <w:r>
              <w:rPr>
                <w:sz w:val="20"/>
              </w:rPr>
              <w:t xml:space="preserve">1 327,703</w:t>
            </w:r>
          </w:p>
        </w:tc>
        <w:tc>
          <w:tcPr>
            <w:tcW w:w="1270" w:type="dxa"/>
            <w:vAlign w:val="center"/>
          </w:tcPr>
          <w:p>
            <w:pPr>
              <w:pStyle w:val="0"/>
              <w:jc w:val="center"/>
            </w:pPr>
            <w:r>
              <w:rPr>
                <w:sz w:val="20"/>
              </w:rPr>
              <w:t xml:space="preserve">357,297</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Включая объем специализированной медицинской помощи в стационарных условиях по профилям "Скорая медицинская помощь", "Анестезиология и реаниматология".</w:t>
      </w:r>
    </w:p>
    <w:bookmarkStart w:id="6031" w:name="P6031"/>
    <w:bookmarkEnd w:id="6031"/>
    <w:p>
      <w:pPr>
        <w:pStyle w:val="0"/>
        <w:spacing w:before="200" w:line-rule="auto"/>
        <w:ind w:firstLine="540"/>
        <w:jc w:val="both"/>
      </w:pPr>
      <w:r>
        <w:rPr>
          <w:sz w:val="20"/>
        </w:rPr>
        <w:t xml:space="preserve">&lt;**&gt; В соответствии с </w:t>
      </w:r>
      <w:hyperlink w:history="0" r:id="rId163"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Минздрава России от 17 мая 2012 г. N 555н "Об утверждении коечного фонда по профилям медицинской помощи".</w:t>
      </w:r>
    </w:p>
    <w:bookmarkStart w:id="6032" w:name="P6032"/>
    <w:bookmarkEnd w:id="6032"/>
    <w:p>
      <w:pPr>
        <w:pStyle w:val="0"/>
        <w:spacing w:before="200" w:line-rule="auto"/>
        <w:ind w:firstLine="540"/>
        <w:jc w:val="both"/>
      </w:pPr>
      <w:r>
        <w:rPr>
          <w:sz w:val="20"/>
        </w:rPr>
        <w:t xml:space="preserve">&lt;***&gt; Включая объем специализированной медицинской помощи в стационарных условиях по профилю "Токсикология".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12</w:t>
      </w:r>
    </w:p>
    <w:p>
      <w:pPr>
        <w:pStyle w:val="0"/>
        <w:jc w:val="both"/>
      </w:pPr>
      <w:r>
        <w:rPr>
          <w:sz w:val="20"/>
        </w:rPr>
      </w:r>
    </w:p>
    <w:bookmarkStart w:id="6040" w:name="P6040"/>
    <w:bookmarkEnd w:id="6040"/>
    <w:p>
      <w:pPr>
        <w:pStyle w:val="0"/>
        <w:jc w:val="center"/>
      </w:pPr>
      <w:r>
        <w:rPr>
          <w:sz w:val="20"/>
        </w:rPr>
        <w:t xml:space="preserve">Планирование</w:t>
      </w:r>
    </w:p>
    <w:p>
      <w:pPr>
        <w:pStyle w:val="0"/>
        <w:jc w:val="center"/>
      </w:pPr>
      <w:r>
        <w:rPr>
          <w:sz w:val="20"/>
        </w:rPr>
        <w:t xml:space="preserve">объемов оказания медицинской помощи и их финансирования</w:t>
      </w:r>
    </w:p>
    <w:p>
      <w:pPr>
        <w:pStyle w:val="0"/>
        <w:jc w:val="center"/>
      </w:pPr>
      <w:r>
        <w:rPr>
          <w:sz w:val="20"/>
        </w:rPr>
        <w:t xml:space="preserve">в рамках территориальных программ ОМС на территории</w:t>
      </w:r>
    </w:p>
    <w:p>
      <w:pPr>
        <w:pStyle w:val="0"/>
        <w:jc w:val="center"/>
      </w:pPr>
      <w:r>
        <w:rPr>
          <w:sz w:val="20"/>
        </w:rPr>
        <w:t xml:space="preserve">страхования и за ее пределами 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8"/>
        <w:gridCol w:w="1191"/>
        <w:gridCol w:w="1077"/>
        <w:gridCol w:w="964"/>
        <w:gridCol w:w="510"/>
        <w:gridCol w:w="680"/>
        <w:gridCol w:w="454"/>
        <w:gridCol w:w="737"/>
        <w:gridCol w:w="737"/>
        <w:gridCol w:w="737"/>
        <w:gridCol w:w="454"/>
        <w:gridCol w:w="737"/>
        <w:gridCol w:w="737"/>
        <w:gridCol w:w="737"/>
        <w:gridCol w:w="510"/>
        <w:gridCol w:w="737"/>
        <w:gridCol w:w="794"/>
        <w:gridCol w:w="737"/>
        <w:gridCol w:w="454"/>
        <w:gridCol w:w="737"/>
        <w:gridCol w:w="794"/>
        <w:gridCol w:w="737"/>
      </w:tblGrid>
      <w:tr>
        <w:tc>
          <w:tcPr>
            <w:tcW w:w="2948" w:type="dxa"/>
            <w:vMerge w:val="restart"/>
          </w:tcPr>
          <w:p>
            <w:pPr>
              <w:pStyle w:val="0"/>
              <w:jc w:val="center"/>
            </w:pPr>
            <w:r>
              <w:rPr>
                <w:sz w:val="20"/>
              </w:rPr>
              <w:t xml:space="preserve">Вид, условия оказания медицинской помощи/профиль медицинской помощи </w:t>
            </w:r>
            <w:hyperlink w:history="0" w:anchor="P8349" w:tooltip="&lt;*&gt; В соответствии с приказом Минздрава России от 17 мая 2012 г. N 555н &quot;Об утверждении коечного фонда по профилям медицинской помощи&quot;.">
              <w:r>
                <w:rPr>
                  <w:sz w:val="20"/>
                  <w:color w:val="0000ff"/>
                </w:rPr>
                <w:t xml:space="preserve">&lt;*&gt;</w:t>
              </w:r>
            </w:hyperlink>
          </w:p>
        </w:tc>
        <w:tc>
          <w:tcPr>
            <w:tcW w:w="1191" w:type="dxa"/>
            <w:vMerge w:val="restart"/>
          </w:tcPr>
          <w:p>
            <w:pPr>
              <w:pStyle w:val="0"/>
              <w:jc w:val="center"/>
            </w:pPr>
            <w:r>
              <w:rPr>
                <w:sz w:val="20"/>
              </w:rPr>
              <w:t xml:space="preserve">N строки</w:t>
            </w:r>
          </w:p>
        </w:tc>
        <w:tc>
          <w:tcPr>
            <w:tcW w:w="1077" w:type="dxa"/>
            <w:vMerge w:val="restart"/>
          </w:tcPr>
          <w:p>
            <w:pPr>
              <w:pStyle w:val="0"/>
              <w:jc w:val="center"/>
            </w:pPr>
            <w:r>
              <w:rPr>
                <w:sz w:val="20"/>
              </w:rPr>
              <w:t xml:space="preserve">Рекомендуемое число случаев госпитализации (на 1000 жителей/за&lt;...&gt;</w:t>
            </w:r>
          </w:p>
        </w:tc>
        <w:tc>
          <w:tcPr>
            <w:tcW w:w="964" w:type="dxa"/>
            <w:vMerge w:val="restart"/>
          </w:tcPr>
          <w:p>
            <w:pPr>
              <w:pStyle w:val="0"/>
              <w:jc w:val="center"/>
            </w:pPr>
            <w:r>
              <w:rPr>
                <w:sz w:val="20"/>
              </w:rPr>
              <w:t xml:space="preserve">Расчетные объемы медицинской помощи (число случаев в &lt;...&gt;</w:t>
            </w:r>
          </w:p>
        </w:tc>
        <w:tc>
          <w:tcPr>
            <w:gridSpan w:val="18"/>
            <w:tcW w:w="12020" w:type="dxa"/>
          </w:tcPr>
          <w:p>
            <w:pPr>
              <w:pStyle w:val="0"/>
              <w:jc w:val="center"/>
            </w:pPr>
            <w:r>
              <w:rPr>
                <w:sz w:val="20"/>
              </w:rPr>
              <w:t xml:space="preserve">Объемы оказания медицинской помощи</w:t>
            </w:r>
          </w:p>
        </w:tc>
      </w:tr>
      <w:tr>
        <w:tc>
          <w:tcPr>
            <w:vMerge w:val="continue"/>
          </w:tcPr>
          <w:p/>
        </w:tc>
        <w:tc>
          <w:tcPr>
            <w:vMerge w:val="continue"/>
          </w:tcPr>
          <w:p/>
        </w:tc>
        <w:tc>
          <w:tcPr>
            <w:vMerge w:val="continue"/>
          </w:tcPr>
          <w:p/>
        </w:tc>
        <w:tc>
          <w:tcPr>
            <w:vMerge w:val="continue"/>
          </w:tcPr>
          <w:p/>
        </w:tc>
        <w:tc>
          <w:tcPr>
            <w:tcW w:w="510" w:type="dxa"/>
            <w:vMerge w:val="restart"/>
          </w:tcPr>
          <w:p>
            <w:pPr>
              <w:pStyle w:val="0"/>
              <w:jc w:val="center"/>
            </w:pPr>
            <w:r>
              <w:rPr>
                <w:sz w:val="20"/>
              </w:rPr>
              <w:t xml:space="preserve">Всего</w:t>
            </w:r>
          </w:p>
        </w:tc>
        <w:tc>
          <w:tcPr>
            <w:tcW w:w="680" w:type="dxa"/>
            <w:vMerge w:val="restart"/>
          </w:tcPr>
          <w:p>
            <w:pPr>
              <w:pStyle w:val="0"/>
              <w:jc w:val="center"/>
            </w:pPr>
            <w:r>
              <w:rPr>
                <w:sz w:val="20"/>
              </w:rPr>
              <w:t xml:space="preserve">в том числе детям</w:t>
            </w:r>
          </w:p>
        </w:tc>
        <w:tc>
          <w:tcPr>
            <w:gridSpan w:val="8"/>
            <w:tcW w:w="5330" w:type="dxa"/>
          </w:tcPr>
          <w:p>
            <w:pPr>
              <w:pStyle w:val="0"/>
              <w:jc w:val="center"/>
            </w:pPr>
            <w:r>
              <w:rPr>
                <w:sz w:val="20"/>
              </w:rPr>
              <w:t xml:space="preserve">на территории страхования</w:t>
            </w:r>
          </w:p>
        </w:tc>
        <w:tc>
          <w:tcPr>
            <w:gridSpan w:val="8"/>
            <w:tcW w:w="5500" w:type="dxa"/>
          </w:tcPr>
          <w:p>
            <w:pPr>
              <w:pStyle w:val="0"/>
              <w:jc w:val="center"/>
            </w:pPr>
            <w:r>
              <w:rPr>
                <w:sz w:val="20"/>
              </w:rPr>
              <w:t xml:space="preserve">за пределами территории страхования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4"/>
            <w:tcW w:w="2665" w:type="dxa"/>
          </w:tcPr>
          <w:p>
            <w:pPr>
              <w:pStyle w:val="0"/>
              <w:jc w:val="center"/>
            </w:pPr>
            <w:r>
              <w:rPr>
                <w:sz w:val="20"/>
              </w:rPr>
              <w:t xml:space="preserve">всего</w:t>
            </w:r>
          </w:p>
        </w:tc>
        <w:tc>
          <w:tcPr>
            <w:gridSpan w:val="4"/>
            <w:tcW w:w="2665" w:type="dxa"/>
          </w:tcPr>
          <w:p>
            <w:pPr>
              <w:pStyle w:val="0"/>
              <w:jc w:val="center"/>
            </w:pPr>
            <w:r>
              <w:rPr>
                <w:sz w:val="20"/>
              </w:rPr>
              <w:t xml:space="preserve">в том числе в ФГУ</w:t>
            </w:r>
          </w:p>
        </w:tc>
        <w:tc>
          <w:tcPr>
            <w:gridSpan w:val="4"/>
            <w:tcW w:w="2778" w:type="dxa"/>
          </w:tcPr>
          <w:p>
            <w:pPr>
              <w:pStyle w:val="0"/>
              <w:jc w:val="center"/>
            </w:pPr>
            <w:r>
              <w:rPr>
                <w:sz w:val="20"/>
              </w:rPr>
              <w:t xml:space="preserve">всего</w:t>
            </w:r>
          </w:p>
        </w:tc>
        <w:tc>
          <w:tcPr>
            <w:gridSpan w:val="4"/>
            <w:tcW w:w="2722" w:type="dxa"/>
          </w:tcPr>
          <w:p>
            <w:pPr>
              <w:pStyle w:val="0"/>
              <w:jc w:val="center"/>
            </w:pPr>
            <w:r>
              <w:rPr>
                <w:sz w:val="20"/>
              </w:rPr>
              <w:t xml:space="preserve">в том числе в ФГУ</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454"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37"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tcW w:w="454"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37"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tcW w:w="510"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94"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tcW w:w="454"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94"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r>
      <w:tr>
        <w:tc>
          <w:tcPr>
            <w:tcW w:w="2948" w:type="dxa"/>
          </w:tcPr>
          <w:p>
            <w:pPr>
              <w:pStyle w:val="0"/>
              <w:jc w:val="center"/>
            </w:pPr>
            <w:r>
              <w:rPr>
                <w:sz w:val="20"/>
              </w:rPr>
              <w:t xml:space="preserve">А</w:t>
            </w:r>
          </w:p>
        </w:tc>
        <w:tc>
          <w:tcPr>
            <w:tcW w:w="1191" w:type="dxa"/>
          </w:tcPr>
          <w:p>
            <w:pPr>
              <w:pStyle w:val="0"/>
              <w:jc w:val="center"/>
            </w:pPr>
            <w:r>
              <w:rPr>
                <w:sz w:val="20"/>
              </w:rPr>
              <w:t xml:space="preserve">Б</w:t>
            </w:r>
          </w:p>
        </w:tc>
        <w:tc>
          <w:tcPr>
            <w:tcW w:w="1077" w:type="dxa"/>
          </w:tcPr>
          <w:p>
            <w:pPr>
              <w:pStyle w:val="0"/>
              <w:jc w:val="center"/>
            </w:pPr>
            <w:r>
              <w:rPr>
                <w:sz w:val="20"/>
              </w:rPr>
              <w:t xml:space="preserve">1</w:t>
            </w:r>
          </w:p>
        </w:tc>
        <w:tc>
          <w:tcPr>
            <w:tcW w:w="964" w:type="dxa"/>
          </w:tcPr>
          <w:p>
            <w:pPr>
              <w:pStyle w:val="0"/>
              <w:jc w:val="center"/>
            </w:pPr>
            <w:r>
              <w:rPr>
                <w:sz w:val="20"/>
              </w:rPr>
              <w:t xml:space="preserve">2</w:t>
            </w:r>
          </w:p>
        </w:tc>
        <w:tc>
          <w:tcPr>
            <w:tcW w:w="510" w:type="dxa"/>
          </w:tcPr>
          <w:p>
            <w:pPr>
              <w:pStyle w:val="0"/>
              <w:jc w:val="center"/>
            </w:pPr>
            <w:r>
              <w:rPr>
                <w:sz w:val="20"/>
              </w:rPr>
              <w:t xml:space="preserve">3</w:t>
            </w:r>
          </w:p>
        </w:tc>
        <w:tc>
          <w:tcPr>
            <w:tcW w:w="680" w:type="dxa"/>
          </w:tcPr>
          <w:p>
            <w:pPr>
              <w:pStyle w:val="0"/>
              <w:jc w:val="center"/>
            </w:pPr>
            <w:r>
              <w:rPr>
                <w:sz w:val="20"/>
              </w:rPr>
              <w:t xml:space="preserve">3.1</w:t>
            </w:r>
          </w:p>
        </w:tc>
        <w:tc>
          <w:tcPr>
            <w:tcW w:w="454" w:type="dxa"/>
          </w:tcPr>
          <w:p>
            <w:pPr>
              <w:pStyle w:val="0"/>
              <w:jc w:val="center"/>
            </w:pPr>
            <w:r>
              <w:rPr>
                <w:sz w:val="20"/>
              </w:rPr>
              <w:t xml:space="preserve">4</w:t>
            </w:r>
          </w:p>
        </w:tc>
        <w:tc>
          <w:tcPr>
            <w:tcW w:w="737" w:type="dxa"/>
          </w:tcPr>
          <w:p>
            <w:pPr>
              <w:pStyle w:val="0"/>
              <w:jc w:val="center"/>
            </w:pPr>
            <w:r>
              <w:rPr>
                <w:sz w:val="20"/>
              </w:rPr>
              <w:t xml:space="preserve">4.1</w:t>
            </w:r>
          </w:p>
        </w:tc>
        <w:tc>
          <w:tcPr>
            <w:tcW w:w="737" w:type="dxa"/>
          </w:tcPr>
          <w:p>
            <w:pPr>
              <w:pStyle w:val="0"/>
              <w:jc w:val="center"/>
            </w:pPr>
            <w:r>
              <w:rPr>
                <w:sz w:val="20"/>
              </w:rPr>
              <w:t xml:space="preserve">5</w:t>
            </w:r>
          </w:p>
        </w:tc>
        <w:tc>
          <w:tcPr>
            <w:tcW w:w="737" w:type="dxa"/>
          </w:tcPr>
          <w:p>
            <w:pPr>
              <w:pStyle w:val="0"/>
              <w:jc w:val="center"/>
            </w:pPr>
            <w:r>
              <w:rPr>
                <w:sz w:val="20"/>
              </w:rPr>
              <w:t xml:space="preserve">5.1</w:t>
            </w:r>
          </w:p>
        </w:tc>
        <w:tc>
          <w:tcPr>
            <w:tcW w:w="454" w:type="dxa"/>
          </w:tcPr>
          <w:p>
            <w:pPr>
              <w:pStyle w:val="0"/>
              <w:jc w:val="center"/>
            </w:pPr>
            <w:r>
              <w:rPr>
                <w:sz w:val="20"/>
              </w:rPr>
              <w:t xml:space="preserve">6</w:t>
            </w:r>
          </w:p>
        </w:tc>
        <w:tc>
          <w:tcPr>
            <w:tcW w:w="737" w:type="dxa"/>
          </w:tcPr>
          <w:p>
            <w:pPr>
              <w:pStyle w:val="0"/>
              <w:jc w:val="center"/>
            </w:pPr>
            <w:r>
              <w:rPr>
                <w:sz w:val="20"/>
              </w:rPr>
              <w:t xml:space="preserve">6.1</w:t>
            </w:r>
          </w:p>
        </w:tc>
        <w:tc>
          <w:tcPr>
            <w:tcW w:w="737" w:type="dxa"/>
          </w:tcPr>
          <w:p>
            <w:pPr>
              <w:pStyle w:val="0"/>
              <w:jc w:val="center"/>
            </w:pPr>
            <w:r>
              <w:rPr>
                <w:sz w:val="20"/>
              </w:rPr>
              <w:t xml:space="preserve">7</w:t>
            </w:r>
          </w:p>
        </w:tc>
        <w:tc>
          <w:tcPr>
            <w:tcW w:w="737" w:type="dxa"/>
          </w:tcPr>
          <w:p>
            <w:pPr>
              <w:pStyle w:val="0"/>
              <w:jc w:val="center"/>
            </w:pPr>
            <w:r>
              <w:rPr>
                <w:sz w:val="20"/>
              </w:rPr>
              <w:t xml:space="preserve">7.1</w:t>
            </w:r>
          </w:p>
        </w:tc>
        <w:tc>
          <w:tcPr>
            <w:tcW w:w="510" w:type="dxa"/>
          </w:tcPr>
          <w:p>
            <w:pPr>
              <w:pStyle w:val="0"/>
              <w:jc w:val="center"/>
            </w:pPr>
            <w:r>
              <w:rPr>
                <w:sz w:val="20"/>
              </w:rPr>
              <w:t xml:space="preserve">8</w:t>
            </w:r>
          </w:p>
        </w:tc>
        <w:tc>
          <w:tcPr>
            <w:tcW w:w="737" w:type="dxa"/>
          </w:tcPr>
          <w:p>
            <w:pPr>
              <w:pStyle w:val="0"/>
              <w:jc w:val="center"/>
            </w:pPr>
            <w:r>
              <w:rPr>
                <w:sz w:val="20"/>
              </w:rPr>
              <w:t xml:space="preserve">8.1</w:t>
            </w:r>
          </w:p>
        </w:tc>
        <w:tc>
          <w:tcPr>
            <w:tcW w:w="794" w:type="dxa"/>
          </w:tcPr>
          <w:p>
            <w:pPr>
              <w:pStyle w:val="0"/>
              <w:jc w:val="center"/>
            </w:pPr>
            <w:r>
              <w:rPr>
                <w:sz w:val="20"/>
              </w:rPr>
              <w:t xml:space="preserve">9</w:t>
            </w:r>
          </w:p>
        </w:tc>
        <w:tc>
          <w:tcPr>
            <w:tcW w:w="737" w:type="dxa"/>
          </w:tcPr>
          <w:p>
            <w:pPr>
              <w:pStyle w:val="0"/>
              <w:jc w:val="center"/>
            </w:pPr>
            <w:r>
              <w:rPr>
                <w:sz w:val="20"/>
              </w:rPr>
              <w:t xml:space="preserve">9.1</w:t>
            </w:r>
          </w:p>
        </w:tc>
        <w:tc>
          <w:tcPr>
            <w:tcW w:w="454" w:type="dxa"/>
          </w:tcPr>
          <w:p>
            <w:pPr>
              <w:pStyle w:val="0"/>
              <w:jc w:val="center"/>
            </w:pPr>
            <w:r>
              <w:rPr>
                <w:sz w:val="20"/>
              </w:rPr>
              <w:t xml:space="preserve">10</w:t>
            </w:r>
          </w:p>
        </w:tc>
        <w:tc>
          <w:tcPr>
            <w:tcW w:w="737" w:type="dxa"/>
          </w:tcPr>
          <w:p>
            <w:pPr>
              <w:pStyle w:val="0"/>
              <w:jc w:val="center"/>
            </w:pPr>
            <w:r>
              <w:rPr>
                <w:sz w:val="20"/>
              </w:rPr>
              <w:t xml:space="preserve">10.1</w:t>
            </w:r>
          </w:p>
        </w:tc>
        <w:tc>
          <w:tcPr>
            <w:tcW w:w="794" w:type="dxa"/>
          </w:tcPr>
          <w:p>
            <w:pPr>
              <w:pStyle w:val="0"/>
              <w:jc w:val="center"/>
            </w:pPr>
            <w:r>
              <w:rPr>
                <w:sz w:val="20"/>
              </w:rPr>
              <w:t xml:space="preserve">11</w:t>
            </w:r>
          </w:p>
        </w:tc>
        <w:tc>
          <w:tcPr>
            <w:tcW w:w="737" w:type="dxa"/>
          </w:tcPr>
          <w:p>
            <w:pPr>
              <w:pStyle w:val="0"/>
              <w:jc w:val="center"/>
            </w:pPr>
            <w:r>
              <w:rPr>
                <w:sz w:val="20"/>
              </w:rPr>
              <w:t xml:space="preserve">11.1</w:t>
            </w:r>
          </w:p>
        </w:tc>
      </w:tr>
      <w:tr>
        <w:tc>
          <w:tcPr>
            <w:tcW w:w="2948" w:type="dxa"/>
            <w:vAlign w:val="center"/>
          </w:tcPr>
          <w:p>
            <w:pPr>
              <w:pStyle w:val="0"/>
            </w:pPr>
            <w:r>
              <w:rPr>
                <w:sz w:val="20"/>
              </w:rPr>
              <w:t xml:space="preserve">Всего, в том числе:</w:t>
            </w:r>
          </w:p>
        </w:tc>
        <w:tc>
          <w:tcPr>
            <w:tcW w:w="1191" w:type="dxa"/>
            <w:vAlign w:val="center"/>
          </w:tcPr>
          <w:p>
            <w:pPr>
              <w:pStyle w:val="0"/>
              <w:jc w:val="center"/>
            </w:pPr>
            <w:r>
              <w:rPr>
                <w:sz w:val="20"/>
              </w:rPr>
              <w:t xml:space="preserve">1 = </w:t>
            </w:r>
            <w:hyperlink w:history="0" w:anchor="P6119" w:tooltip="2">
              <w:r>
                <w:rPr>
                  <w:sz w:val="20"/>
                  <w:color w:val="0000ff"/>
                </w:rPr>
                <w:t xml:space="preserve">2</w:t>
              </w:r>
            </w:hyperlink>
            <w:r>
              <w:rPr>
                <w:sz w:val="20"/>
              </w:rPr>
              <w:t xml:space="preserve"> + </w:t>
            </w:r>
            <w:hyperlink w:history="0" w:anchor="P6141" w:tooltip="3 = сумме строк с 3.1 по 3.31">
              <w:r>
                <w:rPr>
                  <w:sz w:val="20"/>
                  <w:color w:val="0000ff"/>
                </w:rPr>
                <w:t xml:space="preserve">3</w:t>
              </w:r>
            </w:hyperlink>
            <w:r>
              <w:rPr>
                <w:sz w:val="20"/>
              </w:rPr>
              <w:t xml:space="preserve"> + </w:t>
            </w:r>
            <w:hyperlink w:history="0" w:anchor="P6867" w:tooltip="4 = сумме строк с 4.1 по 4.31">
              <w:r>
                <w:rPr>
                  <w:sz w:val="20"/>
                  <w:color w:val="0000ff"/>
                </w:rPr>
                <w:t xml:space="preserve">4</w:t>
              </w:r>
            </w:hyperlink>
            <w:r>
              <w:rPr>
                <w:sz w:val="20"/>
              </w:rPr>
              <w:t xml:space="preserve"> + </w:t>
            </w:r>
            <w:hyperlink w:history="0" w:anchor="P7593" w:tooltip="5 = сумме строк с 5.1 по 5.32">
              <w:r>
                <w:rPr>
                  <w:sz w:val="20"/>
                  <w:color w:val="0000ff"/>
                </w:rPr>
                <w:t xml:space="preserve">5</w:t>
              </w:r>
            </w:hyperlink>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скорая медицинская помощь</w:t>
            </w:r>
          </w:p>
        </w:tc>
        <w:tc>
          <w:tcPr>
            <w:tcW w:w="1191" w:type="dxa"/>
            <w:vAlign w:val="center"/>
          </w:tcPr>
          <w:bookmarkStart w:id="6119" w:name="P6119"/>
          <w:bookmarkEnd w:id="6119"/>
          <w:p>
            <w:pPr>
              <w:pStyle w:val="0"/>
              <w:jc w:val="center"/>
            </w:pPr>
            <w:r>
              <w:rPr>
                <w:sz w:val="20"/>
              </w:rPr>
              <w:t xml:space="preserve">2</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медицинская помощь в амбулаторных условиях (посещения/обращения)</w:t>
            </w:r>
          </w:p>
        </w:tc>
        <w:tc>
          <w:tcPr>
            <w:tcW w:w="1191" w:type="dxa"/>
            <w:vAlign w:val="center"/>
          </w:tcPr>
          <w:bookmarkStart w:id="6141" w:name="P6141"/>
          <w:bookmarkEnd w:id="6141"/>
          <w:p>
            <w:pPr>
              <w:pStyle w:val="0"/>
              <w:jc w:val="center"/>
            </w:pPr>
            <w:r>
              <w:rPr>
                <w:sz w:val="20"/>
              </w:rPr>
              <w:t xml:space="preserve">3 = сумме строк с </w:t>
            </w:r>
            <w:hyperlink w:history="0" w:anchor="P6163" w:tooltip="3.1">
              <w:r>
                <w:rPr>
                  <w:sz w:val="20"/>
                  <w:color w:val="0000ff"/>
                </w:rPr>
                <w:t xml:space="preserve">3.1</w:t>
              </w:r>
            </w:hyperlink>
            <w:r>
              <w:rPr>
                <w:sz w:val="20"/>
              </w:rPr>
              <w:t xml:space="preserve"> по </w:t>
            </w:r>
            <w:hyperlink w:history="0" w:anchor="P6845" w:tooltip="3.31">
              <w:r>
                <w:rPr>
                  <w:sz w:val="20"/>
                  <w:color w:val="0000ff"/>
                </w:rPr>
                <w:t xml:space="preserve">3.31</w:t>
              </w:r>
            </w:hyperlink>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Акушерство и гинекология</w:t>
            </w:r>
          </w:p>
        </w:tc>
        <w:tc>
          <w:tcPr>
            <w:tcW w:w="1191" w:type="dxa"/>
            <w:vAlign w:val="center"/>
          </w:tcPr>
          <w:bookmarkStart w:id="6163" w:name="P6163"/>
          <w:bookmarkEnd w:id="6163"/>
          <w:p>
            <w:pPr>
              <w:pStyle w:val="0"/>
              <w:jc w:val="center"/>
            </w:pPr>
            <w:r>
              <w:rPr>
                <w:sz w:val="20"/>
              </w:rPr>
              <w:t xml:space="preserve">3.1</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Аллергология и иммунология</w:t>
            </w:r>
          </w:p>
        </w:tc>
        <w:tc>
          <w:tcPr>
            <w:tcW w:w="1191" w:type="dxa"/>
            <w:vAlign w:val="center"/>
          </w:tcPr>
          <w:p>
            <w:pPr>
              <w:pStyle w:val="0"/>
              <w:jc w:val="center"/>
            </w:pPr>
            <w:r>
              <w:rPr>
                <w:sz w:val="20"/>
              </w:rPr>
              <w:t xml:space="preserve">3.2</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Гастроэнтерология</w:t>
            </w:r>
          </w:p>
        </w:tc>
        <w:tc>
          <w:tcPr>
            <w:tcW w:w="1191" w:type="dxa"/>
            <w:vAlign w:val="center"/>
          </w:tcPr>
          <w:p>
            <w:pPr>
              <w:pStyle w:val="0"/>
              <w:jc w:val="center"/>
            </w:pPr>
            <w:r>
              <w:rPr>
                <w:sz w:val="20"/>
              </w:rPr>
              <w:t xml:space="preserve">3.3</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Гематология</w:t>
            </w:r>
          </w:p>
        </w:tc>
        <w:tc>
          <w:tcPr>
            <w:tcW w:w="1191" w:type="dxa"/>
            <w:vAlign w:val="center"/>
          </w:tcPr>
          <w:p>
            <w:pPr>
              <w:pStyle w:val="0"/>
              <w:jc w:val="center"/>
            </w:pPr>
            <w:r>
              <w:rPr>
                <w:sz w:val="20"/>
              </w:rPr>
              <w:t xml:space="preserve">3.4</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Гериатрия</w:t>
            </w:r>
          </w:p>
        </w:tc>
        <w:tc>
          <w:tcPr>
            <w:tcW w:w="1191" w:type="dxa"/>
            <w:vAlign w:val="center"/>
          </w:tcPr>
          <w:p>
            <w:pPr>
              <w:pStyle w:val="0"/>
              <w:jc w:val="center"/>
            </w:pPr>
            <w:r>
              <w:rPr>
                <w:sz w:val="20"/>
              </w:rPr>
              <w:t xml:space="preserve">3.5</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Дерматовенерология (дерматологические койки)</w:t>
            </w:r>
          </w:p>
        </w:tc>
        <w:tc>
          <w:tcPr>
            <w:tcW w:w="1191" w:type="dxa"/>
            <w:vAlign w:val="center"/>
          </w:tcPr>
          <w:p>
            <w:pPr>
              <w:pStyle w:val="0"/>
              <w:jc w:val="center"/>
            </w:pPr>
            <w:r>
              <w:rPr>
                <w:sz w:val="20"/>
              </w:rPr>
              <w:t xml:space="preserve">3.6</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Инфекционные болезни</w:t>
            </w:r>
          </w:p>
        </w:tc>
        <w:tc>
          <w:tcPr>
            <w:tcW w:w="1191" w:type="dxa"/>
            <w:vAlign w:val="center"/>
          </w:tcPr>
          <w:p>
            <w:pPr>
              <w:pStyle w:val="0"/>
              <w:jc w:val="center"/>
            </w:pPr>
            <w:r>
              <w:rPr>
                <w:sz w:val="20"/>
              </w:rPr>
              <w:t xml:space="preserve">3.7</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Кардиология</w:t>
            </w:r>
          </w:p>
        </w:tc>
        <w:tc>
          <w:tcPr>
            <w:tcW w:w="1191" w:type="dxa"/>
            <w:vAlign w:val="center"/>
          </w:tcPr>
          <w:p>
            <w:pPr>
              <w:pStyle w:val="0"/>
              <w:jc w:val="center"/>
            </w:pPr>
            <w:r>
              <w:rPr>
                <w:sz w:val="20"/>
              </w:rPr>
              <w:t xml:space="preserve">3.8</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Колопроктология</w:t>
            </w:r>
          </w:p>
        </w:tc>
        <w:tc>
          <w:tcPr>
            <w:tcW w:w="1191" w:type="dxa"/>
            <w:vAlign w:val="center"/>
          </w:tcPr>
          <w:p>
            <w:pPr>
              <w:pStyle w:val="0"/>
              <w:jc w:val="center"/>
            </w:pPr>
            <w:r>
              <w:rPr>
                <w:sz w:val="20"/>
              </w:rPr>
              <w:t xml:space="preserve">3.9</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Медицинская реабилитация</w:t>
            </w:r>
          </w:p>
        </w:tc>
        <w:tc>
          <w:tcPr>
            <w:tcW w:w="1191" w:type="dxa"/>
            <w:vAlign w:val="center"/>
          </w:tcPr>
          <w:p>
            <w:pPr>
              <w:pStyle w:val="0"/>
              <w:jc w:val="center"/>
            </w:pPr>
            <w:r>
              <w:rPr>
                <w:sz w:val="20"/>
              </w:rPr>
              <w:t xml:space="preserve">3.10</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Неврология</w:t>
            </w:r>
          </w:p>
        </w:tc>
        <w:tc>
          <w:tcPr>
            <w:tcW w:w="1191" w:type="dxa"/>
            <w:vAlign w:val="center"/>
          </w:tcPr>
          <w:p>
            <w:pPr>
              <w:pStyle w:val="0"/>
              <w:jc w:val="center"/>
            </w:pPr>
            <w:r>
              <w:rPr>
                <w:sz w:val="20"/>
              </w:rPr>
              <w:t xml:space="preserve">3.11</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Нейрохирургия</w:t>
            </w:r>
          </w:p>
        </w:tc>
        <w:tc>
          <w:tcPr>
            <w:tcW w:w="1191" w:type="dxa"/>
            <w:vAlign w:val="center"/>
          </w:tcPr>
          <w:p>
            <w:pPr>
              <w:pStyle w:val="0"/>
              <w:jc w:val="center"/>
            </w:pPr>
            <w:r>
              <w:rPr>
                <w:sz w:val="20"/>
              </w:rPr>
              <w:t xml:space="preserve">3.12</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Неонатология</w:t>
            </w:r>
          </w:p>
        </w:tc>
        <w:tc>
          <w:tcPr>
            <w:tcW w:w="1191" w:type="dxa"/>
            <w:vAlign w:val="center"/>
          </w:tcPr>
          <w:p>
            <w:pPr>
              <w:pStyle w:val="0"/>
              <w:jc w:val="center"/>
            </w:pPr>
            <w:r>
              <w:rPr>
                <w:sz w:val="20"/>
              </w:rPr>
              <w:t xml:space="preserve">3.13</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Нефрология</w:t>
            </w:r>
          </w:p>
        </w:tc>
        <w:tc>
          <w:tcPr>
            <w:tcW w:w="1191" w:type="dxa"/>
            <w:vAlign w:val="center"/>
          </w:tcPr>
          <w:p>
            <w:pPr>
              <w:pStyle w:val="0"/>
              <w:jc w:val="center"/>
            </w:pPr>
            <w:r>
              <w:rPr>
                <w:sz w:val="20"/>
              </w:rPr>
              <w:t xml:space="preserve">3.14</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Онкология, радиология, радиотерапия</w:t>
            </w:r>
          </w:p>
        </w:tc>
        <w:tc>
          <w:tcPr>
            <w:tcW w:w="1191" w:type="dxa"/>
            <w:vAlign w:val="center"/>
          </w:tcPr>
          <w:p>
            <w:pPr>
              <w:pStyle w:val="0"/>
              <w:jc w:val="center"/>
            </w:pPr>
            <w:r>
              <w:rPr>
                <w:sz w:val="20"/>
              </w:rPr>
              <w:t xml:space="preserve">3.15</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Оториноларингология</w:t>
            </w:r>
          </w:p>
        </w:tc>
        <w:tc>
          <w:tcPr>
            <w:tcW w:w="1191" w:type="dxa"/>
            <w:vAlign w:val="center"/>
          </w:tcPr>
          <w:p>
            <w:pPr>
              <w:pStyle w:val="0"/>
              <w:jc w:val="center"/>
            </w:pPr>
            <w:r>
              <w:rPr>
                <w:sz w:val="20"/>
              </w:rPr>
              <w:t xml:space="preserve">3.16</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Офтальмология</w:t>
            </w:r>
          </w:p>
        </w:tc>
        <w:tc>
          <w:tcPr>
            <w:tcW w:w="1191" w:type="dxa"/>
            <w:vAlign w:val="center"/>
          </w:tcPr>
          <w:p>
            <w:pPr>
              <w:pStyle w:val="0"/>
              <w:jc w:val="center"/>
            </w:pPr>
            <w:r>
              <w:rPr>
                <w:sz w:val="20"/>
              </w:rPr>
              <w:t xml:space="preserve">3.17</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Педиатрия</w:t>
            </w:r>
          </w:p>
        </w:tc>
        <w:tc>
          <w:tcPr>
            <w:tcW w:w="1191" w:type="dxa"/>
            <w:vAlign w:val="center"/>
          </w:tcPr>
          <w:p>
            <w:pPr>
              <w:pStyle w:val="0"/>
              <w:jc w:val="center"/>
            </w:pPr>
            <w:r>
              <w:rPr>
                <w:sz w:val="20"/>
              </w:rPr>
              <w:t xml:space="preserve">3.18</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Пульмонология</w:t>
            </w:r>
          </w:p>
        </w:tc>
        <w:tc>
          <w:tcPr>
            <w:tcW w:w="1191" w:type="dxa"/>
            <w:vAlign w:val="center"/>
          </w:tcPr>
          <w:p>
            <w:pPr>
              <w:pStyle w:val="0"/>
              <w:jc w:val="center"/>
            </w:pPr>
            <w:r>
              <w:rPr>
                <w:sz w:val="20"/>
              </w:rPr>
              <w:t xml:space="preserve">3.19</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Ревматология</w:t>
            </w:r>
          </w:p>
        </w:tc>
        <w:tc>
          <w:tcPr>
            <w:tcW w:w="1191" w:type="dxa"/>
            <w:vAlign w:val="center"/>
          </w:tcPr>
          <w:p>
            <w:pPr>
              <w:pStyle w:val="0"/>
              <w:jc w:val="center"/>
            </w:pPr>
            <w:r>
              <w:rPr>
                <w:sz w:val="20"/>
              </w:rPr>
              <w:t xml:space="preserve">3.20</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Сердечно-сосудистая хирургия (кардиохирургические койки)</w:t>
            </w:r>
          </w:p>
        </w:tc>
        <w:tc>
          <w:tcPr>
            <w:tcW w:w="1191" w:type="dxa"/>
            <w:vAlign w:val="center"/>
          </w:tcPr>
          <w:p>
            <w:pPr>
              <w:pStyle w:val="0"/>
              <w:jc w:val="center"/>
            </w:pPr>
            <w:r>
              <w:rPr>
                <w:sz w:val="20"/>
              </w:rPr>
              <w:t xml:space="preserve">3.21</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Сердечно-сосудистая хирургия (койки сосудистой хирургии)</w:t>
            </w:r>
          </w:p>
        </w:tc>
        <w:tc>
          <w:tcPr>
            <w:tcW w:w="1191" w:type="dxa"/>
            <w:vAlign w:val="center"/>
          </w:tcPr>
          <w:p>
            <w:pPr>
              <w:pStyle w:val="0"/>
              <w:jc w:val="center"/>
            </w:pPr>
            <w:r>
              <w:rPr>
                <w:sz w:val="20"/>
              </w:rPr>
              <w:t xml:space="preserve">3.22</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Терапия </w:t>
            </w:r>
            <w:hyperlink w:history="0" w:anchor="P8350" w:tooltip="&lt;**&gt; Включая объем специализированной медицинской помощи в стационарных условиях по профилю &quot;Токсикология&quot;.">
              <w:r>
                <w:rPr>
                  <w:sz w:val="20"/>
                  <w:color w:val="0000ff"/>
                </w:rPr>
                <w:t xml:space="preserve">&lt;**&gt;</w:t>
              </w:r>
            </w:hyperlink>
          </w:p>
        </w:tc>
        <w:tc>
          <w:tcPr>
            <w:tcW w:w="1191" w:type="dxa"/>
            <w:vAlign w:val="center"/>
          </w:tcPr>
          <w:p>
            <w:pPr>
              <w:pStyle w:val="0"/>
              <w:jc w:val="center"/>
            </w:pPr>
            <w:r>
              <w:rPr>
                <w:sz w:val="20"/>
              </w:rPr>
              <w:t xml:space="preserve">3.23</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Торакальная хирургия</w:t>
            </w:r>
          </w:p>
        </w:tc>
        <w:tc>
          <w:tcPr>
            <w:tcW w:w="1191" w:type="dxa"/>
            <w:vAlign w:val="center"/>
          </w:tcPr>
          <w:p>
            <w:pPr>
              <w:pStyle w:val="0"/>
              <w:jc w:val="center"/>
            </w:pPr>
            <w:r>
              <w:rPr>
                <w:sz w:val="20"/>
              </w:rPr>
              <w:t xml:space="preserve">3.24</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Травматология и ортопедия</w:t>
            </w:r>
          </w:p>
        </w:tc>
        <w:tc>
          <w:tcPr>
            <w:tcW w:w="1191" w:type="dxa"/>
            <w:vAlign w:val="center"/>
          </w:tcPr>
          <w:p>
            <w:pPr>
              <w:pStyle w:val="0"/>
              <w:jc w:val="center"/>
            </w:pPr>
            <w:r>
              <w:rPr>
                <w:sz w:val="20"/>
              </w:rPr>
              <w:t xml:space="preserve">3.25</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Урология (в т.ч. детская урология-андрология)</w:t>
            </w:r>
          </w:p>
        </w:tc>
        <w:tc>
          <w:tcPr>
            <w:tcW w:w="1191" w:type="dxa"/>
            <w:vAlign w:val="center"/>
          </w:tcPr>
          <w:p>
            <w:pPr>
              <w:pStyle w:val="0"/>
              <w:jc w:val="center"/>
            </w:pPr>
            <w:r>
              <w:rPr>
                <w:sz w:val="20"/>
              </w:rPr>
              <w:t xml:space="preserve">3.26</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191" w:type="dxa"/>
            <w:vAlign w:val="center"/>
          </w:tcPr>
          <w:p>
            <w:pPr>
              <w:pStyle w:val="0"/>
              <w:jc w:val="center"/>
            </w:pPr>
            <w:r>
              <w:rPr>
                <w:sz w:val="20"/>
              </w:rPr>
              <w:t xml:space="preserve">3.27</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Хирургия (комбустиология)</w:t>
            </w:r>
          </w:p>
        </w:tc>
        <w:tc>
          <w:tcPr>
            <w:tcW w:w="1191" w:type="dxa"/>
            <w:vAlign w:val="center"/>
          </w:tcPr>
          <w:p>
            <w:pPr>
              <w:pStyle w:val="0"/>
              <w:jc w:val="center"/>
            </w:pPr>
            <w:r>
              <w:rPr>
                <w:sz w:val="20"/>
              </w:rPr>
              <w:t xml:space="preserve">3.28</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Челюстно-лицевая хирургия, стоматология</w:t>
            </w:r>
          </w:p>
        </w:tc>
        <w:tc>
          <w:tcPr>
            <w:tcW w:w="1191" w:type="dxa"/>
            <w:vAlign w:val="center"/>
          </w:tcPr>
          <w:p>
            <w:pPr>
              <w:pStyle w:val="0"/>
              <w:jc w:val="center"/>
            </w:pPr>
            <w:r>
              <w:rPr>
                <w:sz w:val="20"/>
              </w:rPr>
              <w:t xml:space="preserve">3.29</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Эндокринология, в том числе:</w:t>
            </w:r>
          </w:p>
        </w:tc>
        <w:tc>
          <w:tcPr>
            <w:tcW w:w="1191" w:type="dxa"/>
            <w:vAlign w:val="center"/>
          </w:tcPr>
          <w:p>
            <w:pPr>
              <w:pStyle w:val="0"/>
              <w:jc w:val="center"/>
            </w:pPr>
            <w:r>
              <w:rPr>
                <w:sz w:val="20"/>
              </w:rPr>
              <w:t xml:space="preserve">3.30</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в части ведения школ для больных сахарным диабетом</w:t>
            </w:r>
          </w:p>
        </w:tc>
        <w:tc>
          <w:tcPr>
            <w:tcW w:w="1191" w:type="dxa"/>
            <w:vAlign w:val="center"/>
          </w:tcPr>
          <w:p>
            <w:pPr>
              <w:pStyle w:val="0"/>
              <w:jc w:val="center"/>
            </w:pPr>
            <w:r>
              <w:rPr>
                <w:sz w:val="20"/>
              </w:rPr>
              <w:t xml:space="preserve">3.30.1</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Прочие</w:t>
            </w:r>
          </w:p>
        </w:tc>
        <w:tc>
          <w:tcPr>
            <w:tcW w:w="1191" w:type="dxa"/>
            <w:vAlign w:val="center"/>
          </w:tcPr>
          <w:bookmarkStart w:id="6845" w:name="P6845"/>
          <w:bookmarkEnd w:id="6845"/>
          <w:p>
            <w:pPr>
              <w:pStyle w:val="0"/>
              <w:jc w:val="center"/>
            </w:pPr>
            <w:r>
              <w:rPr>
                <w:sz w:val="20"/>
              </w:rPr>
              <w:t xml:space="preserve">3.31</w:t>
            </w:r>
          </w:p>
        </w:tc>
        <w:tc>
          <w:tcPr>
            <w:tcW w:w="1077" w:type="dxa"/>
            <w:vAlign w:val="center"/>
          </w:tcPr>
          <w:p>
            <w:pPr>
              <w:pStyle w:val="0"/>
            </w:pPr>
            <w:r>
              <w:rPr>
                <w:sz w:val="20"/>
              </w:rPr>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медицинская помощь в условиях дневного стационара</w:t>
            </w:r>
          </w:p>
        </w:tc>
        <w:tc>
          <w:tcPr>
            <w:tcW w:w="1191" w:type="dxa"/>
            <w:vAlign w:val="center"/>
          </w:tcPr>
          <w:bookmarkStart w:id="6867" w:name="P6867"/>
          <w:bookmarkEnd w:id="6867"/>
          <w:p>
            <w:pPr>
              <w:pStyle w:val="0"/>
              <w:jc w:val="center"/>
            </w:pPr>
            <w:r>
              <w:rPr>
                <w:sz w:val="20"/>
              </w:rPr>
              <w:t xml:space="preserve">4 = сумме строк с </w:t>
            </w:r>
            <w:hyperlink w:history="0" w:anchor="P6889" w:tooltip="4.1">
              <w:r>
                <w:rPr>
                  <w:sz w:val="20"/>
                  <w:color w:val="0000ff"/>
                </w:rPr>
                <w:t xml:space="preserve">4.1</w:t>
              </w:r>
            </w:hyperlink>
            <w:r>
              <w:rPr>
                <w:sz w:val="20"/>
              </w:rPr>
              <w:t xml:space="preserve"> по </w:t>
            </w:r>
            <w:hyperlink w:history="0" w:anchor="P7571" w:tooltip="4.31">
              <w:r>
                <w:rPr>
                  <w:sz w:val="20"/>
                  <w:color w:val="0000ff"/>
                </w:rPr>
                <w:t xml:space="preserve">4.31</w:t>
              </w:r>
            </w:hyperlink>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Акушерство и гинекология</w:t>
            </w:r>
          </w:p>
        </w:tc>
        <w:tc>
          <w:tcPr>
            <w:tcW w:w="1191" w:type="dxa"/>
            <w:vAlign w:val="center"/>
          </w:tcPr>
          <w:bookmarkStart w:id="6889" w:name="P6889"/>
          <w:bookmarkEnd w:id="6889"/>
          <w:p>
            <w:pPr>
              <w:pStyle w:val="0"/>
              <w:jc w:val="center"/>
            </w:pPr>
            <w:r>
              <w:rPr>
                <w:sz w:val="20"/>
              </w:rPr>
              <w:t xml:space="preserve">4.1</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Аллергология и иммунология</w:t>
            </w:r>
          </w:p>
        </w:tc>
        <w:tc>
          <w:tcPr>
            <w:tcW w:w="1191" w:type="dxa"/>
            <w:vAlign w:val="center"/>
          </w:tcPr>
          <w:p>
            <w:pPr>
              <w:pStyle w:val="0"/>
              <w:jc w:val="center"/>
            </w:pPr>
            <w:r>
              <w:rPr>
                <w:sz w:val="20"/>
              </w:rPr>
              <w:t xml:space="preserve">4.2</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Гастроэнтерология</w:t>
            </w:r>
          </w:p>
        </w:tc>
        <w:tc>
          <w:tcPr>
            <w:tcW w:w="1191" w:type="dxa"/>
            <w:vAlign w:val="center"/>
          </w:tcPr>
          <w:p>
            <w:pPr>
              <w:pStyle w:val="0"/>
              <w:jc w:val="center"/>
            </w:pPr>
            <w:r>
              <w:rPr>
                <w:sz w:val="20"/>
              </w:rPr>
              <w:t xml:space="preserve">4.3</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Гематология</w:t>
            </w:r>
          </w:p>
        </w:tc>
        <w:tc>
          <w:tcPr>
            <w:tcW w:w="1191" w:type="dxa"/>
            <w:vAlign w:val="center"/>
          </w:tcPr>
          <w:p>
            <w:pPr>
              <w:pStyle w:val="0"/>
              <w:jc w:val="center"/>
            </w:pPr>
            <w:r>
              <w:rPr>
                <w:sz w:val="20"/>
              </w:rPr>
              <w:t xml:space="preserve">4.4</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Гериатрия</w:t>
            </w:r>
          </w:p>
        </w:tc>
        <w:tc>
          <w:tcPr>
            <w:tcW w:w="1191" w:type="dxa"/>
            <w:vAlign w:val="center"/>
          </w:tcPr>
          <w:p>
            <w:pPr>
              <w:pStyle w:val="0"/>
              <w:jc w:val="center"/>
            </w:pPr>
            <w:r>
              <w:rPr>
                <w:sz w:val="20"/>
              </w:rPr>
              <w:t xml:space="preserve">4.5</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Дерматовенерология (дерматологические койки)</w:t>
            </w:r>
          </w:p>
        </w:tc>
        <w:tc>
          <w:tcPr>
            <w:tcW w:w="1191" w:type="dxa"/>
            <w:vAlign w:val="center"/>
          </w:tcPr>
          <w:p>
            <w:pPr>
              <w:pStyle w:val="0"/>
              <w:jc w:val="center"/>
            </w:pPr>
            <w:r>
              <w:rPr>
                <w:sz w:val="20"/>
              </w:rPr>
              <w:t xml:space="preserve">4.6</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Инфекционные болезни, в том числе:</w:t>
            </w:r>
          </w:p>
        </w:tc>
        <w:tc>
          <w:tcPr>
            <w:tcW w:w="1191" w:type="dxa"/>
            <w:vAlign w:val="center"/>
          </w:tcPr>
          <w:p>
            <w:pPr>
              <w:pStyle w:val="0"/>
              <w:jc w:val="center"/>
            </w:pPr>
            <w:r>
              <w:rPr>
                <w:sz w:val="20"/>
              </w:rPr>
              <w:t xml:space="preserve">4.7</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гепатит C</w:t>
            </w:r>
          </w:p>
        </w:tc>
        <w:tc>
          <w:tcPr>
            <w:tcW w:w="1191" w:type="dxa"/>
            <w:vAlign w:val="center"/>
          </w:tcPr>
          <w:p>
            <w:pPr>
              <w:pStyle w:val="0"/>
              <w:jc w:val="center"/>
            </w:pPr>
            <w:r>
              <w:rPr>
                <w:sz w:val="20"/>
              </w:rPr>
              <w:t xml:space="preserve">4.7.1</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Кардиология</w:t>
            </w:r>
          </w:p>
        </w:tc>
        <w:tc>
          <w:tcPr>
            <w:tcW w:w="1191" w:type="dxa"/>
            <w:vAlign w:val="center"/>
          </w:tcPr>
          <w:p>
            <w:pPr>
              <w:pStyle w:val="0"/>
              <w:jc w:val="center"/>
            </w:pPr>
            <w:r>
              <w:rPr>
                <w:sz w:val="20"/>
              </w:rPr>
              <w:t xml:space="preserve">4.8</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Колопроктология</w:t>
            </w:r>
          </w:p>
        </w:tc>
        <w:tc>
          <w:tcPr>
            <w:tcW w:w="1191" w:type="dxa"/>
            <w:vAlign w:val="center"/>
          </w:tcPr>
          <w:p>
            <w:pPr>
              <w:pStyle w:val="0"/>
              <w:jc w:val="center"/>
            </w:pPr>
            <w:r>
              <w:rPr>
                <w:sz w:val="20"/>
              </w:rPr>
              <w:t xml:space="preserve">4.9</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Медицинская реабилитация</w:t>
            </w:r>
          </w:p>
        </w:tc>
        <w:tc>
          <w:tcPr>
            <w:tcW w:w="1191" w:type="dxa"/>
            <w:vAlign w:val="center"/>
          </w:tcPr>
          <w:p>
            <w:pPr>
              <w:pStyle w:val="0"/>
              <w:jc w:val="center"/>
            </w:pPr>
            <w:r>
              <w:rPr>
                <w:sz w:val="20"/>
              </w:rPr>
              <w:t xml:space="preserve">4.10</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Неврология</w:t>
            </w:r>
          </w:p>
        </w:tc>
        <w:tc>
          <w:tcPr>
            <w:tcW w:w="1191" w:type="dxa"/>
            <w:vAlign w:val="center"/>
          </w:tcPr>
          <w:p>
            <w:pPr>
              <w:pStyle w:val="0"/>
              <w:jc w:val="center"/>
            </w:pPr>
            <w:r>
              <w:rPr>
                <w:sz w:val="20"/>
              </w:rPr>
              <w:t xml:space="preserve">4.11</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Нейрохирургия</w:t>
            </w:r>
          </w:p>
        </w:tc>
        <w:tc>
          <w:tcPr>
            <w:tcW w:w="1191" w:type="dxa"/>
            <w:vAlign w:val="center"/>
          </w:tcPr>
          <w:p>
            <w:pPr>
              <w:pStyle w:val="0"/>
              <w:jc w:val="center"/>
            </w:pPr>
            <w:r>
              <w:rPr>
                <w:sz w:val="20"/>
              </w:rPr>
              <w:t xml:space="preserve">4.12</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Неонатология</w:t>
            </w:r>
          </w:p>
        </w:tc>
        <w:tc>
          <w:tcPr>
            <w:tcW w:w="1191" w:type="dxa"/>
            <w:vAlign w:val="center"/>
          </w:tcPr>
          <w:p>
            <w:pPr>
              <w:pStyle w:val="0"/>
              <w:jc w:val="center"/>
            </w:pPr>
            <w:r>
              <w:rPr>
                <w:sz w:val="20"/>
              </w:rPr>
              <w:t xml:space="preserve">4.13</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Нефрология</w:t>
            </w:r>
          </w:p>
        </w:tc>
        <w:tc>
          <w:tcPr>
            <w:tcW w:w="1191" w:type="dxa"/>
            <w:vAlign w:val="center"/>
          </w:tcPr>
          <w:p>
            <w:pPr>
              <w:pStyle w:val="0"/>
              <w:jc w:val="center"/>
            </w:pPr>
            <w:r>
              <w:rPr>
                <w:sz w:val="20"/>
              </w:rPr>
              <w:t xml:space="preserve">4.14</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Онкология, радиология, радиотерапия</w:t>
            </w:r>
          </w:p>
        </w:tc>
        <w:tc>
          <w:tcPr>
            <w:tcW w:w="1191" w:type="dxa"/>
            <w:vAlign w:val="center"/>
          </w:tcPr>
          <w:p>
            <w:pPr>
              <w:pStyle w:val="0"/>
              <w:jc w:val="center"/>
            </w:pPr>
            <w:r>
              <w:rPr>
                <w:sz w:val="20"/>
              </w:rPr>
              <w:t xml:space="preserve">4.15</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Оториноларингология</w:t>
            </w:r>
          </w:p>
        </w:tc>
        <w:tc>
          <w:tcPr>
            <w:tcW w:w="1191" w:type="dxa"/>
            <w:vAlign w:val="center"/>
          </w:tcPr>
          <w:p>
            <w:pPr>
              <w:pStyle w:val="0"/>
              <w:jc w:val="center"/>
            </w:pPr>
            <w:r>
              <w:rPr>
                <w:sz w:val="20"/>
              </w:rPr>
              <w:t xml:space="preserve">4.16</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Офтальмология</w:t>
            </w:r>
          </w:p>
        </w:tc>
        <w:tc>
          <w:tcPr>
            <w:tcW w:w="1191" w:type="dxa"/>
            <w:vAlign w:val="center"/>
          </w:tcPr>
          <w:p>
            <w:pPr>
              <w:pStyle w:val="0"/>
              <w:jc w:val="center"/>
            </w:pPr>
            <w:r>
              <w:rPr>
                <w:sz w:val="20"/>
              </w:rPr>
              <w:t xml:space="preserve">4.17</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Педиатрия</w:t>
            </w:r>
          </w:p>
        </w:tc>
        <w:tc>
          <w:tcPr>
            <w:tcW w:w="1191" w:type="dxa"/>
            <w:vAlign w:val="center"/>
          </w:tcPr>
          <w:p>
            <w:pPr>
              <w:pStyle w:val="0"/>
              <w:jc w:val="center"/>
            </w:pPr>
            <w:r>
              <w:rPr>
                <w:sz w:val="20"/>
              </w:rPr>
              <w:t xml:space="preserve">4.18</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Пульмонология</w:t>
            </w:r>
          </w:p>
        </w:tc>
        <w:tc>
          <w:tcPr>
            <w:tcW w:w="1191" w:type="dxa"/>
            <w:vAlign w:val="center"/>
          </w:tcPr>
          <w:p>
            <w:pPr>
              <w:pStyle w:val="0"/>
              <w:jc w:val="center"/>
            </w:pPr>
            <w:r>
              <w:rPr>
                <w:sz w:val="20"/>
              </w:rPr>
              <w:t xml:space="preserve">4.19</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Ревматология</w:t>
            </w:r>
          </w:p>
        </w:tc>
        <w:tc>
          <w:tcPr>
            <w:tcW w:w="1191" w:type="dxa"/>
            <w:vAlign w:val="center"/>
          </w:tcPr>
          <w:p>
            <w:pPr>
              <w:pStyle w:val="0"/>
              <w:jc w:val="center"/>
            </w:pPr>
            <w:r>
              <w:rPr>
                <w:sz w:val="20"/>
              </w:rPr>
              <w:t xml:space="preserve">4.20</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Сердечно-сосудистая хирургия (кардиохирургические койки)</w:t>
            </w:r>
          </w:p>
        </w:tc>
        <w:tc>
          <w:tcPr>
            <w:tcW w:w="1191" w:type="dxa"/>
            <w:vAlign w:val="center"/>
          </w:tcPr>
          <w:p>
            <w:pPr>
              <w:pStyle w:val="0"/>
              <w:jc w:val="center"/>
            </w:pPr>
            <w:r>
              <w:rPr>
                <w:sz w:val="20"/>
              </w:rPr>
              <w:t xml:space="preserve">4.21</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Сердечно-сосудистая хирургия (койки сосудистой хирургии)</w:t>
            </w:r>
          </w:p>
        </w:tc>
        <w:tc>
          <w:tcPr>
            <w:tcW w:w="1191" w:type="dxa"/>
            <w:vAlign w:val="center"/>
          </w:tcPr>
          <w:p>
            <w:pPr>
              <w:pStyle w:val="0"/>
              <w:jc w:val="center"/>
            </w:pPr>
            <w:r>
              <w:rPr>
                <w:sz w:val="20"/>
              </w:rPr>
              <w:t xml:space="preserve">4.22</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Терапия </w:t>
            </w:r>
            <w:hyperlink w:history="0" w:anchor="P8350" w:tooltip="&lt;**&gt; Включая объем специализированной медицинской помощи в стационарных условиях по профилю &quot;Токсикология&quot;.">
              <w:r>
                <w:rPr>
                  <w:sz w:val="20"/>
                  <w:color w:val="0000ff"/>
                </w:rPr>
                <w:t xml:space="preserve">&lt;**&gt;</w:t>
              </w:r>
            </w:hyperlink>
          </w:p>
        </w:tc>
        <w:tc>
          <w:tcPr>
            <w:tcW w:w="1191" w:type="dxa"/>
            <w:vAlign w:val="center"/>
          </w:tcPr>
          <w:p>
            <w:pPr>
              <w:pStyle w:val="0"/>
              <w:jc w:val="center"/>
            </w:pPr>
            <w:r>
              <w:rPr>
                <w:sz w:val="20"/>
              </w:rPr>
              <w:t xml:space="preserve">4.23</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Торакальная хирургия</w:t>
            </w:r>
          </w:p>
        </w:tc>
        <w:tc>
          <w:tcPr>
            <w:tcW w:w="1191" w:type="dxa"/>
            <w:vAlign w:val="center"/>
          </w:tcPr>
          <w:p>
            <w:pPr>
              <w:pStyle w:val="0"/>
              <w:jc w:val="center"/>
            </w:pPr>
            <w:r>
              <w:rPr>
                <w:sz w:val="20"/>
              </w:rPr>
              <w:t xml:space="preserve">4.24</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Травматология и ортопедия</w:t>
            </w:r>
          </w:p>
        </w:tc>
        <w:tc>
          <w:tcPr>
            <w:tcW w:w="1191" w:type="dxa"/>
            <w:vAlign w:val="center"/>
          </w:tcPr>
          <w:p>
            <w:pPr>
              <w:pStyle w:val="0"/>
              <w:jc w:val="center"/>
            </w:pPr>
            <w:r>
              <w:rPr>
                <w:sz w:val="20"/>
              </w:rPr>
              <w:t xml:space="preserve">4.25</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Урология (в т.ч. детская урология-андрология)</w:t>
            </w:r>
          </w:p>
        </w:tc>
        <w:tc>
          <w:tcPr>
            <w:tcW w:w="1191" w:type="dxa"/>
            <w:vAlign w:val="center"/>
          </w:tcPr>
          <w:p>
            <w:pPr>
              <w:pStyle w:val="0"/>
              <w:jc w:val="center"/>
            </w:pPr>
            <w:r>
              <w:rPr>
                <w:sz w:val="20"/>
              </w:rPr>
              <w:t xml:space="preserve">4.26</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191" w:type="dxa"/>
            <w:vAlign w:val="center"/>
          </w:tcPr>
          <w:p>
            <w:pPr>
              <w:pStyle w:val="0"/>
              <w:jc w:val="center"/>
            </w:pPr>
            <w:r>
              <w:rPr>
                <w:sz w:val="20"/>
              </w:rPr>
              <w:t xml:space="preserve">4.27</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Хирургия (комбустиология)</w:t>
            </w:r>
          </w:p>
        </w:tc>
        <w:tc>
          <w:tcPr>
            <w:tcW w:w="1191" w:type="dxa"/>
            <w:vAlign w:val="center"/>
          </w:tcPr>
          <w:p>
            <w:pPr>
              <w:pStyle w:val="0"/>
              <w:jc w:val="center"/>
            </w:pPr>
            <w:r>
              <w:rPr>
                <w:sz w:val="20"/>
              </w:rPr>
              <w:t xml:space="preserve">4.28</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Челюстно-лицевая хирургия, стоматология</w:t>
            </w:r>
          </w:p>
        </w:tc>
        <w:tc>
          <w:tcPr>
            <w:tcW w:w="1191" w:type="dxa"/>
            <w:vAlign w:val="center"/>
          </w:tcPr>
          <w:p>
            <w:pPr>
              <w:pStyle w:val="0"/>
              <w:jc w:val="center"/>
            </w:pPr>
            <w:r>
              <w:rPr>
                <w:sz w:val="20"/>
              </w:rPr>
              <w:t xml:space="preserve">4.29</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Эндокринология</w:t>
            </w:r>
          </w:p>
        </w:tc>
        <w:tc>
          <w:tcPr>
            <w:tcW w:w="1191" w:type="dxa"/>
            <w:vAlign w:val="center"/>
          </w:tcPr>
          <w:p>
            <w:pPr>
              <w:pStyle w:val="0"/>
              <w:jc w:val="center"/>
            </w:pPr>
            <w:r>
              <w:rPr>
                <w:sz w:val="20"/>
              </w:rPr>
              <w:t xml:space="preserve">4.30</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Прочие</w:t>
            </w:r>
          </w:p>
        </w:tc>
        <w:tc>
          <w:tcPr>
            <w:tcW w:w="1191" w:type="dxa"/>
            <w:vAlign w:val="center"/>
          </w:tcPr>
          <w:bookmarkStart w:id="7571" w:name="P7571"/>
          <w:bookmarkEnd w:id="7571"/>
          <w:p>
            <w:pPr>
              <w:pStyle w:val="0"/>
              <w:jc w:val="center"/>
            </w:pPr>
            <w:r>
              <w:rPr>
                <w:sz w:val="20"/>
              </w:rPr>
              <w:t xml:space="preserve">4.31</w:t>
            </w:r>
          </w:p>
        </w:tc>
        <w:tc>
          <w:tcPr>
            <w:tcW w:w="1077" w:type="dxa"/>
            <w:vAlign w:val="center"/>
          </w:tcPr>
          <w:p>
            <w:pPr>
              <w:pStyle w:val="0"/>
            </w:pPr>
            <w:r>
              <w:rPr>
                <w:sz w:val="20"/>
              </w:rPr>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в условиях круглосуточного стационара</w:t>
            </w:r>
          </w:p>
        </w:tc>
        <w:tc>
          <w:tcPr>
            <w:tcW w:w="1191" w:type="dxa"/>
            <w:vAlign w:val="center"/>
          </w:tcPr>
          <w:bookmarkStart w:id="7593" w:name="P7593"/>
          <w:bookmarkEnd w:id="7593"/>
          <w:p>
            <w:pPr>
              <w:pStyle w:val="0"/>
              <w:jc w:val="center"/>
            </w:pPr>
            <w:r>
              <w:rPr>
                <w:sz w:val="20"/>
              </w:rPr>
              <w:t xml:space="preserve">5 = сумме строк с </w:t>
            </w:r>
            <w:hyperlink w:history="0" w:anchor="P7615" w:tooltip="5.1">
              <w:r>
                <w:rPr>
                  <w:sz w:val="20"/>
                  <w:color w:val="0000ff"/>
                </w:rPr>
                <w:t xml:space="preserve">5.1</w:t>
              </w:r>
            </w:hyperlink>
            <w:r>
              <w:rPr>
                <w:sz w:val="20"/>
              </w:rPr>
              <w:t xml:space="preserve"> по </w:t>
            </w:r>
            <w:hyperlink w:history="0" w:anchor="P8319" w:tooltip="5.32">
              <w:r>
                <w:rPr>
                  <w:sz w:val="20"/>
                  <w:color w:val="0000ff"/>
                </w:rPr>
                <w:t xml:space="preserve">5.32</w:t>
              </w:r>
            </w:hyperlink>
          </w:p>
        </w:tc>
        <w:tc>
          <w:tcPr>
            <w:tcW w:w="1077" w:type="dxa"/>
            <w:vAlign w:val="center"/>
          </w:tcPr>
          <w:p>
            <w:pPr>
              <w:pStyle w:val="0"/>
              <w:jc w:val="center"/>
            </w:pPr>
            <w:r>
              <w:rPr>
                <w:sz w:val="20"/>
              </w:rPr>
              <w:t xml:space="preserve">176,184</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Акушерское дело</w:t>
            </w:r>
          </w:p>
        </w:tc>
        <w:tc>
          <w:tcPr>
            <w:tcW w:w="1191" w:type="dxa"/>
            <w:vAlign w:val="center"/>
          </w:tcPr>
          <w:bookmarkStart w:id="7615" w:name="P7615"/>
          <w:bookmarkEnd w:id="7615"/>
          <w:p>
            <w:pPr>
              <w:pStyle w:val="0"/>
              <w:jc w:val="center"/>
            </w:pPr>
            <w:r>
              <w:rPr>
                <w:sz w:val="20"/>
              </w:rPr>
              <w:t xml:space="preserve">5.1</w:t>
            </w:r>
          </w:p>
        </w:tc>
        <w:tc>
          <w:tcPr>
            <w:tcW w:w="1077" w:type="dxa"/>
            <w:vAlign w:val="center"/>
          </w:tcPr>
          <w:p>
            <w:pPr>
              <w:pStyle w:val="0"/>
              <w:jc w:val="center"/>
            </w:pPr>
            <w:r>
              <w:rPr>
                <w:sz w:val="20"/>
              </w:rPr>
              <w:t xml:space="preserve">0,710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Акушерство и гинекология</w:t>
            </w:r>
          </w:p>
        </w:tc>
        <w:tc>
          <w:tcPr>
            <w:tcW w:w="1191" w:type="dxa"/>
            <w:vAlign w:val="center"/>
          </w:tcPr>
          <w:p>
            <w:pPr>
              <w:pStyle w:val="0"/>
              <w:jc w:val="center"/>
            </w:pPr>
            <w:r>
              <w:rPr>
                <w:sz w:val="20"/>
              </w:rPr>
              <w:t xml:space="preserve">5.2</w:t>
            </w:r>
          </w:p>
        </w:tc>
        <w:tc>
          <w:tcPr>
            <w:tcW w:w="1077" w:type="dxa"/>
            <w:vAlign w:val="center"/>
          </w:tcPr>
          <w:p>
            <w:pPr>
              <w:pStyle w:val="0"/>
              <w:jc w:val="center"/>
            </w:pPr>
            <w:r>
              <w:rPr>
                <w:sz w:val="20"/>
              </w:rPr>
              <w:t xml:space="preserve">26,500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Аллергология и иммунология</w:t>
            </w:r>
          </w:p>
        </w:tc>
        <w:tc>
          <w:tcPr>
            <w:tcW w:w="1191" w:type="dxa"/>
            <w:vAlign w:val="center"/>
          </w:tcPr>
          <w:p>
            <w:pPr>
              <w:pStyle w:val="0"/>
              <w:jc w:val="center"/>
            </w:pPr>
            <w:r>
              <w:rPr>
                <w:sz w:val="20"/>
              </w:rPr>
              <w:t xml:space="preserve">5.3</w:t>
            </w:r>
          </w:p>
        </w:tc>
        <w:tc>
          <w:tcPr>
            <w:tcW w:w="1077" w:type="dxa"/>
            <w:vAlign w:val="center"/>
          </w:tcPr>
          <w:p>
            <w:pPr>
              <w:pStyle w:val="0"/>
              <w:jc w:val="center"/>
            </w:pPr>
            <w:r>
              <w:rPr>
                <w:sz w:val="20"/>
              </w:rPr>
              <w:t xml:space="preserve">0,387</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Гастроэнтерология</w:t>
            </w:r>
          </w:p>
        </w:tc>
        <w:tc>
          <w:tcPr>
            <w:tcW w:w="1191" w:type="dxa"/>
            <w:vAlign w:val="center"/>
          </w:tcPr>
          <w:p>
            <w:pPr>
              <w:pStyle w:val="0"/>
              <w:jc w:val="center"/>
            </w:pPr>
            <w:r>
              <w:rPr>
                <w:sz w:val="20"/>
              </w:rPr>
              <w:t xml:space="preserve">5.4</w:t>
            </w:r>
          </w:p>
        </w:tc>
        <w:tc>
          <w:tcPr>
            <w:tcW w:w="1077" w:type="dxa"/>
            <w:vAlign w:val="center"/>
          </w:tcPr>
          <w:p>
            <w:pPr>
              <w:pStyle w:val="0"/>
              <w:jc w:val="center"/>
            </w:pPr>
            <w:r>
              <w:rPr>
                <w:sz w:val="20"/>
              </w:rPr>
              <w:t xml:space="preserve">2,552</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Гематология</w:t>
            </w:r>
          </w:p>
        </w:tc>
        <w:tc>
          <w:tcPr>
            <w:tcW w:w="1191" w:type="dxa"/>
            <w:vAlign w:val="center"/>
          </w:tcPr>
          <w:p>
            <w:pPr>
              <w:pStyle w:val="0"/>
              <w:jc w:val="center"/>
            </w:pPr>
            <w:r>
              <w:rPr>
                <w:sz w:val="20"/>
              </w:rPr>
              <w:t xml:space="preserve">5.5</w:t>
            </w:r>
          </w:p>
        </w:tc>
        <w:tc>
          <w:tcPr>
            <w:tcW w:w="1077" w:type="dxa"/>
            <w:vAlign w:val="center"/>
          </w:tcPr>
          <w:p>
            <w:pPr>
              <w:pStyle w:val="0"/>
              <w:jc w:val="center"/>
            </w:pPr>
            <w:r>
              <w:rPr>
                <w:sz w:val="20"/>
              </w:rPr>
              <w:t xml:space="preserve">1,487</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Гериатрия</w:t>
            </w:r>
          </w:p>
        </w:tc>
        <w:tc>
          <w:tcPr>
            <w:tcW w:w="1191" w:type="dxa"/>
            <w:vAlign w:val="center"/>
          </w:tcPr>
          <w:p>
            <w:pPr>
              <w:pStyle w:val="0"/>
              <w:jc w:val="center"/>
            </w:pPr>
            <w:r>
              <w:rPr>
                <w:sz w:val="20"/>
              </w:rPr>
              <w:t xml:space="preserve">5.6</w:t>
            </w:r>
          </w:p>
        </w:tc>
        <w:tc>
          <w:tcPr>
            <w:tcW w:w="1077" w:type="dxa"/>
            <w:vAlign w:val="center"/>
          </w:tcPr>
          <w:p>
            <w:pPr>
              <w:pStyle w:val="0"/>
              <w:jc w:val="center"/>
            </w:pPr>
            <w:r>
              <w:rPr>
                <w:sz w:val="20"/>
              </w:rPr>
              <w:t xml:space="preserve">1,156</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Дерматовенерология (дерматологические койки)</w:t>
            </w:r>
          </w:p>
        </w:tc>
        <w:tc>
          <w:tcPr>
            <w:tcW w:w="1191" w:type="dxa"/>
            <w:vAlign w:val="center"/>
          </w:tcPr>
          <w:p>
            <w:pPr>
              <w:pStyle w:val="0"/>
              <w:jc w:val="center"/>
            </w:pPr>
            <w:r>
              <w:rPr>
                <w:sz w:val="20"/>
              </w:rPr>
              <w:t xml:space="preserve">5.7</w:t>
            </w:r>
          </w:p>
        </w:tc>
        <w:tc>
          <w:tcPr>
            <w:tcW w:w="1077" w:type="dxa"/>
            <w:vAlign w:val="center"/>
          </w:tcPr>
          <w:p>
            <w:pPr>
              <w:pStyle w:val="0"/>
              <w:jc w:val="center"/>
            </w:pPr>
            <w:r>
              <w:rPr>
                <w:sz w:val="20"/>
              </w:rPr>
              <w:t xml:space="preserve">1,028</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Инфекционные болезни, в том числе:</w:t>
            </w:r>
          </w:p>
        </w:tc>
        <w:tc>
          <w:tcPr>
            <w:tcW w:w="1191" w:type="dxa"/>
            <w:vAlign w:val="center"/>
          </w:tcPr>
          <w:p>
            <w:pPr>
              <w:pStyle w:val="0"/>
              <w:jc w:val="center"/>
            </w:pPr>
            <w:r>
              <w:rPr>
                <w:sz w:val="20"/>
              </w:rPr>
              <w:t xml:space="preserve">5.8</w:t>
            </w:r>
          </w:p>
        </w:tc>
        <w:tc>
          <w:tcPr>
            <w:tcW w:w="1077" w:type="dxa"/>
            <w:vAlign w:val="center"/>
          </w:tcPr>
          <w:p>
            <w:pPr>
              <w:pStyle w:val="0"/>
              <w:jc w:val="center"/>
            </w:pPr>
            <w:r>
              <w:rPr>
                <w:sz w:val="20"/>
              </w:rPr>
              <w:t xml:space="preserve">12,111</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гепатит C</w:t>
            </w:r>
          </w:p>
        </w:tc>
        <w:tc>
          <w:tcPr>
            <w:tcW w:w="1191" w:type="dxa"/>
            <w:vAlign w:val="center"/>
          </w:tcPr>
          <w:p>
            <w:pPr>
              <w:pStyle w:val="0"/>
              <w:jc w:val="center"/>
            </w:pPr>
            <w:r>
              <w:rPr>
                <w:sz w:val="20"/>
              </w:rPr>
              <w:t xml:space="preserve">5.8.1</w:t>
            </w:r>
          </w:p>
        </w:tc>
        <w:tc>
          <w:tcPr>
            <w:tcW w:w="1077" w:type="dxa"/>
            <w:vAlign w:val="center"/>
          </w:tcPr>
          <w:p>
            <w:pPr>
              <w:pStyle w:val="0"/>
              <w:jc w:val="center"/>
            </w:pPr>
            <w:r>
              <w:rPr>
                <w:sz w:val="20"/>
              </w:rPr>
              <w:t xml:space="preserve">x</w:t>
            </w:r>
          </w:p>
        </w:tc>
        <w:tc>
          <w:tcPr>
            <w:tcW w:w="964" w:type="dxa"/>
            <w:vAlign w:val="center"/>
          </w:tcPr>
          <w:p>
            <w:pPr>
              <w:pStyle w:val="0"/>
              <w:jc w:val="center"/>
            </w:pPr>
            <w:r>
              <w:rPr>
                <w:sz w:val="20"/>
              </w:rPr>
              <w:t xml:space="preserve">x</w:t>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2948" w:type="dxa"/>
            <w:vAlign w:val="center"/>
          </w:tcPr>
          <w:p>
            <w:pPr>
              <w:pStyle w:val="0"/>
            </w:pPr>
            <w:r>
              <w:rPr>
                <w:sz w:val="20"/>
              </w:rPr>
              <w:t xml:space="preserve">Кардиология</w:t>
            </w:r>
          </w:p>
        </w:tc>
        <w:tc>
          <w:tcPr>
            <w:tcW w:w="1191" w:type="dxa"/>
            <w:vAlign w:val="center"/>
          </w:tcPr>
          <w:p>
            <w:pPr>
              <w:pStyle w:val="0"/>
              <w:jc w:val="center"/>
            </w:pPr>
            <w:r>
              <w:rPr>
                <w:sz w:val="20"/>
              </w:rPr>
              <w:t xml:space="preserve">5.9</w:t>
            </w:r>
          </w:p>
        </w:tc>
        <w:tc>
          <w:tcPr>
            <w:tcW w:w="1077" w:type="dxa"/>
            <w:vAlign w:val="center"/>
          </w:tcPr>
          <w:p>
            <w:pPr>
              <w:pStyle w:val="0"/>
              <w:jc w:val="center"/>
            </w:pPr>
            <w:r>
              <w:rPr>
                <w:sz w:val="20"/>
              </w:rPr>
              <w:t xml:space="preserve">9,700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Колопроктология</w:t>
            </w:r>
          </w:p>
        </w:tc>
        <w:tc>
          <w:tcPr>
            <w:tcW w:w="1191" w:type="dxa"/>
            <w:vAlign w:val="center"/>
          </w:tcPr>
          <w:p>
            <w:pPr>
              <w:pStyle w:val="0"/>
              <w:jc w:val="center"/>
            </w:pPr>
            <w:r>
              <w:rPr>
                <w:sz w:val="20"/>
              </w:rPr>
              <w:t xml:space="preserve">5.10</w:t>
            </w:r>
          </w:p>
        </w:tc>
        <w:tc>
          <w:tcPr>
            <w:tcW w:w="1077" w:type="dxa"/>
            <w:vAlign w:val="center"/>
          </w:tcPr>
          <w:p>
            <w:pPr>
              <w:pStyle w:val="0"/>
              <w:jc w:val="center"/>
            </w:pPr>
            <w:r>
              <w:rPr>
                <w:sz w:val="20"/>
              </w:rPr>
              <w:t xml:space="preserve">1,135</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Медицинская реабилитация</w:t>
            </w:r>
          </w:p>
        </w:tc>
        <w:tc>
          <w:tcPr>
            <w:tcW w:w="1191" w:type="dxa"/>
            <w:vAlign w:val="center"/>
          </w:tcPr>
          <w:p>
            <w:pPr>
              <w:pStyle w:val="0"/>
              <w:jc w:val="center"/>
            </w:pPr>
            <w:r>
              <w:rPr>
                <w:sz w:val="20"/>
              </w:rPr>
              <w:t xml:space="preserve">5.11</w:t>
            </w:r>
          </w:p>
        </w:tc>
        <w:tc>
          <w:tcPr>
            <w:tcW w:w="1077" w:type="dxa"/>
            <w:vAlign w:val="center"/>
          </w:tcPr>
          <w:p>
            <w:pPr>
              <w:pStyle w:val="0"/>
              <w:jc w:val="center"/>
            </w:pPr>
            <w:r>
              <w:rPr>
                <w:sz w:val="20"/>
              </w:rPr>
              <w:t xml:space="preserve">5,426</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Неврология</w:t>
            </w:r>
          </w:p>
        </w:tc>
        <w:tc>
          <w:tcPr>
            <w:tcW w:w="1191" w:type="dxa"/>
            <w:vAlign w:val="center"/>
          </w:tcPr>
          <w:p>
            <w:pPr>
              <w:pStyle w:val="0"/>
              <w:jc w:val="center"/>
            </w:pPr>
            <w:r>
              <w:rPr>
                <w:sz w:val="20"/>
              </w:rPr>
              <w:t xml:space="preserve">5.12</w:t>
            </w:r>
          </w:p>
        </w:tc>
        <w:tc>
          <w:tcPr>
            <w:tcW w:w="1077" w:type="dxa"/>
            <w:vAlign w:val="center"/>
          </w:tcPr>
          <w:p>
            <w:pPr>
              <w:pStyle w:val="0"/>
              <w:jc w:val="center"/>
            </w:pPr>
            <w:r>
              <w:rPr>
                <w:sz w:val="20"/>
              </w:rPr>
              <w:t xml:space="preserve">12,200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Нейрохирургия</w:t>
            </w:r>
          </w:p>
        </w:tc>
        <w:tc>
          <w:tcPr>
            <w:tcW w:w="1191" w:type="dxa"/>
            <w:vAlign w:val="center"/>
          </w:tcPr>
          <w:p>
            <w:pPr>
              <w:pStyle w:val="0"/>
              <w:jc w:val="center"/>
            </w:pPr>
            <w:r>
              <w:rPr>
                <w:sz w:val="20"/>
              </w:rPr>
              <w:t xml:space="preserve">5.13</w:t>
            </w:r>
          </w:p>
        </w:tc>
        <w:tc>
          <w:tcPr>
            <w:tcW w:w="1077" w:type="dxa"/>
            <w:vAlign w:val="center"/>
          </w:tcPr>
          <w:p>
            <w:pPr>
              <w:pStyle w:val="0"/>
              <w:jc w:val="center"/>
            </w:pPr>
            <w:r>
              <w:rPr>
                <w:sz w:val="20"/>
              </w:rPr>
              <w:t xml:space="preserve">3,144</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Неонатология</w:t>
            </w:r>
          </w:p>
        </w:tc>
        <w:tc>
          <w:tcPr>
            <w:tcW w:w="1191" w:type="dxa"/>
            <w:vAlign w:val="center"/>
          </w:tcPr>
          <w:p>
            <w:pPr>
              <w:pStyle w:val="0"/>
              <w:jc w:val="center"/>
            </w:pPr>
            <w:r>
              <w:rPr>
                <w:sz w:val="20"/>
              </w:rPr>
              <w:t xml:space="preserve">5.14</w:t>
            </w:r>
          </w:p>
        </w:tc>
        <w:tc>
          <w:tcPr>
            <w:tcW w:w="1077" w:type="dxa"/>
            <w:vAlign w:val="center"/>
          </w:tcPr>
          <w:p>
            <w:pPr>
              <w:pStyle w:val="0"/>
              <w:jc w:val="center"/>
            </w:pPr>
            <w:r>
              <w:rPr>
                <w:sz w:val="20"/>
              </w:rPr>
              <w:t xml:space="preserve">1,991</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Нефрология</w:t>
            </w:r>
          </w:p>
        </w:tc>
        <w:tc>
          <w:tcPr>
            <w:tcW w:w="1191" w:type="dxa"/>
            <w:vAlign w:val="center"/>
          </w:tcPr>
          <w:p>
            <w:pPr>
              <w:pStyle w:val="0"/>
              <w:jc w:val="center"/>
            </w:pPr>
            <w:r>
              <w:rPr>
                <w:sz w:val="20"/>
              </w:rPr>
              <w:t xml:space="preserve">5.15</w:t>
            </w:r>
          </w:p>
        </w:tc>
        <w:tc>
          <w:tcPr>
            <w:tcW w:w="1077" w:type="dxa"/>
            <w:vAlign w:val="center"/>
          </w:tcPr>
          <w:p>
            <w:pPr>
              <w:pStyle w:val="0"/>
              <w:jc w:val="center"/>
            </w:pPr>
            <w:r>
              <w:rPr>
                <w:sz w:val="20"/>
              </w:rPr>
              <w:t xml:space="preserve">1,100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Онкология, радиология, радиотерапия</w:t>
            </w:r>
          </w:p>
        </w:tc>
        <w:tc>
          <w:tcPr>
            <w:tcW w:w="1191" w:type="dxa"/>
            <w:vAlign w:val="center"/>
          </w:tcPr>
          <w:p>
            <w:pPr>
              <w:pStyle w:val="0"/>
              <w:jc w:val="center"/>
            </w:pPr>
            <w:r>
              <w:rPr>
                <w:sz w:val="20"/>
              </w:rPr>
              <w:t xml:space="preserve">5.16</w:t>
            </w:r>
          </w:p>
        </w:tc>
        <w:tc>
          <w:tcPr>
            <w:tcW w:w="1077" w:type="dxa"/>
            <w:vAlign w:val="center"/>
          </w:tcPr>
          <w:p>
            <w:pPr>
              <w:pStyle w:val="0"/>
              <w:jc w:val="center"/>
            </w:pPr>
            <w:r>
              <w:rPr>
                <w:sz w:val="20"/>
              </w:rPr>
              <w:t xml:space="preserve">8,926</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Оториноларингология</w:t>
            </w:r>
          </w:p>
        </w:tc>
        <w:tc>
          <w:tcPr>
            <w:tcW w:w="1191" w:type="dxa"/>
            <w:vAlign w:val="center"/>
          </w:tcPr>
          <w:p>
            <w:pPr>
              <w:pStyle w:val="0"/>
              <w:jc w:val="center"/>
            </w:pPr>
            <w:r>
              <w:rPr>
                <w:sz w:val="20"/>
              </w:rPr>
              <w:t xml:space="preserve">5.17</w:t>
            </w:r>
          </w:p>
        </w:tc>
        <w:tc>
          <w:tcPr>
            <w:tcW w:w="1077" w:type="dxa"/>
            <w:vAlign w:val="center"/>
          </w:tcPr>
          <w:p>
            <w:pPr>
              <w:pStyle w:val="0"/>
              <w:jc w:val="center"/>
            </w:pPr>
            <w:r>
              <w:rPr>
                <w:sz w:val="20"/>
              </w:rPr>
              <w:t xml:space="preserve">4,138</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Офтальмология</w:t>
            </w:r>
          </w:p>
        </w:tc>
        <w:tc>
          <w:tcPr>
            <w:tcW w:w="1191" w:type="dxa"/>
            <w:vAlign w:val="center"/>
          </w:tcPr>
          <w:p>
            <w:pPr>
              <w:pStyle w:val="0"/>
              <w:jc w:val="center"/>
            </w:pPr>
            <w:r>
              <w:rPr>
                <w:sz w:val="20"/>
              </w:rPr>
              <w:t xml:space="preserve">5.18</w:t>
            </w:r>
          </w:p>
        </w:tc>
        <w:tc>
          <w:tcPr>
            <w:tcW w:w="1077" w:type="dxa"/>
            <w:vAlign w:val="center"/>
          </w:tcPr>
          <w:p>
            <w:pPr>
              <w:pStyle w:val="0"/>
              <w:jc w:val="center"/>
            </w:pPr>
            <w:r>
              <w:rPr>
                <w:sz w:val="20"/>
              </w:rPr>
              <w:t xml:space="preserve">5,366</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Педиатрия</w:t>
            </w:r>
          </w:p>
        </w:tc>
        <w:tc>
          <w:tcPr>
            <w:tcW w:w="1191" w:type="dxa"/>
            <w:vAlign w:val="center"/>
          </w:tcPr>
          <w:p>
            <w:pPr>
              <w:pStyle w:val="0"/>
              <w:jc w:val="center"/>
            </w:pPr>
            <w:r>
              <w:rPr>
                <w:sz w:val="20"/>
              </w:rPr>
              <w:t xml:space="preserve">5.19</w:t>
            </w:r>
          </w:p>
        </w:tc>
        <w:tc>
          <w:tcPr>
            <w:tcW w:w="1077" w:type="dxa"/>
            <w:vAlign w:val="center"/>
          </w:tcPr>
          <w:p>
            <w:pPr>
              <w:pStyle w:val="0"/>
              <w:jc w:val="center"/>
            </w:pPr>
            <w:r>
              <w:rPr>
                <w:sz w:val="20"/>
              </w:rPr>
              <w:t xml:space="preserve">7,200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Пульмонология</w:t>
            </w:r>
          </w:p>
        </w:tc>
        <w:tc>
          <w:tcPr>
            <w:tcW w:w="1191" w:type="dxa"/>
            <w:vAlign w:val="center"/>
          </w:tcPr>
          <w:p>
            <w:pPr>
              <w:pStyle w:val="0"/>
              <w:jc w:val="center"/>
            </w:pPr>
            <w:r>
              <w:rPr>
                <w:sz w:val="20"/>
              </w:rPr>
              <w:t xml:space="preserve">5.20</w:t>
            </w:r>
          </w:p>
        </w:tc>
        <w:tc>
          <w:tcPr>
            <w:tcW w:w="1077" w:type="dxa"/>
            <w:vAlign w:val="center"/>
          </w:tcPr>
          <w:p>
            <w:pPr>
              <w:pStyle w:val="0"/>
              <w:jc w:val="center"/>
            </w:pPr>
            <w:r>
              <w:rPr>
                <w:sz w:val="20"/>
              </w:rPr>
              <w:t xml:space="preserve">3,300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Ревматология</w:t>
            </w:r>
          </w:p>
        </w:tc>
        <w:tc>
          <w:tcPr>
            <w:tcW w:w="1191" w:type="dxa"/>
            <w:vAlign w:val="center"/>
          </w:tcPr>
          <w:p>
            <w:pPr>
              <w:pStyle w:val="0"/>
              <w:jc w:val="center"/>
            </w:pPr>
            <w:r>
              <w:rPr>
                <w:sz w:val="20"/>
              </w:rPr>
              <w:t xml:space="preserve">5.21</w:t>
            </w:r>
          </w:p>
        </w:tc>
        <w:tc>
          <w:tcPr>
            <w:tcW w:w="1077" w:type="dxa"/>
            <w:vAlign w:val="center"/>
          </w:tcPr>
          <w:p>
            <w:pPr>
              <w:pStyle w:val="0"/>
              <w:jc w:val="center"/>
            </w:pPr>
            <w:r>
              <w:rPr>
                <w:sz w:val="20"/>
              </w:rPr>
              <w:t xml:space="preserve">1,294</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Сердечно-сосудистая хирургия (кардиохирургические койки)</w:t>
            </w:r>
          </w:p>
        </w:tc>
        <w:tc>
          <w:tcPr>
            <w:tcW w:w="1191" w:type="dxa"/>
            <w:vAlign w:val="center"/>
          </w:tcPr>
          <w:p>
            <w:pPr>
              <w:pStyle w:val="0"/>
              <w:jc w:val="center"/>
            </w:pPr>
            <w:r>
              <w:rPr>
                <w:sz w:val="20"/>
              </w:rPr>
              <w:t xml:space="preserve">5.22</w:t>
            </w:r>
          </w:p>
        </w:tc>
        <w:tc>
          <w:tcPr>
            <w:tcW w:w="1077" w:type="dxa"/>
            <w:vAlign w:val="center"/>
          </w:tcPr>
          <w:p>
            <w:pPr>
              <w:pStyle w:val="0"/>
              <w:jc w:val="center"/>
            </w:pPr>
            <w:r>
              <w:rPr>
                <w:sz w:val="20"/>
              </w:rPr>
              <w:t xml:space="preserve">3,918</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Сердечно-сосудистая хирургия (койки сосудистой хирургии)</w:t>
            </w:r>
          </w:p>
        </w:tc>
        <w:tc>
          <w:tcPr>
            <w:tcW w:w="1191" w:type="dxa"/>
            <w:vAlign w:val="center"/>
          </w:tcPr>
          <w:p>
            <w:pPr>
              <w:pStyle w:val="0"/>
              <w:jc w:val="center"/>
            </w:pPr>
            <w:r>
              <w:rPr>
                <w:sz w:val="20"/>
              </w:rPr>
              <w:t xml:space="preserve">5.23</w:t>
            </w:r>
          </w:p>
        </w:tc>
        <w:tc>
          <w:tcPr>
            <w:tcW w:w="1077" w:type="dxa"/>
            <w:vAlign w:val="center"/>
          </w:tcPr>
          <w:p>
            <w:pPr>
              <w:pStyle w:val="0"/>
              <w:jc w:val="center"/>
            </w:pPr>
            <w:r>
              <w:rPr>
                <w:sz w:val="20"/>
              </w:rPr>
              <w:t xml:space="preserve">1,400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Терапия </w:t>
            </w:r>
            <w:hyperlink w:history="0" w:anchor="P8350" w:tooltip="&lt;**&gt; Включая объем специализированной медицинской помощи в стационарных условиях по профилю &quot;Токсикология&quot;.">
              <w:r>
                <w:rPr>
                  <w:sz w:val="20"/>
                  <w:color w:val="0000ff"/>
                </w:rPr>
                <w:t xml:space="preserve">&lt;**&gt;</w:t>
              </w:r>
            </w:hyperlink>
          </w:p>
        </w:tc>
        <w:tc>
          <w:tcPr>
            <w:tcW w:w="1191" w:type="dxa"/>
            <w:vAlign w:val="center"/>
          </w:tcPr>
          <w:p>
            <w:pPr>
              <w:pStyle w:val="0"/>
              <w:jc w:val="center"/>
            </w:pPr>
            <w:r>
              <w:rPr>
                <w:sz w:val="20"/>
              </w:rPr>
              <w:t xml:space="preserve">5.24</w:t>
            </w:r>
          </w:p>
        </w:tc>
        <w:tc>
          <w:tcPr>
            <w:tcW w:w="1077" w:type="dxa"/>
            <w:vAlign w:val="center"/>
          </w:tcPr>
          <w:p>
            <w:pPr>
              <w:pStyle w:val="0"/>
              <w:jc w:val="center"/>
            </w:pPr>
            <w:r>
              <w:rPr>
                <w:sz w:val="20"/>
              </w:rPr>
              <w:t xml:space="preserve">19,038</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Торакальная хирургия</w:t>
            </w:r>
          </w:p>
        </w:tc>
        <w:tc>
          <w:tcPr>
            <w:tcW w:w="1191" w:type="dxa"/>
            <w:vAlign w:val="center"/>
          </w:tcPr>
          <w:p>
            <w:pPr>
              <w:pStyle w:val="0"/>
              <w:jc w:val="center"/>
            </w:pPr>
            <w:r>
              <w:rPr>
                <w:sz w:val="20"/>
              </w:rPr>
              <w:t xml:space="preserve">5.25</w:t>
            </w:r>
          </w:p>
        </w:tc>
        <w:tc>
          <w:tcPr>
            <w:tcW w:w="1077" w:type="dxa"/>
            <w:vAlign w:val="center"/>
          </w:tcPr>
          <w:p>
            <w:pPr>
              <w:pStyle w:val="0"/>
              <w:jc w:val="center"/>
            </w:pPr>
            <w:r>
              <w:rPr>
                <w:sz w:val="20"/>
              </w:rPr>
              <w:t xml:space="preserve">0,457</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Травматология и ортопедия</w:t>
            </w:r>
          </w:p>
        </w:tc>
        <w:tc>
          <w:tcPr>
            <w:tcW w:w="1191" w:type="dxa"/>
            <w:vAlign w:val="center"/>
          </w:tcPr>
          <w:p>
            <w:pPr>
              <w:pStyle w:val="0"/>
              <w:jc w:val="center"/>
            </w:pPr>
            <w:r>
              <w:rPr>
                <w:sz w:val="20"/>
              </w:rPr>
              <w:t xml:space="preserve">5.26</w:t>
            </w:r>
          </w:p>
        </w:tc>
        <w:tc>
          <w:tcPr>
            <w:tcW w:w="1077" w:type="dxa"/>
            <w:vAlign w:val="center"/>
          </w:tcPr>
          <w:p>
            <w:pPr>
              <w:pStyle w:val="0"/>
              <w:jc w:val="center"/>
            </w:pPr>
            <w:r>
              <w:rPr>
                <w:sz w:val="20"/>
              </w:rPr>
              <w:t xml:space="preserve">9,400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Урология (в т.ч. детская урология-андрология)</w:t>
            </w:r>
          </w:p>
        </w:tc>
        <w:tc>
          <w:tcPr>
            <w:tcW w:w="1191" w:type="dxa"/>
            <w:vAlign w:val="center"/>
          </w:tcPr>
          <w:p>
            <w:pPr>
              <w:pStyle w:val="0"/>
              <w:jc w:val="center"/>
            </w:pPr>
            <w:r>
              <w:rPr>
                <w:sz w:val="20"/>
              </w:rPr>
              <w:t xml:space="preserve">5.27</w:t>
            </w:r>
          </w:p>
        </w:tc>
        <w:tc>
          <w:tcPr>
            <w:tcW w:w="1077" w:type="dxa"/>
            <w:vAlign w:val="center"/>
          </w:tcPr>
          <w:p>
            <w:pPr>
              <w:pStyle w:val="0"/>
              <w:jc w:val="center"/>
            </w:pPr>
            <w:r>
              <w:rPr>
                <w:sz w:val="20"/>
              </w:rPr>
              <w:t xml:space="preserve">6,308</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Хирургия (в т.ч. абдоминальная хирургия, трансплантация органов и (или) тканей, трансплантация костного мозга и гемопоэтических стволовых клеток, пластическая хирургия)</w:t>
            </w:r>
          </w:p>
        </w:tc>
        <w:tc>
          <w:tcPr>
            <w:tcW w:w="1191" w:type="dxa"/>
            <w:vAlign w:val="center"/>
          </w:tcPr>
          <w:p>
            <w:pPr>
              <w:pStyle w:val="0"/>
              <w:jc w:val="center"/>
            </w:pPr>
            <w:r>
              <w:rPr>
                <w:sz w:val="20"/>
              </w:rPr>
              <w:t xml:space="preserve">5.28</w:t>
            </w:r>
          </w:p>
        </w:tc>
        <w:tc>
          <w:tcPr>
            <w:tcW w:w="1077" w:type="dxa"/>
            <w:vAlign w:val="center"/>
          </w:tcPr>
          <w:p>
            <w:pPr>
              <w:pStyle w:val="0"/>
              <w:jc w:val="center"/>
            </w:pPr>
            <w:r>
              <w:rPr>
                <w:sz w:val="20"/>
              </w:rPr>
              <w:t xml:space="preserve">19,800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Хирургия (комбустиология)</w:t>
            </w:r>
          </w:p>
        </w:tc>
        <w:tc>
          <w:tcPr>
            <w:tcW w:w="1191" w:type="dxa"/>
            <w:vAlign w:val="center"/>
          </w:tcPr>
          <w:p>
            <w:pPr>
              <w:pStyle w:val="0"/>
              <w:jc w:val="center"/>
            </w:pPr>
            <w:r>
              <w:rPr>
                <w:sz w:val="20"/>
              </w:rPr>
              <w:t xml:space="preserve">5.29</w:t>
            </w:r>
          </w:p>
        </w:tc>
        <w:tc>
          <w:tcPr>
            <w:tcW w:w="1077" w:type="dxa"/>
            <w:vAlign w:val="center"/>
          </w:tcPr>
          <w:p>
            <w:pPr>
              <w:pStyle w:val="0"/>
              <w:jc w:val="center"/>
            </w:pPr>
            <w:r>
              <w:rPr>
                <w:sz w:val="20"/>
              </w:rPr>
              <w:t xml:space="preserve">0,316</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Челюстно-лицевая хирургия, стоматология</w:t>
            </w:r>
          </w:p>
        </w:tc>
        <w:tc>
          <w:tcPr>
            <w:tcW w:w="1191" w:type="dxa"/>
            <w:vAlign w:val="center"/>
          </w:tcPr>
          <w:p>
            <w:pPr>
              <w:pStyle w:val="0"/>
              <w:jc w:val="center"/>
            </w:pPr>
            <w:r>
              <w:rPr>
                <w:sz w:val="20"/>
              </w:rPr>
              <w:t xml:space="preserve">5.30</w:t>
            </w:r>
          </w:p>
        </w:tc>
        <w:tc>
          <w:tcPr>
            <w:tcW w:w="1077" w:type="dxa"/>
            <w:vAlign w:val="center"/>
          </w:tcPr>
          <w:p>
            <w:pPr>
              <w:pStyle w:val="0"/>
              <w:jc w:val="center"/>
            </w:pPr>
            <w:r>
              <w:rPr>
                <w:sz w:val="20"/>
              </w:rPr>
              <w:t xml:space="preserve">1,300</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Эндокринология</w:t>
            </w:r>
          </w:p>
        </w:tc>
        <w:tc>
          <w:tcPr>
            <w:tcW w:w="1191" w:type="dxa"/>
            <w:vAlign w:val="center"/>
          </w:tcPr>
          <w:p>
            <w:pPr>
              <w:pStyle w:val="0"/>
              <w:jc w:val="center"/>
            </w:pPr>
            <w:r>
              <w:rPr>
                <w:sz w:val="20"/>
              </w:rPr>
              <w:t xml:space="preserve">5.31</w:t>
            </w:r>
          </w:p>
        </w:tc>
        <w:tc>
          <w:tcPr>
            <w:tcW w:w="1077" w:type="dxa"/>
            <w:vAlign w:val="center"/>
          </w:tcPr>
          <w:p>
            <w:pPr>
              <w:pStyle w:val="0"/>
              <w:jc w:val="center"/>
            </w:pPr>
            <w:r>
              <w:rPr>
                <w:sz w:val="20"/>
              </w:rPr>
              <w:t xml:space="preserve">3,397</w:t>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r>
        <w:tc>
          <w:tcPr>
            <w:tcW w:w="2948" w:type="dxa"/>
            <w:vAlign w:val="center"/>
          </w:tcPr>
          <w:p>
            <w:pPr>
              <w:pStyle w:val="0"/>
            </w:pPr>
            <w:r>
              <w:rPr>
                <w:sz w:val="20"/>
              </w:rPr>
              <w:t xml:space="preserve">Прочие</w:t>
            </w:r>
          </w:p>
        </w:tc>
        <w:tc>
          <w:tcPr>
            <w:tcW w:w="1191" w:type="dxa"/>
            <w:vAlign w:val="center"/>
          </w:tcPr>
          <w:bookmarkStart w:id="8319" w:name="P8319"/>
          <w:bookmarkEnd w:id="8319"/>
          <w:p>
            <w:pPr>
              <w:pStyle w:val="0"/>
              <w:jc w:val="center"/>
            </w:pPr>
            <w:r>
              <w:rPr>
                <w:sz w:val="20"/>
              </w:rPr>
              <w:t xml:space="preserve">5.32</w:t>
            </w:r>
          </w:p>
        </w:tc>
        <w:tc>
          <w:tcPr>
            <w:tcW w:w="1077" w:type="dxa"/>
            <w:vAlign w:val="center"/>
          </w:tcPr>
          <w:p>
            <w:pPr>
              <w:pStyle w:val="0"/>
            </w:pPr>
            <w:r>
              <w:rPr>
                <w:sz w:val="20"/>
              </w:rPr>
            </w:r>
          </w:p>
        </w:tc>
        <w:tc>
          <w:tcPr>
            <w:tcW w:w="964" w:type="dxa"/>
            <w:vAlign w:val="center"/>
          </w:tcPr>
          <w:p>
            <w:pPr>
              <w:pStyle w:val="0"/>
            </w:pPr>
            <w:r>
              <w:rPr>
                <w:sz w:val="20"/>
              </w:rPr>
            </w:r>
          </w:p>
        </w:tc>
        <w:tc>
          <w:tcPr>
            <w:tcW w:w="510" w:type="dxa"/>
            <w:vAlign w:val="center"/>
          </w:tcPr>
          <w:p>
            <w:pPr>
              <w:pStyle w:val="0"/>
            </w:pPr>
            <w:r>
              <w:rPr>
                <w:sz w:val="20"/>
              </w:rPr>
            </w:r>
          </w:p>
        </w:tc>
        <w:tc>
          <w:tcPr>
            <w:tcW w:w="680"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outlineLvl w:val="2"/>
        <w:jc w:val="both"/>
      </w:pPr>
      <w:r>
        <w:rPr>
          <w:sz w:val="20"/>
        </w:rPr>
        <w:t xml:space="preserve">Справочно: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87"/>
        <w:gridCol w:w="1984"/>
      </w:tblGrid>
      <w:tr>
        <w:tc>
          <w:tcPr>
            <w:tcW w:w="7087" w:type="dxa"/>
            <w:vAlign w:val="bottom"/>
          </w:tcPr>
          <w:p>
            <w:pPr>
              <w:pStyle w:val="0"/>
            </w:pPr>
            <w:r>
              <w:rPr>
                <w:sz w:val="20"/>
              </w:rPr>
              <w:t xml:space="preserve">Предусмотрено законом о бюджете ТФОМС на 2023 год и на плановый период 2024 и 2025 годов (N и дата НПА) средств на оказание медицинской помощи за пределами территории страхования, тыс. руб.</w:t>
            </w:r>
          </w:p>
        </w:tc>
        <w:tc>
          <w:tcPr>
            <w:tcW w:w="1984" w:type="dxa"/>
          </w:tcPr>
          <w:p>
            <w:pPr>
              <w:pStyle w:val="0"/>
            </w:pPr>
            <w:r>
              <w:rPr>
                <w:sz w:val="20"/>
              </w:rPr>
            </w:r>
          </w:p>
        </w:tc>
      </w:tr>
      <w:tr>
        <w:tc>
          <w:tcPr>
            <w:tcW w:w="7087" w:type="dxa"/>
            <w:vAlign w:val="bottom"/>
          </w:tcPr>
          <w:p>
            <w:pPr>
              <w:pStyle w:val="0"/>
            </w:pPr>
            <w:r>
              <w:rPr>
                <w:sz w:val="20"/>
              </w:rPr>
              <w:t xml:space="preserve">Сумма принятых к оплате счетов за оказанную медицинскую помощь за пределами территории страхования в 2023 году, тыс. руб.</w:t>
            </w:r>
          </w:p>
        </w:tc>
        <w:tc>
          <w:tcPr>
            <w:tcW w:w="1984"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8349" w:name="P8349"/>
    <w:bookmarkEnd w:id="8349"/>
    <w:p>
      <w:pPr>
        <w:pStyle w:val="0"/>
        <w:spacing w:before="200" w:line-rule="auto"/>
        <w:ind w:firstLine="540"/>
        <w:jc w:val="both"/>
      </w:pPr>
      <w:r>
        <w:rPr>
          <w:sz w:val="20"/>
        </w:rPr>
        <w:t xml:space="preserve">&lt;*&gt; В соответствии с </w:t>
      </w:r>
      <w:hyperlink w:history="0" r:id="rId164"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Минздрава России от 17 мая 2012 г. N 555н "Об утверждении коечного фонда по профилям медицинской помощи".</w:t>
      </w:r>
    </w:p>
    <w:bookmarkStart w:id="8350" w:name="P8350"/>
    <w:bookmarkEnd w:id="8350"/>
    <w:p>
      <w:pPr>
        <w:pStyle w:val="0"/>
        <w:spacing w:before="200" w:line-rule="auto"/>
        <w:ind w:firstLine="540"/>
        <w:jc w:val="both"/>
      </w:pPr>
      <w:r>
        <w:rPr>
          <w:sz w:val="20"/>
        </w:rPr>
        <w:t xml:space="preserve">&lt;**&gt; Включая объем специализированной медицинской помощи в стационарных условиях по профилю "Токсикология".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37"/>
        <w:gridCol w:w="454"/>
        <w:gridCol w:w="737"/>
        <w:gridCol w:w="737"/>
        <w:gridCol w:w="794"/>
        <w:gridCol w:w="510"/>
        <w:gridCol w:w="737"/>
        <w:gridCol w:w="794"/>
        <w:gridCol w:w="737"/>
        <w:gridCol w:w="510"/>
        <w:gridCol w:w="737"/>
        <w:gridCol w:w="737"/>
        <w:gridCol w:w="737"/>
        <w:gridCol w:w="510"/>
        <w:gridCol w:w="737"/>
        <w:gridCol w:w="737"/>
        <w:gridCol w:w="737"/>
      </w:tblGrid>
      <w:tr>
        <w:tc>
          <w:tcPr>
            <w:gridSpan w:val="18"/>
            <w:tcW w:w="12189" w:type="dxa"/>
          </w:tcPr>
          <w:p>
            <w:pPr>
              <w:pStyle w:val="0"/>
              <w:jc w:val="center"/>
            </w:pPr>
            <w:r>
              <w:rPr>
                <w:sz w:val="20"/>
              </w:rPr>
              <w:t xml:space="preserve">Финансовое обеспечение оказания медицинской помощи, тыс. руб.</w:t>
            </w:r>
          </w:p>
        </w:tc>
      </w:tr>
      <w:tr>
        <w:tc>
          <w:tcPr>
            <w:tcW w:w="510" w:type="dxa"/>
            <w:vMerge w:val="restart"/>
          </w:tcPr>
          <w:p>
            <w:pPr>
              <w:pStyle w:val="0"/>
              <w:jc w:val="center"/>
            </w:pPr>
            <w:r>
              <w:rPr>
                <w:sz w:val="20"/>
              </w:rPr>
              <w:t xml:space="preserve">Всего</w:t>
            </w:r>
          </w:p>
        </w:tc>
        <w:tc>
          <w:tcPr>
            <w:tcW w:w="737" w:type="dxa"/>
            <w:vMerge w:val="restart"/>
          </w:tcPr>
          <w:p>
            <w:pPr>
              <w:pStyle w:val="0"/>
              <w:jc w:val="center"/>
            </w:pPr>
            <w:r>
              <w:rPr>
                <w:sz w:val="20"/>
              </w:rPr>
              <w:t xml:space="preserve">в том числе детям</w:t>
            </w:r>
          </w:p>
        </w:tc>
        <w:tc>
          <w:tcPr>
            <w:gridSpan w:val="8"/>
            <w:tcW w:w="5500" w:type="dxa"/>
          </w:tcPr>
          <w:p>
            <w:pPr>
              <w:pStyle w:val="0"/>
              <w:jc w:val="center"/>
            </w:pPr>
            <w:r>
              <w:rPr>
                <w:sz w:val="20"/>
              </w:rPr>
              <w:t xml:space="preserve">на территории страхования</w:t>
            </w:r>
          </w:p>
        </w:tc>
        <w:tc>
          <w:tcPr>
            <w:gridSpan w:val="8"/>
            <w:tcW w:w="5442" w:type="dxa"/>
          </w:tcPr>
          <w:p>
            <w:pPr>
              <w:pStyle w:val="0"/>
              <w:jc w:val="center"/>
            </w:pPr>
            <w:r>
              <w:rPr>
                <w:sz w:val="20"/>
              </w:rPr>
              <w:t xml:space="preserve">за пределами территории страхования</w:t>
            </w:r>
          </w:p>
        </w:tc>
      </w:tr>
      <w:tr>
        <w:tc>
          <w:tcPr>
            <w:vMerge w:val="continue"/>
          </w:tcPr>
          <w:p/>
        </w:tc>
        <w:tc>
          <w:tcPr>
            <w:vMerge w:val="continue"/>
          </w:tcPr>
          <w:p/>
        </w:tc>
        <w:tc>
          <w:tcPr>
            <w:gridSpan w:val="4"/>
            <w:tcW w:w="2722" w:type="dxa"/>
          </w:tcPr>
          <w:p>
            <w:pPr>
              <w:pStyle w:val="0"/>
              <w:jc w:val="center"/>
            </w:pPr>
            <w:r>
              <w:rPr>
                <w:sz w:val="20"/>
              </w:rPr>
              <w:t xml:space="preserve">всего</w:t>
            </w:r>
          </w:p>
        </w:tc>
        <w:tc>
          <w:tcPr>
            <w:gridSpan w:val="4"/>
            <w:tcW w:w="2778" w:type="dxa"/>
          </w:tcPr>
          <w:p>
            <w:pPr>
              <w:pStyle w:val="0"/>
              <w:jc w:val="center"/>
            </w:pPr>
            <w:r>
              <w:rPr>
                <w:sz w:val="20"/>
              </w:rPr>
              <w:t xml:space="preserve">в том числе в ФГУ</w:t>
            </w:r>
          </w:p>
        </w:tc>
        <w:tc>
          <w:tcPr>
            <w:gridSpan w:val="4"/>
            <w:tcW w:w="2721" w:type="dxa"/>
          </w:tcPr>
          <w:p>
            <w:pPr>
              <w:pStyle w:val="0"/>
              <w:jc w:val="center"/>
            </w:pPr>
            <w:r>
              <w:rPr>
                <w:sz w:val="20"/>
              </w:rPr>
              <w:t xml:space="preserve">всего</w:t>
            </w:r>
          </w:p>
        </w:tc>
        <w:tc>
          <w:tcPr>
            <w:gridSpan w:val="4"/>
            <w:tcW w:w="2721" w:type="dxa"/>
          </w:tcPr>
          <w:p>
            <w:pPr>
              <w:pStyle w:val="0"/>
              <w:jc w:val="center"/>
            </w:pPr>
            <w:r>
              <w:rPr>
                <w:sz w:val="20"/>
              </w:rPr>
              <w:t xml:space="preserve">в том числе в ФГУ</w:t>
            </w:r>
          </w:p>
        </w:tc>
      </w:tr>
      <w:tr>
        <w:tc>
          <w:tcPr>
            <w:vMerge w:val="continue"/>
          </w:tcPr>
          <w:p/>
        </w:tc>
        <w:tc>
          <w:tcPr>
            <w:vMerge w:val="continue"/>
          </w:tcPr>
          <w:p/>
        </w:tc>
        <w:tc>
          <w:tcPr>
            <w:tcW w:w="454"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37" w:type="dxa"/>
          </w:tcPr>
          <w:p>
            <w:pPr>
              <w:pStyle w:val="0"/>
              <w:jc w:val="center"/>
            </w:pPr>
            <w:r>
              <w:rPr>
                <w:sz w:val="20"/>
              </w:rPr>
              <w:t xml:space="preserve">в том числе ВМП</w:t>
            </w:r>
          </w:p>
        </w:tc>
        <w:tc>
          <w:tcPr>
            <w:tcW w:w="794" w:type="dxa"/>
          </w:tcPr>
          <w:p>
            <w:pPr>
              <w:pStyle w:val="0"/>
              <w:jc w:val="center"/>
            </w:pPr>
            <w:r>
              <w:rPr>
                <w:sz w:val="20"/>
              </w:rPr>
              <w:t xml:space="preserve">в том числе детям</w:t>
            </w:r>
          </w:p>
        </w:tc>
        <w:tc>
          <w:tcPr>
            <w:tcW w:w="510"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94"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tcW w:w="510"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37"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c>
          <w:tcPr>
            <w:tcW w:w="510" w:type="dxa"/>
          </w:tcPr>
          <w:p>
            <w:pPr>
              <w:pStyle w:val="0"/>
              <w:jc w:val="center"/>
            </w:pPr>
            <w:r>
              <w:rPr>
                <w:sz w:val="20"/>
              </w:rPr>
              <w:t xml:space="preserve">всего</w:t>
            </w:r>
          </w:p>
        </w:tc>
        <w:tc>
          <w:tcPr>
            <w:tcW w:w="737" w:type="dxa"/>
          </w:tcPr>
          <w:p>
            <w:pPr>
              <w:pStyle w:val="0"/>
              <w:jc w:val="center"/>
            </w:pPr>
            <w:r>
              <w:rPr>
                <w:sz w:val="20"/>
              </w:rPr>
              <w:t xml:space="preserve">в том числе детям</w:t>
            </w:r>
          </w:p>
        </w:tc>
        <w:tc>
          <w:tcPr>
            <w:tcW w:w="737" w:type="dxa"/>
          </w:tcPr>
          <w:p>
            <w:pPr>
              <w:pStyle w:val="0"/>
              <w:jc w:val="center"/>
            </w:pPr>
            <w:r>
              <w:rPr>
                <w:sz w:val="20"/>
              </w:rPr>
              <w:t xml:space="preserve">в том числе ВМП</w:t>
            </w:r>
          </w:p>
        </w:tc>
        <w:tc>
          <w:tcPr>
            <w:tcW w:w="737" w:type="dxa"/>
          </w:tcPr>
          <w:p>
            <w:pPr>
              <w:pStyle w:val="0"/>
              <w:jc w:val="center"/>
            </w:pPr>
            <w:r>
              <w:rPr>
                <w:sz w:val="20"/>
              </w:rPr>
              <w:t xml:space="preserve">в том числе детям</w:t>
            </w:r>
          </w:p>
        </w:tc>
      </w:tr>
      <w:tr>
        <w:tc>
          <w:tcPr>
            <w:tcW w:w="510" w:type="dxa"/>
          </w:tcPr>
          <w:p>
            <w:pPr>
              <w:pStyle w:val="0"/>
              <w:jc w:val="center"/>
            </w:pPr>
            <w:r>
              <w:rPr>
                <w:sz w:val="20"/>
              </w:rPr>
              <w:t xml:space="preserve">12</w:t>
            </w:r>
          </w:p>
        </w:tc>
        <w:tc>
          <w:tcPr>
            <w:tcW w:w="737" w:type="dxa"/>
          </w:tcPr>
          <w:p>
            <w:pPr>
              <w:pStyle w:val="0"/>
              <w:jc w:val="center"/>
            </w:pPr>
            <w:r>
              <w:rPr>
                <w:sz w:val="20"/>
              </w:rPr>
              <w:t xml:space="preserve">12.1</w:t>
            </w:r>
          </w:p>
        </w:tc>
        <w:tc>
          <w:tcPr>
            <w:tcW w:w="454" w:type="dxa"/>
          </w:tcPr>
          <w:p>
            <w:pPr>
              <w:pStyle w:val="0"/>
              <w:jc w:val="center"/>
            </w:pPr>
            <w:r>
              <w:rPr>
                <w:sz w:val="20"/>
              </w:rPr>
              <w:t xml:space="preserve">13</w:t>
            </w:r>
          </w:p>
        </w:tc>
        <w:tc>
          <w:tcPr>
            <w:tcW w:w="737" w:type="dxa"/>
          </w:tcPr>
          <w:p>
            <w:pPr>
              <w:pStyle w:val="0"/>
              <w:jc w:val="center"/>
            </w:pPr>
            <w:r>
              <w:rPr>
                <w:sz w:val="20"/>
              </w:rPr>
              <w:t xml:space="preserve">13.1</w:t>
            </w:r>
          </w:p>
        </w:tc>
        <w:tc>
          <w:tcPr>
            <w:tcW w:w="737" w:type="dxa"/>
          </w:tcPr>
          <w:p>
            <w:pPr>
              <w:pStyle w:val="0"/>
              <w:jc w:val="center"/>
            </w:pPr>
            <w:r>
              <w:rPr>
                <w:sz w:val="20"/>
              </w:rPr>
              <w:t xml:space="preserve">14</w:t>
            </w:r>
          </w:p>
        </w:tc>
        <w:tc>
          <w:tcPr>
            <w:tcW w:w="794" w:type="dxa"/>
          </w:tcPr>
          <w:p>
            <w:pPr>
              <w:pStyle w:val="0"/>
              <w:jc w:val="center"/>
            </w:pPr>
            <w:r>
              <w:rPr>
                <w:sz w:val="20"/>
              </w:rPr>
              <w:t xml:space="preserve">14.1</w:t>
            </w:r>
          </w:p>
        </w:tc>
        <w:tc>
          <w:tcPr>
            <w:tcW w:w="510" w:type="dxa"/>
          </w:tcPr>
          <w:p>
            <w:pPr>
              <w:pStyle w:val="0"/>
              <w:jc w:val="center"/>
            </w:pPr>
            <w:r>
              <w:rPr>
                <w:sz w:val="20"/>
              </w:rPr>
              <w:t xml:space="preserve">15</w:t>
            </w:r>
          </w:p>
        </w:tc>
        <w:tc>
          <w:tcPr>
            <w:tcW w:w="737" w:type="dxa"/>
          </w:tcPr>
          <w:p>
            <w:pPr>
              <w:pStyle w:val="0"/>
              <w:jc w:val="center"/>
            </w:pPr>
            <w:r>
              <w:rPr>
                <w:sz w:val="20"/>
              </w:rPr>
              <w:t xml:space="preserve">15.1</w:t>
            </w:r>
          </w:p>
        </w:tc>
        <w:tc>
          <w:tcPr>
            <w:tcW w:w="794" w:type="dxa"/>
          </w:tcPr>
          <w:p>
            <w:pPr>
              <w:pStyle w:val="0"/>
              <w:jc w:val="center"/>
            </w:pPr>
            <w:r>
              <w:rPr>
                <w:sz w:val="20"/>
              </w:rPr>
              <w:t xml:space="preserve">16</w:t>
            </w:r>
          </w:p>
        </w:tc>
        <w:tc>
          <w:tcPr>
            <w:tcW w:w="737" w:type="dxa"/>
          </w:tcPr>
          <w:p>
            <w:pPr>
              <w:pStyle w:val="0"/>
              <w:jc w:val="center"/>
            </w:pPr>
            <w:r>
              <w:rPr>
                <w:sz w:val="20"/>
              </w:rPr>
              <w:t xml:space="preserve">16.1</w:t>
            </w:r>
          </w:p>
        </w:tc>
        <w:tc>
          <w:tcPr>
            <w:tcW w:w="510" w:type="dxa"/>
          </w:tcPr>
          <w:p>
            <w:pPr>
              <w:pStyle w:val="0"/>
              <w:jc w:val="center"/>
            </w:pPr>
            <w:r>
              <w:rPr>
                <w:sz w:val="20"/>
              </w:rPr>
              <w:t xml:space="preserve">17</w:t>
            </w:r>
          </w:p>
        </w:tc>
        <w:tc>
          <w:tcPr>
            <w:tcW w:w="737" w:type="dxa"/>
          </w:tcPr>
          <w:p>
            <w:pPr>
              <w:pStyle w:val="0"/>
              <w:jc w:val="center"/>
            </w:pPr>
            <w:r>
              <w:rPr>
                <w:sz w:val="20"/>
              </w:rPr>
              <w:t xml:space="preserve">17.1</w:t>
            </w:r>
          </w:p>
        </w:tc>
        <w:tc>
          <w:tcPr>
            <w:tcW w:w="737" w:type="dxa"/>
          </w:tcPr>
          <w:p>
            <w:pPr>
              <w:pStyle w:val="0"/>
              <w:jc w:val="center"/>
            </w:pPr>
            <w:r>
              <w:rPr>
                <w:sz w:val="20"/>
              </w:rPr>
              <w:t xml:space="preserve">18</w:t>
            </w:r>
          </w:p>
        </w:tc>
        <w:tc>
          <w:tcPr>
            <w:tcW w:w="737" w:type="dxa"/>
          </w:tcPr>
          <w:p>
            <w:pPr>
              <w:pStyle w:val="0"/>
              <w:jc w:val="center"/>
            </w:pPr>
            <w:r>
              <w:rPr>
                <w:sz w:val="20"/>
              </w:rPr>
              <w:t xml:space="preserve">18.1</w:t>
            </w:r>
          </w:p>
        </w:tc>
        <w:tc>
          <w:tcPr>
            <w:tcW w:w="510" w:type="dxa"/>
          </w:tcPr>
          <w:p>
            <w:pPr>
              <w:pStyle w:val="0"/>
              <w:jc w:val="center"/>
            </w:pPr>
            <w:r>
              <w:rPr>
                <w:sz w:val="20"/>
              </w:rPr>
              <w:t xml:space="preserve">19</w:t>
            </w:r>
          </w:p>
        </w:tc>
        <w:tc>
          <w:tcPr>
            <w:tcW w:w="737" w:type="dxa"/>
          </w:tcPr>
          <w:p>
            <w:pPr>
              <w:pStyle w:val="0"/>
              <w:jc w:val="center"/>
            </w:pPr>
            <w:r>
              <w:rPr>
                <w:sz w:val="20"/>
              </w:rPr>
              <w:t xml:space="preserve">19.1</w:t>
            </w:r>
          </w:p>
        </w:tc>
        <w:tc>
          <w:tcPr>
            <w:tcW w:w="737" w:type="dxa"/>
          </w:tcPr>
          <w:p>
            <w:pPr>
              <w:pStyle w:val="0"/>
              <w:jc w:val="center"/>
            </w:pPr>
            <w:r>
              <w:rPr>
                <w:sz w:val="20"/>
              </w:rPr>
              <w:t xml:space="preserve">20</w:t>
            </w:r>
          </w:p>
        </w:tc>
        <w:tc>
          <w:tcPr>
            <w:tcW w:w="737" w:type="dxa"/>
          </w:tcPr>
          <w:p>
            <w:pPr>
              <w:pStyle w:val="0"/>
              <w:jc w:val="center"/>
            </w:pPr>
            <w:r>
              <w:rPr>
                <w:sz w:val="20"/>
              </w:rPr>
              <w:t xml:space="preserve">20.1</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94"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jc w:val="center"/>
            </w:pPr>
            <w:r>
              <w:rPr>
                <w:sz w:val="20"/>
              </w:rPr>
              <w:t xml:space="preserve">x</w:t>
            </w:r>
          </w:p>
        </w:tc>
        <w:tc>
          <w:tcPr>
            <w:tcW w:w="737" w:type="dxa"/>
            <w:vAlign w:val="center"/>
          </w:tcPr>
          <w:p>
            <w:pPr>
              <w:pStyle w:val="0"/>
              <w:jc w:val="center"/>
            </w:pPr>
            <w:r>
              <w:rPr>
                <w:sz w:val="20"/>
              </w:rPr>
              <w:t xml:space="preserve">x</w:t>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r>
        <w:tc>
          <w:tcPr>
            <w:tcW w:w="510" w:type="dxa"/>
            <w:vAlign w:val="center"/>
          </w:tcPr>
          <w:p>
            <w:pPr>
              <w:pStyle w:val="0"/>
            </w:pPr>
            <w:r>
              <w:rPr>
                <w:sz w:val="20"/>
              </w:rPr>
            </w:r>
          </w:p>
        </w:tc>
        <w:tc>
          <w:tcPr>
            <w:tcW w:w="737" w:type="dxa"/>
            <w:vAlign w:val="center"/>
          </w:tcPr>
          <w:p>
            <w:pPr>
              <w:pStyle w:val="0"/>
            </w:pPr>
            <w:r>
              <w:rPr>
                <w:sz w:val="20"/>
              </w:rPr>
            </w:r>
          </w:p>
        </w:tc>
        <w:tc>
          <w:tcPr>
            <w:tcW w:w="454"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94"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510"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c>
          <w:tcPr>
            <w:tcW w:w="737" w:type="dxa"/>
            <w:vAlign w:val="center"/>
          </w:tcPr>
          <w:p>
            <w:pPr>
              <w:pStyle w:val="0"/>
            </w:pPr>
            <w:r>
              <w:rPr>
                <w:sz w:val="20"/>
              </w:rPr>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0236" w:name="P10236"/>
    <w:bookmarkEnd w:id="10236"/>
    <w:p>
      <w:pPr>
        <w:pStyle w:val="2"/>
        <w:outlineLvl w:val="1"/>
        <w:jc w:val="center"/>
      </w:pPr>
      <w:r>
        <w:rPr>
          <w:sz w:val="20"/>
        </w:rPr>
        <w:t xml:space="preserve">МЕТОДИКА</w:t>
      </w:r>
    </w:p>
    <w:p>
      <w:pPr>
        <w:pStyle w:val="2"/>
        <w:jc w:val="center"/>
      </w:pPr>
      <w:r>
        <w:rPr>
          <w:sz w:val="20"/>
        </w:rPr>
        <w:t xml:space="preserve">ПЛАНИРОВАНИЯ РЕСУРСОВ ПРИ ОКАЗАНИИ МЕДИЦИНСКОЙ ПОМОЩИ</w:t>
      </w:r>
    </w:p>
    <w:p>
      <w:pPr>
        <w:pStyle w:val="2"/>
        <w:jc w:val="center"/>
      </w:pPr>
      <w:r>
        <w:rPr>
          <w:sz w:val="20"/>
        </w:rPr>
        <w:t xml:space="preserve">В РАМКАХ ТЕРРИТОРИАЛЬНОЙ ПРОГРАММЫ ГОСУДАРСТВЕННЫХ ГАРАНТИЙ</w:t>
      </w:r>
    </w:p>
    <w:p>
      <w:pPr>
        <w:pStyle w:val="0"/>
        <w:jc w:val="both"/>
      </w:pPr>
      <w:r>
        <w:rPr>
          <w:sz w:val="20"/>
        </w:rPr>
      </w:r>
    </w:p>
    <w:p>
      <w:pPr>
        <w:pStyle w:val="2"/>
        <w:outlineLvl w:val="2"/>
        <w:ind w:firstLine="540"/>
        <w:jc w:val="both"/>
      </w:pPr>
      <w:r>
        <w:rPr>
          <w:sz w:val="20"/>
        </w:rPr>
        <w:t xml:space="preserve">1. Медицинская помощь в стационарных условиях</w:t>
      </w:r>
    </w:p>
    <w:p>
      <w:pPr>
        <w:pStyle w:val="0"/>
        <w:ind w:firstLine="540"/>
        <w:jc w:val="both"/>
      </w:pPr>
      <w:r>
        <w:rPr>
          <w:sz w:val="20"/>
        </w:rPr>
      </w:r>
    </w:p>
    <w:p>
      <w:pPr>
        <w:pStyle w:val="2"/>
        <w:outlineLvl w:val="3"/>
        <w:ind w:firstLine="540"/>
        <w:jc w:val="both"/>
      </w:pPr>
      <w:r>
        <w:rPr>
          <w:sz w:val="20"/>
        </w:rPr>
        <w:t xml:space="preserve">1.1. Определение абсолютного количества коек (К):</w:t>
      </w:r>
    </w:p>
    <w:p>
      <w:pPr>
        <w:pStyle w:val="0"/>
        <w:jc w:val="both"/>
      </w:pPr>
      <w:r>
        <w:rPr>
          <w:sz w:val="20"/>
        </w:rPr>
      </w:r>
    </w:p>
    <w:p>
      <w:pPr>
        <w:pStyle w:val="0"/>
        <w:ind w:firstLine="540"/>
        <w:jc w:val="both"/>
      </w:pPr>
      <w:r>
        <w:rPr>
          <w:position w:val="-25"/>
        </w:rPr>
        <w:drawing>
          <wp:inline distT="0" distB="0" distL="0" distR="0">
            <wp:extent cx="8477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5">
                      <a:extLst>
                        <a:ext uri="{28A0092B-C50C-407E-A947-70E740481C1C}">
                          <a14:useLocalDpi xmlns:a14="http://schemas.microsoft.com/office/drawing/2010/main" val="0"/>
                        </a:ext>
                      </a:extLst>
                    </a:blip>
                    <a:srcRect/>
                    <a:stretch>
                      <a:fillRect/>
                    </a:stretch>
                  </pic:blipFill>
                  <pic:spPr bwMode="auto">
                    <a:xfrm>
                      <a:off x="0" y="0"/>
                      <a:ext cx="847725" cy="44767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N</w:t>
      </w:r>
      <w:r>
        <w:rPr>
          <w:sz w:val="20"/>
          <w:vertAlign w:val="subscript"/>
        </w:rPr>
        <w:t xml:space="preserve">К/Д</w:t>
      </w:r>
      <w:r>
        <w:rPr>
          <w:sz w:val="20"/>
        </w:rPr>
        <w:t xml:space="preserve"> - число койко-дней на 1000 жителей (утвержденный норматив по территориальной программе государственных гарантий, равен произведению уровня госпитализации на 1000 жителей на средние сроки лечения 1-го больного в стационаре);</w:t>
      </w:r>
    </w:p>
    <w:p>
      <w:pPr>
        <w:pStyle w:val="0"/>
        <w:spacing w:before="200" w:line-rule="auto"/>
        <w:ind w:firstLine="540"/>
        <w:jc w:val="both"/>
      </w:pPr>
      <w:r>
        <w:rPr>
          <w:sz w:val="20"/>
        </w:rPr>
        <w:t xml:space="preserve">Н - численность населения;</w:t>
      </w:r>
    </w:p>
    <w:p>
      <w:pPr>
        <w:pStyle w:val="0"/>
        <w:spacing w:before="200" w:line-rule="auto"/>
        <w:ind w:firstLine="540"/>
        <w:jc w:val="both"/>
      </w:pPr>
      <w:r>
        <w:rPr>
          <w:sz w:val="20"/>
        </w:rPr>
        <w:t xml:space="preserve">Д - среднегодовая занятость койки.</w:t>
      </w:r>
    </w:p>
    <w:p>
      <w:pPr>
        <w:pStyle w:val="0"/>
        <w:spacing w:before="200" w:line-rule="auto"/>
        <w:ind w:firstLine="540"/>
        <w:jc w:val="both"/>
      </w:pPr>
      <w:r>
        <w:rPr>
          <w:sz w:val="20"/>
        </w:rPr>
        <w:t xml:space="preserve">С помощью данной методики можно определить абсолютное количество коек, необходимое для реализации территориальной программы государственных гарантий как в целом, так и по профилям отделений больничных учреждений.</w:t>
      </w:r>
    </w:p>
    <w:p>
      <w:pPr>
        <w:pStyle w:val="0"/>
        <w:ind w:firstLine="540"/>
        <w:jc w:val="both"/>
      </w:pPr>
      <w:r>
        <w:rPr>
          <w:sz w:val="20"/>
        </w:rPr>
      </w:r>
    </w:p>
    <w:p>
      <w:pPr>
        <w:pStyle w:val="2"/>
        <w:outlineLvl w:val="3"/>
        <w:ind w:firstLine="540"/>
        <w:jc w:val="both"/>
      </w:pPr>
      <w:r>
        <w:rPr>
          <w:sz w:val="20"/>
        </w:rPr>
        <w:t xml:space="preserve">1.2. Определение фактической среднегодовой занятости койки (Д):</w:t>
      </w:r>
    </w:p>
    <w:p>
      <w:pPr>
        <w:pStyle w:val="0"/>
        <w:jc w:val="both"/>
      </w:pPr>
      <w:r>
        <w:rPr>
          <w:sz w:val="20"/>
        </w:rPr>
      </w:r>
    </w:p>
    <w:p>
      <w:pPr>
        <w:pStyle w:val="0"/>
        <w:ind w:firstLine="540"/>
        <w:jc w:val="both"/>
      </w:pPr>
      <w:r>
        <w:rPr>
          <w:sz w:val="20"/>
        </w:rPr>
        <w:t xml:space="preserve">Д = 365 дней в году - t</w:t>
      </w:r>
      <w:r>
        <w:rPr>
          <w:sz w:val="20"/>
          <w:vertAlign w:val="subscript"/>
        </w:rPr>
        <w:t xml:space="preserve">r</w:t>
      </w:r>
      <w:r>
        <w:rPr>
          <w:sz w:val="20"/>
        </w:rPr>
        <w:t xml:space="preserve"> - (t</w:t>
      </w:r>
      <w:r>
        <w:rPr>
          <w:sz w:val="20"/>
          <w:vertAlign w:val="subscript"/>
        </w:rPr>
        <w:t xml:space="preserve">o</w:t>
      </w:r>
      <w:r>
        <w:rPr>
          <w:sz w:val="20"/>
        </w:rPr>
        <w:t xml:space="preserve"> x F), где:</w:t>
      </w:r>
    </w:p>
    <w:p>
      <w:pPr>
        <w:pStyle w:val="0"/>
        <w:jc w:val="both"/>
      </w:pPr>
      <w:r>
        <w:rPr>
          <w:sz w:val="20"/>
        </w:rPr>
      </w:r>
    </w:p>
    <w:p>
      <w:pPr>
        <w:pStyle w:val="0"/>
        <w:ind w:firstLine="540"/>
        <w:jc w:val="both"/>
      </w:pPr>
      <w:r>
        <w:rPr>
          <w:sz w:val="20"/>
        </w:rPr>
        <w:t xml:space="preserve">t</w:t>
      </w:r>
      <w:r>
        <w:rPr>
          <w:sz w:val="20"/>
          <w:vertAlign w:val="subscript"/>
        </w:rPr>
        <w:t xml:space="preserve">r</w:t>
      </w:r>
      <w:r>
        <w:rPr>
          <w:sz w:val="20"/>
        </w:rPr>
        <w:t xml:space="preserve"> - среднее время простоя койки на ремонт (примерно 10 - 15 дней в году), для расчета этого показателя необходимо общее число койко-дней закрытия на ремонт разделить на среднегодовое число развернутых коек;</w:t>
      </w:r>
    </w:p>
    <w:p>
      <w:pPr>
        <w:pStyle w:val="0"/>
        <w:spacing w:before="200" w:line-rule="auto"/>
        <w:ind w:firstLine="540"/>
        <w:jc w:val="both"/>
      </w:pPr>
      <w:r>
        <w:rPr>
          <w:sz w:val="20"/>
        </w:rPr>
        <w:t xml:space="preserve">t</w:t>
      </w:r>
      <w:r>
        <w:rPr>
          <w:sz w:val="20"/>
          <w:vertAlign w:val="subscript"/>
        </w:rPr>
        <w:t xml:space="preserve">o</w:t>
      </w:r>
      <w:r>
        <w:rPr>
          <w:sz w:val="20"/>
        </w:rPr>
        <w:t xml:space="preserve"> - простой койки в связи с оборотом койки, т.е. время, необходимое на санацию койки после выписки и приема больного, и время ожидания госпитализации (1,0 для всех профилей; кроме: фтизиатрических - 3; акушерских - 2,5 - 3; инфекционных - 3; коек для абортов - 0,5 и т.п.);</w:t>
      </w:r>
    </w:p>
    <w:p>
      <w:pPr>
        <w:pStyle w:val="0"/>
        <w:spacing w:before="200" w:line-rule="auto"/>
        <w:ind w:firstLine="540"/>
        <w:jc w:val="both"/>
      </w:pPr>
      <w:r>
        <w:rPr>
          <w:sz w:val="20"/>
        </w:rPr>
        <w:t xml:space="preserve">F - плановый оборот койки (число пролеченных больных на одной койке за год).</w:t>
      </w:r>
    </w:p>
    <w:p>
      <w:pPr>
        <w:pStyle w:val="0"/>
        <w:ind w:firstLine="540"/>
        <w:jc w:val="both"/>
      </w:pPr>
      <w:r>
        <w:rPr>
          <w:sz w:val="20"/>
        </w:rPr>
      </w:r>
    </w:p>
    <w:p>
      <w:pPr>
        <w:pStyle w:val="2"/>
        <w:outlineLvl w:val="3"/>
        <w:ind w:firstLine="540"/>
        <w:jc w:val="both"/>
      </w:pPr>
      <w:r>
        <w:rPr>
          <w:sz w:val="20"/>
        </w:rPr>
        <w:t xml:space="preserve">1.3. Определение планового оборота койки (F):</w:t>
      </w:r>
    </w:p>
    <w:p>
      <w:pPr>
        <w:pStyle w:val="0"/>
        <w:jc w:val="both"/>
      </w:pPr>
      <w:r>
        <w:rPr>
          <w:sz w:val="20"/>
        </w:rPr>
      </w:r>
    </w:p>
    <w:p>
      <w:pPr>
        <w:pStyle w:val="0"/>
        <w:ind w:firstLine="540"/>
        <w:jc w:val="both"/>
      </w:pPr>
      <w:r>
        <w:rPr>
          <w:position w:val="-23"/>
        </w:rPr>
        <w:drawing>
          <wp:inline distT="0" distB="0" distL="0" distR="0">
            <wp:extent cx="723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6">
                      <a:extLst>
                        <a:ext uri="{28A0092B-C50C-407E-A947-70E740481C1C}">
                          <a14:useLocalDpi xmlns:a14="http://schemas.microsoft.com/office/drawing/2010/main" val="0"/>
                        </a:ext>
                      </a:extLst>
                    </a:blip>
                    <a:srcRect/>
                    <a:stretch>
                      <a:fillRect/>
                    </a:stretch>
                  </pic:blipFill>
                  <pic:spPr bwMode="auto">
                    <a:xfrm>
                      <a:off x="0" y="0"/>
                      <a:ext cx="723900" cy="4286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T - средние сроки лечения.</w:t>
      </w:r>
    </w:p>
    <w:p>
      <w:pPr>
        <w:pStyle w:val="0"/>
        <w:spacing w:before="200" w:line-rule="auto"/>
        <w:ind w:firstLine="540"/>
        <w:jc w:val="both"/>
      </w:pPr>
      <w:r>
        <w:rPr>
          <w:sz w:val="20"/>
        </w:rPr>
        <w:t xml:space="preserve">Пример: расчет необходимого числа коек терапевтического профиля.</w:t>
      </w:r>
    </w:p>
    <w:p>
      <w:pPr>
        <w:pStyle w:val="0"/>
        <w:spacing w:before="200" w:line-rule="auto"/>
        <w:ind w:firstLine="540"/>
        <w:jc w:val="both"/>
      </w:pPr>
      <w:r>
        <w:rPr>
          <w:sz w:val="20"/>
        </w:rPr>
        <w:t xml:space="preserve">T = 14,6 дней; Н = 1 000 000 человек; t</w:t>
      </w:r>
      <w:r>
        <w:rPr>
          <w:sz w:val="20"/>
          <w:vertAlign w:val="subscript"/>
        </w:rPr>
        <w:t xml:space="preserve">r</w:t>
      </w:r>
      <w:r>
        <w:rPr>
          <w:sz w:val="20"/>
        </w:rPr>
        <w:t xml:space="preserve"> = 10,0 дней; t</w:t>
      </w:r>
      <w:r>
        <w:rPr>
          <w:sz w:val="20"/>
          <w:vertAlign w:val="subscript"/>
        </w:rPr>
        <w:t xml:space="preserve">o</w:t>
      </w:r>
      <w:r>
        <w:rPr>
          <w:sz w:val="20"/>
        </w:rPr>
        <w:t xml:space="preserve"> = 1,0 день,</w:t>
      </w:r>
    </w:p>
    <w:p>
      <w:pPr>
        <w:pStyle w:val="0"/>
        <w:spacing w:before="200" w:line-rule="auto"/>
        <w:ind w:firstLine="540"/>
        <w:jc w:val="both"/>
      </w:pPr>
      <w:r>
        <w:rPr>
          <w:sz w:val="20"/>
        </w:rPr>
        <w:t xml:space="preserve">N</w:t>
      </w:r>
      <w:r>
        <w:rPr>
          <w:sz w:val="20"/>
          <w:vertAlign w:val="subscript"/>
        </w:rPr>
        <w:t xml:space="preserve">К/Д</w:t>
      </w:r>
      <w:r>
        <w:rPr>
          <w:sz w:val="20"/>
        </w:rPr>
        <w:t xml:space="preserve"> = 353,32 койко-дня на 1000 жителей.</w:t>
      </w:r>
    </w:p>
    <w:p>
      <w:pPr>
        <w:pStyle w:val="0"/>
        <w:spacing w:before="200" w:line-rule="auto"/>
        <w:ind w:firstLine="540"/>
        <w:jc w:val="both"/>
      </w:pPr>
      <w:r>
        <w:rPr>
          <w:position w:val="-23"/>
        </w:rPr>
        <w:drawing>
          <wp:inline distT="0" distB="0" distL="0" distR="0">
            <wp:extent cx="10572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7">
                      <a:extLst>
                        <a:ext uri="{28A0092B-C50C-407E-A947-70E740481C1C}">
                          <a14:useLocalDpi xmlns:a14="http://schemas.microsoft.com/office/drawing/2010/main" val="0"/>
                        </a:ext>
                      </a:extLst>
                    </a:blip>
                    <a:srcRect/>
                    <a:stretch>
                      <a:fillRect/>
                    </a:stretch>
                  </pic:blipFill>
                  <pic:spPr bwMode="auto">
                    <a:xfrm>
                      <a:off x="0" y="0"/>
                      <a:ext cx="1057275" cy="419100"/>
                    </a:xfrm>
                    <a:prstGeom prst="rect">
                      <a:avLst/>
                    </a:prstGeom>
                    <a:noFill/>
                    <a:ln>
                      <a:noFill/>
                    </a:ln>
                  </pic:spPr>
                </pic:pic>
              </a:graphicData>
            </a:graphic>
          </wp:inline>
        </w:drawing>
      </w:r>
    </w:p>
    <w:p>
      <w:pPr>
        <w:pStyle w:val="0"/>
        <w:spacing w:before="200" w:line-rule="auto"/>
        <w:ind w:firstLine="540"/>
        <w:jc w:val="both"/>
      </w:pPr>
      <w:r>
        <w:rPr>
          <w:sz w:val="20"/>
        </w:rPr>
        <w:t xml:space="preserve">Д = 365 - 10 - (1 x 23) = 332 дня.</w:t>
      </w:r>
    </w:p>
    <w:p>
      <w:pPr>
        <w:pStyle w:val="0"/>
        <w:spacing w:before="200" w:line-rule="auto"/>
        <w:ind w:firstLine="540"/>
        <w:jc w:val="both"/>
      </w:pPr>
      <w:r>
        <w:rPr>
          <w:position w:val="-20"/>
        </w:rPr>
        <w:drawing>
          <wp:inline distT="0" distB="0" distL="0" distR="0">
            <wp:extent cx="19145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8">
                      <a:extLst>
                        <a:ext uri="{28A0092B-C50C-407E-A947-70E740481C1C}">
                          <a14:useLocalDpi xmlns:a14="http://schemas.microsoft.com/office/drawing/2010/main" val="0"/>
                        </a:ext>
                      </a:extLst>
                    </a:blip>
                    <a:srcRect/>
                    <a:stretch>
                      <a:fillRect/>
                    </a:stretch>
                  </pic:blipFill>
                  <pic:spPr bwMode="auto">
                    <a:xfrm>
                      <a:off x="0" y="0"/>
                      <a:ext cx="1914525" cy="390525"/>
                    </a:xfrm>
                    <a:prstGeom prst="rect">
                      <a:avLst/>
                    </a:prstGeom>
                    <a:noFill/>
                    <a:ln>
                      <a:noFill/>
                    </a:ln>
                  </pic:spPr>
                </pic:pic>
              </a:graphicData>
            </a:graphic>
          </wp:inline>
        </w:drawing>
      </w:r>
      <w:r>
        <w:rPr>
          <w:sz w:val="20"/>
        </w:rPr>
        <w:t xml:space="preserve"> койки терапевтического профиля.</w:t>
      </w:r>
    </w:p>
    <w:p>
      <w:pPr>
        <w:pStyle w:val="0"/>
        <w:jc w:val="both"/>
      </w:pPr>
      <w:r>
        <w:rPr>
          <w:sz w:val="20"/>
        </w:rPr>
      </w:r>
    </w:p>
    <w:p>
      <w:pPr>
        <w:pStyle w:val="2"/>
        <w:outlineLvl w:val="2"/>
        <w:ind w:firstLine="540"/>
        <w:jc w:val="both"/>
      </w:pPr>
      <w:r>
        <w:rPr>
          <w:sz w:val="20"/>
        </w:rPr>
        <w:t xml:space="preserve">2. Медицинская помощь в амбулаторных условиях</w:t>
      </w:r>
    </w:p>
    <w:p>
      <w:pPr>
        <w:pStyle w:val="0"/>
        <w:spacing w:before="200" w:line-rule="auto"/>
        <w:ind w:firstLine="540"/>
        <w:jc w:val="both"/>
      </w:pPr>
      <w:r>
        <w:rPr>
          <w:sz w:val="20"/>
        </w:rPr>
        <w:t xml:space="preserve">Планирование числа врачей в амбулаторных учреждениях рекомендуется осуществлять с использованием следующей методики:</w:t>
      </w:r>
    </w:p>
    <w:p>
      <w:pPr>
        <w:pStyle w:val="0"/>
        <w:jc w:val="both"/>
      </w:pPr>
      <w:r>
        <w:rPr>
          <w:sz w:val="20"/>
        </w:rPr>
      </w:r>
    </w:p>
    <w:p>
      <w:pPr>
        <w:pStyle w:val="0"/>
        <w:jc w:val="both"/>
      </w:pPr>
      <w:r>
        <w:rPr>
          <w:position w:val="-20"/>
        </w:rPr>
        <w:drawing>
          <wp:inline distT="0" distB="0" distL="0" distR="0">
            <wp:extent cx="6762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9">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В - число врачебных должностей;</w:t>
      </w:r>
    </w:p>
    <w:p>
      <w:pPr>
        <w:pStyle w:val="0"/>
        <w:spacing w:before="200" w:line-rule="auto"/>
        <w:ind w:firstLine="540"/>
        <w:jc w:val="both"/>
      </w:pPr>
      <w:r>
        <w:rPr>
          <w:sz w:val="20"/>
        </w:rPr>
        <w:t xml:space="preserve">П - утвержденный норматив посещений на одного жителя в год;</w:t>
      </w:r>
    </w:p>
    <w:p>
      <w:pPr>
        <w:pStyle w:val="0"/>
        <w:spacing w:before="200" w:line-rule="auto"/>
        <w:ind w:firstLine="540"/>
        <w:jc w:val="both"/>
      </w:pPr>
      <w:r>
        <w:rPr>
          <w:sz w:val="20"/>
        </w:rPr>
        <w:t xml:space="preserve">Н - численность населения;</w:t>
      </w:r>
    </w:p>
    <w:p>
      <w:pPr>
        <w:pStyle w:val="0"/>
        <w:spacing w:before="200" w:line-rule="auto"/>
        <w:ind w:firstLine="540"/>
        <w:jc w:val="both"/>
      </w:pPr>
      <w:r>
        <w:rPr>
          <w:sz w:val="20"/>
        </w:rPr>
        <w:t xml:space="preserve">Ф - функция врачебной должности (плановое число посещений на 1 врачебную должность в год).</w:t>
      </w:r>
    </w:p>
    <w:p>
      <w:pPr>
        <w:pStyle w:val="0"/>
        <w:spacing w:before="200" w:line-rule="auto"/>
        <w:ind w:firstLine="540"/>
        <w:jc w:val="both"/>
      </w:pPr>
      <w:r>
        <w:rPr>
          <w:sz w:val="20"/>
        </w:rPr>
        <w:t xml:space="preserve">Рекомендуемый норматив времени на 1 посещение участкового терапевта, врача общей практики, участкового педиатра составляет в среднем 20 минут.</w:t>
      </w:r>
    </w:p>
    <w:p>
      <w:pPr>
        <w:pStyle w:val="0"/>
        <w:spacing w:before="200" w:line-rule="auto"/>
        <w:ind w:firstLine="540"/>
        <w:jc w:val="both"/>
      </w:pPr>
      <w:r>
        <w:rPr>
          <w:sz w:val="20"/>
        </w:rPr>
        <w:t xml:space="preserve">Число посещений на одного жителя в год (П) складывается из первичных и повторных посещений по поводу заболеваний, а также посещений с профилактической целью.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10287" w:name="P10287"/>
    <w:bookmarkEnd w:id="10287"/>
    <w:p>
      <w:pPr>
        <w:pStyle w:val="2"/>
        <w:outlineLvl w:val="1"/>
        <w:jc w:val="center"/>
      </w:pPr>
      <w:r>
        <w:rPr>
          <w:sz w:val="20"/>
        </w:rPr>
        <w:t xml:space="preserve">МЕТОДИКА</w:t>
      </w:r>
    </w:p>
    <w:p>
      <w:pPr>
        <w:pStyle w:val="2"/>
        <w:jc w:val="center"/>
      </w:pPr>
      <w:r>
        <w:rPr>
          <w:sz w:val="20"/>
        </w:rPr>
        <w:t xml:space="preserve">ОЦЕНКИ ЭФФЕКТИВНОСТИ ИСПОЛЬЗОВАНИЯ РЕСУРСОВ МЕДИЦИНСКИХ</w:t>
      </w:r>
    </w:p>
    <w:p>
      <w:pPr>
        <w:pStyle w:val="2"/>
        <w:jc w:val="center"/>
      </w:pPr>
      <w:r>
        <w:rPr>
          <w:sz w:val="20"/>
        </w:rPr>
        <w:t xml:space="preserve">ОРГАНИЗАЦИЙ НА ОСНОВЕ ВЫПОЛНЕНИЯ ФУНКЦИИ ВРАЧЕБНОЙ</w:t>
      </w:r>
    </w:p>
    <w:p>
      <w:pPr>
        <w:pStyle w:val="2"/>
        <w:jc w:val="center"/>
      </w:pPr>
      <w:r>
        <w:rPr>
          <w:sz w:val="20"/>
        </w:rPr>
        <w:t xml:space="preserve">ДОЛЖНОСТИ, ПОКАЗАТЕЛЕЙ ИСПОЛЬЗОВАНИЯ КОЕЧНОГО ФОНДА</w:t>
      </w:r>
    </w:p>
    <w:p>
      <w:pPr>
        <w:pStyle w:val="0"/>
        <w:jc w:val="both"/>
      </w:pPr>
      <w:r>
        <w:rPr>
          <w:sz w:val="20"/>
        </w:rPr>
      </w:r>
    </w:p>
    <w:p>
      <w:pPr>
        <w:pStyle w:val="0"/>
        <w:ind w:firstLine="540"/>
        <w:jc w:val="both"/>
      </w:pPr>
      <w:r>
        <w:rPr>
          <w:sz w:val="20"/>
        </w:rPr>
        <w:t xml:space="preserve">1. Для медицинских организаций, оказывающих медицинскую помощь в амбулаторных условиях, оценивается коэффициент выполнения функции врачебной должности (К</w:t>
      </w:r>
      <w:r>
        <w:rPr>
          <w:sz w:val="20"/>
          <w:vertAlign w:val="subscript"/>
        </w:rPr>
        <w:t xml:space="preserve">в</w:t>
      </w:r>
      <w:r>
        <w:rPr>
          <w:sz w:val="20"/>
        </w:rPr>
        <w:t xml:space="preserve">).</w:t>
      </w:r>
    </w:p>
    <w:p>
      <w:pPr>
        <w:pStyle w:val="0"/>
        <w:jc w:val="both"/>
      </w:pPr>
      <w:r>
        <w:rPr>
          <w:sz w:val="20"/>
        </w:rPr>
      </w:r>
    </w:p>
    <w:p>
      <w:pPr>
        <w:pStyle w:val="0"/>
        <w:ind w:firstLine="540"/>
        <w:jc w:val="both"/>
      </w:pPr>
      <w:r>
        <w:rPr>
          <w:position w:val="-26"/>
        </w:rPr>
        <w:drawing>
          <wp:inline distT="0" distB="0" distL="0" distR="0">
            <wp:extent cx="5619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
                      <a:extLst>
                        <a:ext uri="{28A0092B-C50C-407E-A947-70E740481C1C}">
                          <a14:useLocalDpi xmlns:a14="http://schemas.microsoft.com/office/drawing/2010/main" val="0"/>
                        </a:ext>
                      </a:extLst>
                    </a:blip>
                    <a:srcRect/>
                    <a:stretch>
                      <a:fillRect/>
                    </a:stretch>
                  </pic:blipFill>
                  <pic:spPr bwMode="auto">
                    <a:xfrm>
                      <a:off x="0" y="0"/>
                      <a:ext cx="561975" cy="457200"/>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К</w:t>
      </w:r>
      <w:r>
        <w:rPr>
          <w:sz w:val="20"/>
          <w:vertAlign w:val="subscript"/>
        </w:rPr>
        <w:t xml:space="preserve">ф</w:t>
      </w:r>
      <w:r>
        <w:rPr>
          <w:sz w:val="20"/>
        </w:rPr>
        <w:t xml:space="preserve"> - фактическое число посещений;</w:t>
      </w:r>
    </w:p>
    <w:p>
      <w:pPr>
        <w:pStyle w:val="0"/>
        <w:spacing w:before="200" w:line-rule="auto"/>
        <w:ind w:firstLine="540"/>
        <w:jc w:val="both"/>
      </w:pPr>
      <w:r>
        <w:rPr>
          <w:sz w:val="20"/>
        </w:rPr>
        <w:t xml:space="preserve">К</w:t>
      </w:r>
      <w:r>
        <w:rPr>
          <w:sz w:val="20"/>
          <w:vertAlign w:val="subscript"/>
        </w:rPr>
        <w:t xml:space="preserve">н</w:t>
      </w:r>
      <w:r>
        <w:rPr>
          <w:sz w:val="20"/>
        </w:rPr>
        <w:t xml:space="preserve"> - плановое, нормативное число посещений.</w:t>
      </w:r>
    </w:p>
    <w:p>
      <w:pPr>
        <w:pStyle w:val="0"/>
        <w:spacing w:before="200" w:line-rule="auto"/>
        <w:ind w:firstLine="540"/>
        <w:jc w:val="both"/>
      </w:pPr>
      <w:r>
        <w:rPr>
          <w:sz w:val="20"/>
        </w:rPr>
        <w:t xml:space="preserve">2. Для медицинских организаций, оказывающих медицинскую помощь в стационарных условиях, оценивается коэффициент эффективного использования коечного фонда (К</w:t>
      </w:r>
      <w:r>
        <w:rPr>
          <w:sz w:val="20"/>
          <w:vertAlign w:val="subscript"/>
        </w:rPr>
        <w:t xml:space="preserve">э</w:t>
      </w:r>
      <w:r>
        <w:rPr>
          <w:sz w:val="20"/>
        </w:rPr>
        <w:t xml:space="preserve">) на основе оценки рационального и целевого использования коечного фонда.</w:t>
      </w:r>
    </w:p>
    <w:p>
      <w:pPr>
        <w:pStyle w:val="0"/>
        <w:spacing w:before="200" w:line-rule="auto"/>
        <w:ind w:firstLine="540"/>
        <w:jc w:val="both"/>
      </w:pPr>
      <w:r>
        <w:rPr>
          <w:sz w:val="20"/>
        </w:rPr>
        <w:t xml:space="preserve">а) Показатель рационального использования коечного фонда оценивается как обеспечение нормативных показателей занятости койки при соблюдении нормативных сроков лечения</w:t>
      </w:r>
    </w:p>
    <w:p>
      <w:pPr>
        <w:pStyle w:val="0"/>
        <w:jc w:val="both"/>
      </w:pPr>
      <w:r>
        <w:rPr>
          <w:sz w:val="20"/>
        </w:rPr>
      </w:r>
    </w:p>
    <w:p>
      <w:pPr>
        <w:pStyle w:val="0"/>
        <w:ind w:firstLine="540"/>
        <w:jc w:val="both"/>
      </w:pPr>
      <w:r>
        <w:rPr>
          <w:sz w:val="20"/>
        </w:rPr>
        <w:t xml:space="preserve">К</w:t>
      </w:r>
      <w:r>
        <w:rPr>
          <w:sz w:val="20"/>
          <w:vertAlign w:val="subscript"/>
        </w:rPr>
        <w:t xml:space="preserve">r</w:t>
      </w:r>
      <w:r>
        <w:rPr>
          <w:sz w:val="20"/>
        </w:rPr>
        <w:t xml:space="preserve"> = O</w:t>
      </w:r>
      <w:r>
        <w:rPr>
          <w:sz w:val="20"/>
          <w:vertAlign w:val="subscript"/>
        </w:rPr>
        <w:t xml:space="preserve">f</w:t>
      </w:r>
      <w:r>
        <w:rPr>
          <w:sz w:val="20"/>
        </w:rPr>
        <w:t xml:space="preserve"> </w:t>
      </w:r>
      <w:r>
        <w:drawing>
          <wp:inline distT="0" distB="0" distL="0" distR="0">
            <wp:extent cx="123825" cy="123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sz w:val="20"/>
        </w:rPr>
        <w:t xml:space="preserve"> O</w:t>
      </w:r>
      <w:r>
        <w:rPr>
          <w:sz w:val="20"/>
          <w:vertAlign w:val="subscript"/>
        </w:rPr>
        <w:t xml:space="preserve">n</w:t>
      </w:r>
      <w:r>
        <w:rPr>
          <w:sz w:val="20"/>
        </w:rPr>
        <w:t xml:space="preserve">, где:</w:t>
      </w:r>
    </w:p>
    <w:p>
      <w:pPr>
        <w:pStyle w:val="0"/>
        <w:jc w:val="both"/>
      </w:pPr>
      <w:r>
        <w:rPr>
          <w:sz w:val="20"/>
        </w:rPr>
      </w:r>
    </w:p>
    <w:p>
      <w:pPr>
        <w:pStyle w:val="0"/>
        <w:ind w:firstLine="540"/>
        <w:jc w:val="both"/>
      </w:pPr>
      <w:r>
        <w:rPr>
          <w:sz w:val="20"/>
        </w:rPr>
        <w:t xml:space="preserve">O</w:t>
      </w:r>
      <w:r>
        <w:rPr>
          <w:sz w:val="20"/>
          <w:vertAlign w:val="subscript"/>
        </w:rPr>
        <w:t xml:space="preserve">f</w:t>
      </w:r>
      <w:r>
        <w:rPr>
          <w:sz w:val="20"/>
        </w:rPr>
        <w:t xml:space="preserve"> - фактический оборот койки, как отношение фактической занятости койки (U</w:t>
      </w:r>
      <w:r>
        <w:rPr>
          <w:sz w:val="20"/>
          <w:vertAlign w:val="subscript"/>
        </w:rPr>
        <w:t xml:space="preserve">f</w:t>
      </w:r>
      <w:r>
        <w:rPr>
          <w:sz w:val="20"/>
        </w:rPr>
        <w:t xml:space="preserve">) к фактическим срокам лечения (B</w:t>
      </w:r>
      <w:r>
        <w:rPr>
          <w:sz w:val="20"/>
          <w:vertAlign w:val="subscript"/>
        </w:rPr>
        <w:t xml:space="preserve">f</w:t>
      </w:r>
      <w:r>
        <w:rPr>
          <w:sz w:val="20"/>
        </w:rPr>
        <w:t xml:space="preserve">);</w:t>
      </w:r>
    </w:p>
    <w:p>
      <w:pPr>
        <w:pStyle w:val="0"/>
        <w:spacing w:before="200" w:line-rule="auto"/>
        <w:ind w:firstLine="540"/>
        <w:jc w:val="both"/>
      </w:pPr>
      <w:r>
        <w:rPr>
          <w:sz w:val="20"/>
        </w:rPr>
        <w:t xml:space="preserve">O</w:t>
      </w:r>
      <w:r>
        <w:rPr>
          <w:sz w:val="20"/>
          <w:vertAlign w:val="subscript"/>
        </w:rPr>
        <w:t xml:space="preserve">n</w:t>
      </w:r>
      <w:r>
        <w:rPr>
          <w:sz w:val="20"/>
        </w:rPr>
        <w:t xml:space="preserve"> - нормативный оборот койки, как нормативная занятость койки (U</w:t>
      </w:r>
      <w:r>
        <w:rPr>
          <w:sz w:val="20"/>
          <w:vertAlign w:val="subscript"/>
        </w:rPr>
        <w:t xml:space="preserve">n</w:t>
      </w:r>
      <w:r>
        <w:rPr>
          <w:sz w:val="20"/>
        </w:rPr>
        <w:t xml:space="preserve">) к нормативному сроку лечения (B</w:t>
      </w:r>
      <w:r>
        <w:rPr>
          <w:sz w:val="20"/>
          <w:vertAlign w:val="subscript"/>
        </w:rPr>
        <w:t xml:space="preserve">n</w:t>
      </w:r>
      <w:r>
        <w:rPr>
          <w:sz w:val="20"/>
        </w:rPr>
        <w:t xml:space="preserve">).</w:t>
      </w:r>
    </w:p>
    <w:p>
      <w:pPr>
        <w:pStyle w:val="0"/>
        <w:jc w:val="both"/>
      </w:pPr>
      <w:r>
        <w:rPr>
          <w:sz w:val="20"/>
        </w:rPr>
      </w:r>
    </w:p>
    <w:p>
      <w:pPr>
        <w:pStyle w:val="0"/>
        <w:ind w:firstLine="540"/>
        <w:jc w:val="both"/>
      </w:pPr>
      <w:r>
        <w:rPr>
          <w:position w:val="-23"/>
        </w:rPr>
        <w:drawing>
          <wp:inline distT="0" distB="0" distL="0" distR="0">
            <wp:extent cx="12668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2">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б) Коэффициент целевого использования коечного фонда отражает занятость койки для обоснованной госпитализации стационарных больных, определяется экспертным путем и не может быть более 1.</w:t>
      </w:r>
    </w:p>
    <w:p>
      <w:pPr>
        <w:pStyle w:val="0"/>
        <w:jc w:val="both"/>
      </w:pPr>
      <w:r>
        <w:rPr>
          <w:sz w:val="20"/>
        </w:rPr>
      </w:r>
    </w:p>
    <w:p>
      <w:pPr>
        <w:pStyle w:val="0"/>
        <w:ind w:firstLine="540"/>
        <w:jc w:val="both"/>
      </w:pPr>
      <w:r>
        <w:rPr>
          <w:position w:val="-23"/>
        </w:rPr>
        <w:drawing>
          <wp:inline distT="0" distB="0" distL="0" distR="0">
            <wp:extent cx="571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3">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K</w:t>
      </w:r>
      <w:r>
        <w:rPr>
          <w:sz w:val="20"/>
          <w:vertAlign w:val="subscript"/>
        </w:rPr>
        <w:t xml:space="preserve">s</w:t>
      </w:r>
      <w:r>
        <w:rPr>
          <w:sz w:val="20"/>
        </w:rPr>
        <w:t xml:space="preserve"> - коэффициент целевого использования коечного фонда;</w:t>
      </w:r>
    </w:p>
    <w:p>
      <w:pPr>
        <w:pStyle w:val="0"/>
        <w:spacing w:before="200" w:line-rule="auto"/>
        <w:ind w:firstLine="540"/>
        <w:jc w:val="both"/>
      </w:pPr>
      <w:r>
        <w:rPr>
          <w:sz w:val="20"/>
        </w:rPr>
        <w:t xml:space="preserve">U</w:t>
      </w:r>
      <w:r>
        <w:rPr>
          <w:sz w:val="20"/>
          <w:vertAlign w:val="subscript"/>
        </w:rPr>
        <w:t xml:space="preserve">s</w:t>
      </w:r>
      <w:r>
        <w:rPr>
          <w:sz w:val="20"/>
        </w:rPr>
        <w:t xml:space="preserve"> - количество больных, госпитализированных при наличии обоснованных показаний для стационарного лечения, оценивается экспертами иных больничных учреждений, страховых медицинских организаций и территориального фонда обязательного медицинского страхования;</w:t>
      </w:r>
    </w:p>
    <w:p>
      <w:pPr>
        <w:pStyle w:val="0"/>
        <w:spacing w:before="200" w:line-rule="auto"/>
        <w:ind w:firstLine="540"/>
        <w:jc w:val="both"/>
      </w:pPr>
      <w:r>
        <w:rPr>
          <w:sz w:val="20"/>
        </w:rPr>
        <w:t xml:space="preserve">U</w:t>
      </w:r>
      <w:r>
        <w:rPr>
          <w:sz w:val="20"/>
          <w:vertAlign w:val="subscript"/>
        </w:rPr>
        <w:t xml:space="preserve">o</w:t>
      </w:r>
      <w:r>
        <w:rPr>
          <w:sz w:val="20"/>
        </w:rPr>
        <w:t xml:space="preserve"> - общее количество госпитализированных больных.</w:t>
      </w:r>
    </w:p>
    <w:p>
      <w:pPr>
        <w:pStyle w:val="0"/>
        <w:spacing w:before="200" w:line-rule="auto"/>
        <w:ind w:firstLine="540"/>
        <w:jc w:val="both"/>
      </w:pPr>
      <w:r>
        <w:rPr>
          <w:sz w:val="20"/>
        </w:rPr>
        <w:t xml:space="preserve">в) Коэффициент экономической эффективности использования коечного фонда (К</w:t>
      </w:r>
      <w:r>
        <w:rPr>
          <w:sz w:val="20"/>
          <w:vertAlign w:val="subscript"/>
        </w:rPr>
        <w:t xml:space="preserve">Э</w:t>
      </w:r>
      <w:r>
        <w:rPr>
          <w:sz w:val="20"/>
        </w:rPr>
        <w:t xml:space="preserve">) определяется как интегральный показатель, отражающий степень как рационального, так и целевого использования коечного фонда</w:t>
      </w:r>
    </w:p>
    <w:p>
      <w:pPr>
        <w:pStyle w:val="0"/>
        <w:jc w:val="both"/>
      </w:pPr>
      <w:r>
        <w:rPr>
          <w:sz w:val="20"/>
        </w:rPr>
      </w:r>
    </w:p>
    <w:p>
      <w:pPr>
        <w:pStyle w:val="0"/>
        <w:ind w:firstLine="540"/>
        <w:jc w:val="both"/>
      </w:pPr>
      <w:r>
        <w:rPr>
          <w:sz w:val="20"/>
        </w:rPr>
        <w:t xml:space="preserve">К</w:t>
      </w:r>
      <w:r>
        <w:rPr>
          <w:sz w:val="20"/>
          <w:vertAlign w:val="subscript"/>
        </w:rPr>
        <w:t xml:space="preserve">Э</w:t>
      </w:r>
      <w:r>
        <w:rPr>
          <w:sz w:val="20"/>
        </w:rPr>
        <w:t xml:space="preserve"> = K</w:t>
      </w:r>
      <w:r>
        <w:rPr>
          <w:sz w:val="20"/>
          <w:vertAlign w:val="subscript"/>
        </w:rPr>
        <w:t xml:space="preserve">r</w:t>
      </w:r>
      <w:r>
        <w:rPr>
          <w:sz w:val="20"/>
        </w:rPr>
        <w:t xml:space="preserve"> x K</w:t>
      </w:r>
      <w:r>
        <w:rPr>
          <w:sz w:val="20"/>
          <w:vertAlign w:val="subscript"/>
        </w:rPr>
        <w:t xml:space="preserve">s</w:t>
      </w:r>
    </w:p>
    <w:p>
      <w:pPr>
        <w:pStyle w:val="0"/>
        <w:jc w:val="both"/>
      </w:pPr>
      <w:r>
        <w:rPr>
          <w:sz w:val="20"/>
        </w:rPr>
      </w:r>
    </w:p>
    <w:p>
      <w:pPr>
        <w:pStyle w:val="0"/>
        <w:ind w:firstLine="540"/>
        <w:jc w:val="both"/>
      </w:pPr>
      <w:r>
        <w:rPr>
          <w:sz w:val="20"/>
        </w:rPr>
        <w:t xml:space="preserve">Экономический ущерб определяется по формуле:</w:t>
      </w:r>
    </w:p>
    <w:p>
      <w:pPr>
        <w:pStyle w:val="0"/>
        <w:jc w:val="both"/>
      </w:pPr>
      <w:r>
        <w:rPr>
          <w:sz w:val="20"/>
        </w:rPr>
      </w:r>
    </w:p>
    <w:p>
      <w:pPr>
        <w:pStyle w:val="0"/>
        <w:ind w:firstLine="540"/>
        <w:jc w:val="both"/>
      </w:pPr>
      <w:r>
        <w:rPr>
          <w:sz w:val="20"/>
        </w:rPr>
        <w:t xml:space="preserve">У = Ф x (1 - К</w:t>
      </w:r>
      <w:r>
        <w:rPr>
          <w:sz w:val="20"/>
          <w:vertAlign w:val="subscript"/>
        </w:rPr>
        <w:t xml:space="preserve">Э</w:t>
      </w:r>
      <w:r>
        <w:rPr>
          <w:sz w:val="20"/>
        </w:rPr>
        <w:t xml:space="preserve">), где:</w:t>
      </w:r>
    </w:p>
    <w:p>
      <w:pPr>
        <w:pStyle w:val="0"/>
        <w:jc w:val="both"/>
      </w:pPr>
      <w:r>
        <w:rPr>
          <w:sz w:val="20"/>
        </w:rPr>
      </w:r>
    </w:p>
    <w:p>
      <w:pPr>
        <w:pStyle w:val="0"/>
        <w:ind w:firstLine="540"/>
        <w:jc w:val="both"/>
      </w:pPr>
      <w:r>
        <w:rPr>
          <w:sz w:val="20"/>
        </w:rPr>
        <w:t xml:space="preserve">У - экономический ущерб в рублях;</w:t>
      </w:r>
    </w:p>
    <w:p>
      <w:pPr>
        <w:pStyle w:val="0"/>
        <w:spacing w:before="200" w:line-rule="auto"/>
        <w:ind w:firstLine="540"/>
        <w:jc w:val="both"/>
      </w:pPr>
      <w:r>
        <w:rPr>
          <w:sz w:val="20"/>
        </w:rPr>
        <w:t xml:space="preserve">Ф - сумма финансовых средств, затрачиваемых на содержание всего коечного фонда;</w:t>
      </w:r>
    </w:p>
    <w:p>
      <w:pPr>
        <w:pStyle w:val="0"/>
        <w:spacing w:before="200" w:line-rule="auto"/>
        <w:ind w:firstLine="540"/>
        <w:jc w:val="both"/>
      </w:pPr>
      <w:r>
        <w:rPr>
          <w:sz w:val="20"/>
        </w:rPr>
        <w:t xml:space="preserve">К</w:t>
      </w:r>
      <w:r>
        <w:rPr>
          <w:sz w:val="20"/>
          <w:vertAlign w:val="subscript"/>
        </w:rPr>
        <w:t xml:space="preserve">Э</w:t>
      </w:r>
      <w:r>
        <w:rPr>
          <w:sz w:val="20"/>
        </w:rPr>
        <w:t xml:space="preserve"> - коэффициент экономической эффективности использования коечного фонда.</w:t>
      </w:r>
    </w:p>
    <w:p>
      <w:pPr>
        <w:pStyle w:val="0"/>
        <w:spacing w:before="200" w:line-rule="auto"/>
        <w:ind w:firstLine="540"/>
        <w:jc w:val="both"/>
      </w:pPr>
      <w:r>
        <w:rPr>
          <w:sz w:val="20"/>
        </w:rPr>
        <w:t xml:space="preserve">При отсутствии данных о нормативах деятельности стационара принимаются значения среднегодовой занятости койки - 340 дней, средних сроков лечения - 11,4 дней и оборота койки - 29,8 больных за год.</w:t>
      </w:r>
    </w:p>
    <w:p>
      <w:pPr>
        <w:pStyle w:val="0"/>
        <w:spacing w:before="200" w:line-rule="auto"/>
        <w:ind w:firstLine="540"/>
        <w:jc w:val="both"/>
      </w:pPr>
      <w:r>
        <w:rPr>
          <w:sz w:val="20"/>
        </w:rPr>
        <w:t xml:space="preserve">3. Определение коэффициентов финансовых затрат поликлиники (К</w:t>
      </w:r>
      <w:r>
        <w:rPr>
          <w:sz w:val="20"/>
          <w:vertAlign w:val="subscript"/>
        </w:rPr>
        <w:t xml:space="preserve">п</w:t>
      </w:r>
      <w:r>
        <w:rPr>
          <w:sz w:val="20"/>
        </w:rPr>
        <w:t xml:space="preserve">) и стационара (К</w:t>
      </w:r>
      <w:r>
        <w:rPr>
          <w:sz w:val="20"/>
          <w:vertAlign w:val="subscript"/>
        </w:rPr>
        <w:t xml:space="preserve">с</w:t>
      </w:r>
      <w:r>
        <w:rPr>
          <w:sz w:val="20"/>
        </w:rPr>
        <w:t xml:space="preserve">).</w:t>
      </w:r>
    </w:p>
    <w:p>
      <w:pPr>
        <w:pStyle w:val="0"/>
        <w:spacing w:before="200" w:line-rule="auto"/>
        <w:ind w:firstLine="540"/>
        <w:jc w:val="both"/>
      </w:pPr>
      <w:r>
        <w:rPr>
          <w:sz w:val="20"/>
        </w:rPr>
        <w:t xml:space="preserve">Для этого сумма фактических расходов поликлиники (Ф</w:t>
      </w:r>
      <w:r>
        <w:rPr>
          <w:sz w:val="20"/>
          <w:vertAlign w:val="subscript"/>
        </w:rPr>
        <w:t xml:space="preserve">п</w:t>
      </w:r>
      <w:r>
        <w:rPr>
          <w:sz w:val="20"/>
        </w:rPr>
        <w:t xml:space="preserve">) и стационара (Ф</w:t>
      </w:r>
      <w:r>
        <w:rPr>
          <w:sz w:val="20"/>
          <w:vertAlign w:val="subscript"/>
        </w:rPr>
        <w:t xml:space="preserve">с</w:t>
      </w:r>
      <w:r>
        <w:rPr>
          <w:sz w:val="20"/>
        </w:rPr>
        <w:t xml:space="preserve">) сравнивается с утвержденными суммами расходов по поликлинике (П</w:t>
      </w:r>
      <w:r>
        <w:rPr>
          <w:sz w:val="20"/>
          <w:vertAlign w:val="subscript"/>
        </w:rPr>
        <w:t xml:space="preserve">п</w:t>
      </w:r>
      <w:r>
        <w:rPr>
          <w:sz w:val="20"/>
        </w:rPr>
        <w:t xml:space="preserve">) и стационару (П</w:t>
      </w:r>
      <w:r>
        <w:rPr>
          <w:sz w:val="20"/>
          <w:vertAlign w:val="subscript"/>
        </w:rPr>
        <w:t xml:space="preserve">с</w:t>
      </w:r>
      <w:r>
        <w:rPr>
          <w:sz w:val="20"/>
        </w:rPr>
        <w:t xml:space="preserve">)</w:t>
      </w:r>
    </w:p>
    <w:p>
      <w:pPr>
        <w:pStyle w:val="0"/>
        <w:jc w:val="both"/>
      </w:pPr>
      <w:r>
        <w:rPr>
          <w:sz w:val="20"/>
        </w:rPr>
      </w:r>
    </w:p>
    <w:p>
      <w:pPr>
        <w:pStyle w:val="0"/>
        <w:ind w:firstLine="540"/>
        <w:jc w:val="both"/>
      </w:pPr>
      <w:r>
        <w:rPr>
          <w:position w:val="-23"/>
        </w:rPr>
        <w:drawing>
          <wp:inline distT="0" distB="0" distL="0" distR="0">
            <wp:extent cx="5810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4">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rPr>
          <w:sz w:val="20"/>
        </w:rPr>
        <w:t xml:space="preserve"> </w:t>
      </w:r>
      <w:r>
        <w:rPr>
          <w:position w:val="-23"/>
        </w:rPr>
        <w:drawing>
          <wp:inline distT="0" distB="0" distL="0" distR="0">
            <wp:extent cx="5715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5">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Эффективной следует считать деятельность поликлиники и стационара, если К</w:t>
      </w:r>
      <w:r>
        <w:rPr>
          <w:sz w:val="20"/>
          <w:vertAlign w:val="subscript"/>
        </w:rPr>
        <w:t xml:space="preserve">п</w:t>
      </w:r>
      <w:r>
        <w:rPr>
          <w:sz w:val="20"/>
        </w:rPr>
        <w:t xml:space="preserve"> и К</w:t>
      </w:r>
      <w:r>
        <w:rPr>
          <w:sz w:val="20"/>
          <w:vertAlign w:val="subscript"/>
        </w:rPr>
        <w:t xml:space="preserve">с</w:t>
      </w:r>
      <w:r>
        <w:rPr>
          <w:sz w:val="20"/>
        </w:rPr>
        <w:t xml:space="preserve"> ниже К</w:t>
      </w:r>
      <w:r>
        <w:rPr>
          <w:sz w:val="20"/>
          <w:vertAlign w:val="subscript"/>
        </w:rPr>
        <w:t xml:space="preserve">в</w:t>
      </w:r>
      <w:r>
        <w:rPr>
          <w:sz w:val="20"/>
        </w:rPr>
        <w:t xml:space="preserve"> и К</w:t>
      </w:r>
      <w:r>
        <w:rPr>
          <w:sz w:val="20"/>
          <w:vertAlign w:val="subscript"/>
        </w:rPr>
        <w:t xml:space="preserve">э</w:t>
      </w:r>
      <w:r>
        <w:rPr>
          <w:sz w:val="20"/>
        </w:rPr>
        <w:t xml:space="preserve">.</w:t>
      </w:r>
    </w:p>
    <w:p>
      <w:pPr>
        <w:pStyle w:val="0"/>
        <w:spacing w:before="200" w:line-rule="auto"/>
        <w:ind w:firstLine="540"/>
        <w:jc w:val="both"/>
      </w:pPr>
      <w:r>
        <w:rPr>
          <w:sz w:val="20"/>
        </w:rPr>
        <w:t xml:space="preserve">Примеры: К</w:t>
      </w:r>
      <w:r>
        <w:rPr>
          <w:sz w:val="20"/>
          <w:vertAlign w:val="subscript"/>
        </w:rPr>
        <w:t xml:space="preserve">в</w:t>
      </w:r>
      <w:r>
        <w:rPr>
          <w:sz w:val="20"/>
        </w:rPr>
        <w:t xml:space="preserve"> = 0,85 и К</w:t>
      </w:r>
      <w:r>
        <w:rPr>
          <w:sz w:val="20"/>
          <w:vertAlign w:val="subscript"/>
        </w:rPr>
        <w:t xml:space="preserve">п</w:t>
      </w:r>
      <w:r>
        <w:rPr>
          <w:sz w:val="20"/>
        </w:rPr>
        <w:t xml:space="preserve"> = 0,8. Поликлиника работает эффективно, поскольку при финансовом обеспечении 80% функция врачебной должности выполняется на 85%;</w:t>
      </w:r>
    </w:p>
    <w:p>
      <w:pPr>
        <w:pStyle w:val="0"/>
        <w:spacing w:before="200" w:line-rule="auto"/>
        <w:ind w:firstLine="540"/>
        <w:jc w:val="both"/>
      </w:pPr>
      <w:r>
        <w:rPr>
          <w:sz w:val="20"/>
        </w:rPr>
        <w:t xml:space="preserve">К</w:t>
      </w:r>
      <w:r>
        <w:rPr>
          <w:sz w:val="20"/>
          <w:vertAlign w:val="subscript"/>
        </w:rPr>
        <w:t xml:space="preserve">э</w:t>
      </w:r>
      <w:r>
        <w:rPr>
          <w:sz w:val="20"/>
        </w:rPr>
        <w:t xml:space="preserve">. = 0,7 и К</w:t>
      </w:r>
      <w:r>
        <w:rPr>
          <w:sz w:val="20"/>
          <w:vertAlign w:val="subscript"/>
        </w:rPr>
        <w:t xml:space="preserve">с</w:t>
      </w:r>
      <w:r>
        <w:rPr>
          <w:sz w:val="20"/>
        </w:rPr>
        <w:t xml:space="preserve"> = 0,9. Стационар работает неэффективно, поскольку при финансовом обеспечении 90% коечный фонд используется лишь на 70%.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15</w:t>
      </w:r>
    </w:p>
    <w:p>
      <w:pPr>
        <w:pStyle w:val="0"/>
        <w:jc w:val="both"/>
      </w:pPr>
      <w:r>
        <w:rPr>
          <w:sz w:val="20"/>
        </w:rPr>
      </w:r>
    </w:p>
    <w:bookmarkStart w:id="10342" w:name="P10342"/>
    <w:bookmarkEnd w:id="10342"/>
    <w:p>
      <w:pPr>
        <w:pStyle w:val="0"/>
        <w:jc w:val="center"/>
      </w:pPr>
      <w:r>
        <w:rPr>
          <w:sz w:val="20"/>
        </w:rPr>
        <w:t xml:space="preserve">Планируемое распределение</w:t>
      </w:r>
    </w:p>
    <w:p>
      <w:pPr>
        <w:pStyle w:val="0"/>
        <w:jc w:val="center"/>
      </w:pPr>
      <w:r>
        <w:rPr>
          <w:sz w:val="20"/>
        </w:rPr>
        <w:t xml:space="preserve">числа посещений при оказании медицинской помощи</w:t>
      </w:r>
    </w:p>
    <w:p>
      <w:pPr>
        <w:pStyle w:val="0"/>
        <w:jc w:val="center"/>
      </w:pPr>
      <w:r>
        <w:rPr>
          <w:sz w:val="20"/>
        </w:rPr>
        <w:t xml:space="preserve">в амбулаторных условиях 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932"/>
        <w:gridCol w:w="737"/>
        <w:gridCol w:w="1322"/>
        <w:gridCol w:w="1322"/>
        <w:gridCol w:w="1322"/>
        <w:gridCol w:w="1322"/>
        <w:gridCol w:w="1322"/>
        <w:gridCol w:w="1322"/>
      </w:tblGrid>
      <w:tr>
        <w:tc>
          <w:tcPr>
            <w:tcW w:w="4932" w:type="dxa"/>
            <w:vMerge w:val="restart"/>
          </w:tcPr>
          <w:p>
            <w:pPr>
              <w:pStyle w:val="0"/>
              <w:jc w:val="center"/>
            </w:pPr>
            <w:r>
              <w:rPr>
                <w:sz w:val="20"/>
              </w:rPr>
              <w:t xml:space="preserve">Наименование показателя</w:t>
            </w:r>
          </w:p>
        </w:tc>
        <w:tc>
          <w:tcPr>
            <w:tcW w:w="737" w:type="dxa"/>
            <w:vMerge w:val="restart"/>
          </w:tcPr>
          <w:p>
            <w:pPr>
              <w:pStyle w:val="0"/>
              <w:jc w:val="center"/>
            </w:pPr>
            <w:r>
              <w:rPr>
                <w:sz w:val="20"/>
              </w:rPr>
              <w:t xml:space="preserve">N строки</w:t>
            </w:r>
          </w:p>
        </w:tc>
        <w:tc>
          <w:tcPr>
            <w:gridSpan w:val="6"/>
            <w:tcW w:w="7932" w:type="dxa"/>
          </w:tcPr>
          <w:p>
            <w:pPr>
              <w:pStyle w:val="0"/>
              <w:jc w:val="center"/>
            </w:pPr>
            <w:r>
              <w:rPr>
                <w:sz w:val="20"/>
              </w:rPr>
              <w:t xml:space="preserve">посещений за счет</w:t>
            </w:r>
          </w:p>
        </w:tc>
      </w:tr>
      <w:tr>
        <w:tc>
          <w:tcPr>
            <w:vMerge w:val="continue"/>
          </w:tcPr>
          <w:p/>
        </w:tc>
        <w:tc>
          <w:tcPr>
            <w:vMerge w:val="continue"/>
          </w:tcPr>
          <w:p/>
        </w:tc>
        <w:tc>
          <w:tcPr>
            <w:gridSpan w:val="3"/>
            <w:tcW w:w="3966" w:type="dxa"/>
          </w:tcPr>
          <w:p>
            <w:pPr>
              <w:pStyle w:val="0"/>
              <w:jc w:val="center"/>
            </w:pPr>
            <w:r>
              <w:rPr>
                <w:sz w:val="20"/>
              </w:rPr>
              <w:t xml:space="preserve">консолидированного бюджета субъекта Российской Федерации</w:t>
            </w:r>
          </w:p>
        </w:tc>
        <w:tc>
          <w:tcPr>
            <w:gridSpan w:val="3"/>
            <w:tcW w:w="3966" w:type="dxa"/>
          </w:tcPr>
          <w:p>
            <w:pPr>
              <w:pStyle w:val="0"/>
              <w:jc w:val="center"/>
            </w:pPr>
            <w:r>
              <w:rPr>
                <w:sz w:val="20"/>
              </w:rPr>
              <w:t xml:space="preserve">средств ОМС</w:t>
            </w:r>
          </w:p>
        </w:tc>
      </w:tr>
      <w:tr>
        <w:tc>
          <w:tcPr>
            <w:vMerge w:val="continue"/>
          </w:tcPr>
          <w:p/>
        </w:tc>
        <w:tc>
          <w:tcPr>
            <w:vMerge w:val="continue"/>
          </w:tcPr>
          <w:p/>
        </w:tc>
        <w:tc>
          <w:tcPr>
            <w:tcW w:w="1322" w:type="dxa"/>
          </w:tcPr>
          <w:p>
            <w:pPr>
              <w:pStyle w:val="0"/>
              <w:jc w:val="center"/>
            </w:pPr>
            <w:r>
              <w:rPr>
                <w:sz w:val="20"/>
              </w:rPr>
              <w:t xml:space="preserve">Количество посещений/комплексных посещений</w:t>
            </w:r>
          </w:p>
        </w:tc>
        <w:tc>
          <w:tcPr>
            <w:tcW w:w="1322" w:type="dxa"/>
          </w:tcPr>
          <w:p>
            <w:pPr>
              <w:pStyle w:val="0"/>
              <w:jc w:val="center"/>
            </w:pPr>
            <w:r>
              <w:rPr>
                <w:sz w:val="20"/>
              </w:rPr>
              <w:t xml:space="preserve">кратность разовых посещений в одном комплексном посещении</w:t>
            </w:r>
          </w:p>
        </w:tc>
        <w:tc>
          <w:tcPr>
            <w:tcW w:w="1322" w:type="dxa"/>
          </w:tcPr>
          <w:p>
            <w:pPr>
              <w:pStyle w:val="0"/>
              <w:jc w:val="center"/>
            </w:pPr>
            <w:r>
              <w:rPr>
                <w:sz w:val="20"/>
              </w:rPr>
              <w:t xml:space="preserve">Итого посещений (произв. </w:t>
            </w:r>
            <w:hyperlink w:history="0" w:anchor="P10359" w:tooltip="3">
              <w:r>
                <w:rPr>
                  <w:sz w:val="20"/>
                  <w:color w:val="0000ff"/>
                </w:rPr>
                <w:t xml:space="preserve">графы 3</w:t>
              </w:r>
            </w:hyperlink>
            <w:r>
              <w:rPr>
                <w:sz w:val="20"/>
              </w:rPr>
              <w:t xml:space="preserve"> и </w:t>
            </w:r>
            <w:hyperlink w:history="0" w:anchor="P10360" w:tooltip="4">
              <w:r>
                <w:rPr>
                  <w:sz w:val="20"/>
                  <w:color w:val="0000ff"/>
                </w:rPr>
                <w:t xml:space="preserve">графы 4</w:t>
              </w:r>
            </w:hyperlink>
            <w:r>
              <w:rPr>
                <w:sz w:val="20"/>
              </w:rPr>
              <w:t xml:space="preserve">)</w:t>
            </w:r>
          </w:p>
        </w:tc>
        <w:tc>
          <w:tcPr>
            <w:tcW w:w="1322" w:type="dxa"/>
          </w:tcPr>
          <w:p>
            <w:pPr>
              <w:pStyle w:val="0"/>
              <w:jc w:val="center"/>
            </w:pPr>
            <w:r>
              <w:rPr>
                <w:sz w:val="20"/>
              </w:rPr>
              <w:t xml:space="preserve">Количество посещений/комплексных посещений</w:t>
            </w:r>
          </w:p>
        </w:tc>
        <w:tc>
          <w:tcPr>
            <w:tcW w:w="1322" w:type="dxa"/>
          </w:tcPr>
          <w:p>
            <w:pPr>
              <w:pStyle w:val="0"/>
              <w:jc w:val="center"/>
            </w:pPr>
            <w:r>
              <w:rPr>
                <w:sz w:val="20"/>
              </w:rPr>
              <w:t xml:space="preserve">кратность разовых посещений в одном комплексном посещении</w:t>
            </w:r>
          </w:p>
        </w:tc>
        <w:tc>
          <w:tcPr>
            <w:tcW w:w="1322" w:type="dxa"/>
          </w:tcPr>
          <w:p>
            <w:pPr>
              <w:pStyle w:val="0"/>
              <w:jc w:val="center"/>
            </w:pPr>
            <w:r>
              <w:rPr>
                <w:sz w:val="20"/>
              </w:rPr>
              <w:t xml:space="preserve">Итого посещений (произв. </w:t>
            </w:r>
            <w:hyperlink w:history="0" w:anchor="P10362" w:tooltip="6">
              <w:r>
                <w:rPr>
                  <w:sz w:val="20"/>
                  <w:color w:val="0000ff"/>
                </w:rPr>
                <w:t xml:space="preserve">графы 6</w:t>
              </w:r>
            </w:hyperlink>
            <w:r>
              <w:rPr>
                <w:sz w:val="20"/>
              </w:rPr>
              <w:t xml:space="preserve"> и </w:t>
            </w:r>
            <w:hyperlink w:history="0" w:anchor="P10363" w:tooltip="7">
              <w:r>
                <w:rPr>
                  <w:sz w:val="20"/>
                  <w:color w:val="0000ff"/>
                </w:rPr>
                <w:t xml:space="preserve">графы 7</w:t>
              </w:r>
            </w:hyperlink>
            <w:r>
              <w:rPr>
                <w:sz w:val="20"/>
              </w:rPr>
              <w:t xml:space="preserve">)</w:t>
            </w:r>
          </w:p>
        </w:tc>
      </w:tr>
      <w:tr>
        <w:tc>
          <w:tcPr>
            <w:tcW w:w="4932" w:type="dxa"/>
          </w:tcPr>
          <w:p>
            <w:pPr>
              <w:pStyle w:val="0"/>
              <w:jc w:val="center"/>
            </w:pPr>
            <w:r>
              <w:rPr>
                <w:sz w:val="20"/>
              </w:rPr>
              <w:t xml:space="preserve">1</w:t>
            </w:r>
          </w:p>
        </w:tc>
        <w:tc>
          <w:tcPr>
            <w:tcW w:w="737" w:type="dxa"/>
          </w:tcPr>
          <w:p>
            <w:pPr>
              <w:pStyle w:val="0"/>
              <w:jc w:val="center"/>
            </w:pPr>
            <w:r>
              <w:rPr>
                <w:sz w:val="20"/>
              </w:rPr>
              <w:t xml:space="preserve">2</w:t>
            </w:r>
          </w:p>
        </w:tc>
        <w:tc>
          <w:tcPr>
            <w:tcW w:w="1322" w:type="dxa"/>
          </w:tcPr>
          <w:bookmarkStart w:id="10359" w:name="P10359"/>
          <w:bookmarkEnd w:id="10359"/>
          <w:p>
            <w:pPr>
              <w:pStyle w:val="0"/>
              <w:jc w:val="center"/>
            </w:pPr>
            <w:r>
              <w:rPr>
                <w:sz w:val="20"/>
              </w:rPr>
              <w:t xml:space="preserve">3</w:t>
            </w:r>
          </w:p>
        </w:tc>
        <w:tc>
          <w:tcPr>
            <w:tcW w:w="1322" w:type="dxa"/>
          </w:tcPr>
          <w:bookmarkStart w:id="10360" w:name="P10360"/>
          <w:bookmarkEnd w:id="10360"/>
          <w:p>
            <w:pPr>
              <w:pStyle w:val="0"/>
              <w:jc w:val="center"/>
            </w:pPr>
            <w:r>
              <w:rPr>
                <w:sz w:val="20"/>
              </w:rPr>
              <w:t xml:space="preserve">4</w:t>
            </w:r>
          </w:p>
        </w:tc>
        <w:tc>
          <w:tcPr>
            <w:tcW w:w="1322" w:type="dxa"/>
          </w:tcPr>
          <w:p>
            <w:pPr>
              <w:pStyle w:val="0"/>
              <w:jc w:val="center"/>
            </w:pPr>
            <w:r>
              <w:rPr>
                <w:sz w:val="20"/>
              </w:rPr>
              <w:t xml:space="preserve">5</w:t>
            </w:r>
          </w:p>
        </w:tc>
        <w:tc>
          <w:tcPr>
            <w:tcW w:w="1322" w:type="dxa"/>
          </w:tcPr>
          <w:bookmarkStart w:id="10362" w:name="P10362"/>
          <w:bookmarkEnd w:id="10362"/>
          <w:p>
            <w:pPr>
              <w:pStyle w:val="0"/>
              <w:jc w:val="center"/>
            </w:pPr>
            <w:r>
              <w:rPr>
                <w:sz w:val="20"/>
              </w:rPr>
              <w:t xml:space="preserve">6</w:t>
            </w:r>
          </w:p>
        </w:tc>
        <w:tc>
          <w:tcPr>
            <w:tcW w:w="1322" w:type="dxa"/>
          </w:tcPr>
          <w:bookmarkStart w:id="10363" w:name="P10363"/>
          <w:bookmarkEnd w:id="10363"/>
          <w:p>
            <w:pPr>
              <w:pStyle w:val="0"/>
              <w:jc w:val="center"/>
            </w:pPr>
            <w:r>
              <w:rPr>
                <w:sz w:val="20"/>
              </w:rPr>
              <w:t xml:space="preserve">7</w:t>
            </w:r>
          </w:p>
        </w:tc>
        <w:tc>
          <w:tcPr>
            <w:tcW w:w="1322" w:type="dxa"/>
          </w:tcPr>
          <w:p>
            <w:pPr>
              <w:pStyle w:val="0"/>
              <w:jc w:val="center"/>
            </w:pPr>
            <w:r>
              <w:rPr>
                <w:sz w:val="20"/>
              </w:rPr>
              <w:t xml:space="preserve">8</w:t>
            </w:r>
          </w:p>
        </w:tc>
      </w:tr>
      <w:tr>
        <w:tc>
          <w:tcPr>
            <w:tcW w:w="4932" w:type="dxa"/>
            <w:vAlign w:val="center"/>
          </w:tcPr>
          <w:p>
            <w:pPr>
              <w:pStyle w:val="0"/>
            </w:pPr>
            <w:r>
              <w:rPr>
                <w:sz w:val="20"/>
              </w:rPr>
              <w:t xml:space="preserve">Посещений - всего (сумма </w:t>
            </w:r>
            <w:hyperlink w:history="0" w:anchor="P10374" w:tooltip="2">
              <w:r>
                <w:rPr>
                  <w:sz w:val="20"/>
                  <w:color w:val="0000ff"/>
                </w:rPr>
                <w:t xml:space="preserve">строк 02</w:t>
              </w:r>
            </w:hyperlink>
            <w:r>
              <w:rPr>
                <w:sz w:val="20"/>
              </w:rPr>
              <w:t xml:space="preserve">, </w:t>
            </w:r>
            <w:hyperlink w:history="0" w:anchor="P10504" w:tooltip="18">
              <w:r>
                <w:rPr>
                  <w:sz w:val="20"/>
                  <w:color w:val="0000ff"/>
                </w:rPr>
                <w:t xml:space="preserve">18</w:t>
              </w:r>
            </w:hyperlink>
            <w:r>
              <w:rPr>
                <w:sz w:val="20"/>
              </w:rPr>
              <w:t xml:space="preserve">, </w:t>
            </w:r>
            <w:hyperlink w:history="0" w:anchor="P10520" w:tooltip="20">
              <w:r>
                <w:rPr>
                  <w:sz w:val="20"/>
                  <w:color w:val="0000ff"/>
                </w:rPr>
                <w:t xml:space="preserve">20</w:t>
              </w:r>
            </w:hyperlink>
            <w:r>
              <w:rPr>
                <w:sz w:val="20"/>
              </w:rPr>
              <w:t xml:space="preserve">, </w:t>
            </w:r>
            <w:hyperlink w:history="0" w:anchor="P10600" w:tooltip="30">
              <w:r>
                <w:rPr>
                  <w:sz w:val="20"/>
                  <w:color w:val="0000ff"/>
                </w:rPr>
                <w:t xml:space="preserve">30</w:t>
              </w:r>
            </w:hyperlink>
            <w:r>
              <w:rPr>
                <w:sz w:val="20"/>
              </w:rPr>
              <w:t xml:space="preserve">, </w:t>
            </w:r>
            <w:hyperlink w:history="0" w:anchor="P10608" w:tooltip="31">
              <w:r>
                <w:rPr>
                  <w:sz w:val="20"/>
                  <w:color w:val="0000ff"/>
                </w:rPr>
                <w:t xml:space="preserve">31</w:t>
              </w:r>
            </w:hyperlink>
            <w:r>
              <w:rPr>
                <w:sz w:val="20"/>
              </w:rPr>
              <w:t xml:space="preserve">)</w:t>
            </w:r>
          </w:p>
        </w:tc>
        <w:tc>
          <w:tcPr>
            <w:tcW w:w="737" w:type="dxa"/>
            <w:vAlign w:val="center"/>
          </w:tcPr>
          <w:bookmarkStart w:id="10366" w:name="P10366"/>
          <w:bookmarkEnd w:id="10366"/>
          <w:p>
            <w:pPr>
              <w:pStyle w:val="0"/>
              <w:jc w:val="center"/>
            </w:pPr>
            <w:r>
              <w:rPr>
                <w:sz w:val="20"/>
              </w:rPr>
              <w:t xml:space="preserve">1</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из них:</w:t>
            </w:r>
          </w:p>
        </w:tc>
        <w:tc>
          <w:tcPr>
            <w:tcW w:w="737" w:type="dxa"/>
            <w:vAlign w:val="center"/>
            <w:vMerge w:val="restart"/>
          </w:tcPr>
          <w:bookmarkStart w:id="10374" w:name="P10374"/>
          <w:bookmarkEnd w:id="10374"/>
          <w:p>
            <w:pPr>
              <w:pStyle w:val="0"/>
              <w:jc w:val="center"/>
            </w:pPr>
            <w:r>
              <w:rPr>
                <w:sz w:val="20"/>
              </w:rPr>
              <w:t xml:space="preserve">2</w:t>
            </w:r>
          </w:p>
        </w:tc>
        <w:tc>
          <w:tcPr>
            <w:tcW w:w="1322" w:type="dxa"/>
            <w:vMerge w:val="restart"/>
          </w:tcPr>
          <w:p>
            <w:pPr>
              <w:pStyle w:val="0"/>
            </w:pPr>
            <w:r>
              <w:rPr>
                <w:sz w:val="20"/>
              </w:rPr>
            </w:r>
          </w:p>
        </w:tc>
        <w:tc>
          <w:tcPr>
            <w:tcW w:w="1322" w:type="dxa"/>
            <w:vMerge w:val="restart"/>
          </w:tcPr>
          <w:p>
            <w:pPr>
              <w:pStyle w:val="0"/>
            </w:pPr>
            <w:r>
              <w:rPr>
                <w:sz w:val="20"/>
              </w:rPr>
            </w:r>
          </w:p>
        </w:tc>
        <w:tc>
          <w:tcPr>
            <w:tcW w:w="1322" w:type="dxa"/>
            <w:vMerge w:val="restart"/>
          </w:tcPr>
          <w:p>
            <w:pPr>
              <w:pStyle w:val="0"/>
            </w:pPr>
            <w:r>
              <w:rPr>
                <w:sz w:val="20"/>
              </w:rPr>
            </w:r>
          </w:p>
        </w:tc>
        <w:tc>
          <w:tcPr>
            <w:tcW w:w="1322" w:type="dxa"/>
            <w:vMerge w:val="restart"/>
          </w:tcPr>
          <w:p>
            <w:pPr>
              <w:pStyle w:val="0"/>
            </w:pPr>
            <w:r>
              <w:rPr>
                <w:sz w:val="20"/>
              </w:rPr>
            </w:r>
          </w:p>
        </w:tc>
        <w:tc>
          <w:tcPr>
            <w:tcW w:w="1322" w:type="dxa"/>
            <w:vMerge w:val="restart"/>
          </w:tcPr>
          <w:p>
            <w:pPr>
              <w:pStyle w:val="0"/>
            </w:pPr>
            <w:r>
              <w:rPr>
                <w:sz w:val="20"/>
              </w:rPr>
            </w:r>
          </w:p>
        </w:tc>
        <w:tc>
          <w:tcPr>
            <w:tcW w:w="1322" w:type="dxa"/>
            <w:vMerge w:val="restart"/>
          </w:tcPr>
          <w:p>
            <w:pPr>
              <w:pStyle w:val="0"/>
            </w:pPr>
            <w:r>
              <w:rPr>
                <w:sz w:val="20"/>
              </w:rPr>
            </w:r>
          </w:p>
        </w:tc>
      </w:tr>
      <w:tr>
        <w:tc>
          <w:tcPr>
            <w:tcW w:w="4932" w:type="dxa"/>
            <w:vAlign w:val="center"/>
          </w:tcPr>
          <w:p>
            <w:pPr>
              <w:pStyle w:val="0"/>
            </w:pPr>
            <w:r>
              <w:rPr>
                <w:sz w:val="20"/>
              </w:rPr>
              <w:t xml:space="preserve">Посещения с профилактической и иными целями (сумма </w:t>
            </w:r>
            <w:hyperlink w:history="0" w:anchor="P10383" w:tooltip="3">
              <w:r>
                <w:rPr>
                  <w:sz w:val="20"/>
                  <w:color w:val="0000ff"/>
                </w:rPr>
                <w:t xml:space="preserve">строк 03</w:t>
              </w:r>
            </w:hyperlink>
            <w:r>
              <w:rPr>
                <w:sz w:val="20"/>
              </w:rPr>
              <w:t xml:space="preserve"> + </w:t>
            </w:r>
            <w:hyperlink w:history="0" w:anchor="P10400" w:tooltip="5">
              <w:r>
                <w:rPr>
                  <w:sz w:val="20"/>
                  <w:color w:val="0000ff"/>
                </w:rPr>
                <w:t xml:space="preserve">05</w:t>
              </w:r>
            </w:hyperlink>
            <w:r>
              <w:rPr>
                <w:sz w:val="20"/>
              </w:rPr>
              <w:t xml:space="preserve"> + </w:t>
            </w:r>
            <w:hyperlink w:history="0" w:anchor="P10424" w:tooltip="8">
              <w:r>
                <w:rPr>
                  <w:sz w:val="20"/>
                  <w:color w:val="0000ff"/>
                </w:rPr>
                <w:t xml:space="preserve">8</w:t>
              </w:r>
            </w:hyperlink>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932" w:type="dxa"/>
            <w:vAlign w:val="center"/>
          </w:tcPr>
          <w:p>
            <w:pPr>
              <w:pStyle w:val="0"/>
            </w:pPr>
            <w:r>
              <w:rPr>
                <w:sz w:val="20"/>
              </w:rPr>
              <w:t xml:space="preserve">в том числе:</w:t>
            </w:r>
          </w:p>
        </w:tc>
        <w:tc>
          <w:tcPr>
            <w:tcW w:w="737" w:type="dxa"/>
            <w:vAlign w:val="center"/>
            <w:vMerge w:val="restart"/>
          </w:tcPr>
          <w:bookmarkStart w:id="10383" w:name="P10383"/>
          <w:bookmarkEnd w:id="10383"/>
          <w:p>
            <w:pPr>
              <w:pStyle w:val="0"/>
              <w:jc w:val="center"/>
            </w:pPr>
            <w:r>
              <w:rPr>
                <w:sz w:val="20"/>
              </w:rPr>
              <w:t xml:space="preserve">3</w:t>
            </w:r>
          </w:p>
        </w:tc>
        <w:tc>
          <w:tcPr>
            <w:tcW w:w="1322" w:type="dxa"/>
            <w:vMerge w:val="restart"/>
          </w:tcPr>
          <w:p>
            <w:pPr>
              <w:pStyle w:val="0"/>
            </w:pPr>
            <w:r>
              <w:rPr>
                <w:sz w:val="20"/>
              </w:rPr>
            </w:r>
          </w:p>
        </w:tc>
        <w:tc>
          <w:tcPr>
            <w:tcW w:w="1322" w:type="dxa"/>
            <w:vMerge w:val="restart"/>
          </w:tcPr>
          <w:p>
            <w:pPr>
              <w:pStyle w:val="0"/>
            </w:pPr>
            <w:r>
              <w:rPr>
                <w:sz w:val="20"/>
              </w:rPr>
            </w:r>
          </w:p>
        </w:tc>
        <w:tc>
          <w:tcPr>
            <w:tcW w:w="1322" w:type="dxa"/>
            <w:vMerge w:val="restart"/>
          </w:tcPr>
          <w:p>
            <w:pPr>
              <w:pStyle w:val="0"/>
            </w:pPr>
            <w:r>
              <w:rPr>
                <w:sz w:val="20"/>
              </w:rPr>
            </w:r>
          </w:p>
        </w:tc>
        <w:tc>
          <w:tcPr>
            <w:tcW w:w="1322" w:type="dxa"/>
            <w:vMerge w:val="restart"/>
          </w:tcPr>
          <w:p>
            <w:pPr>
              <w:pStyle w:val="0"/>
            </w:pPr>
            <w:r>
              <w:rPr>
                <w:sz w:val="20"/>
              </w:rPr>
            </w:r>
          </w:p>
        </w:tc>
        <w:tc>
          <w:tcPr>
            <w:tcW w:w="1322" w:type="dxa"/>
            <w:vMerge w:val="restart"/>
          </w:tcPr>
          <w:p>
            <w:pPr>
              <w:pStyle w:val="0"/>
            </w:pPr>
            <w:r>
              <w:rPr>
                <w:sz w:val="20"/>
              </w:rPr>
            </w:r>
          </w:p>
        </w:tc>
        <w:tc>
          <w:tcPr>
            <w:tcW w:w="1322" w:type="dxa"/>
            <w:vMerge w:val="restart"/>
          </w:tcPr>
          <w:p>
            <w:pPr>
              <w:pStyle w:val="0"/>
            </w:pPr>
            <w:r>
              <w:rPr>
                <w:sz w:val="20"/>
              </w:rPr>
            </w:r>
          </w:p>
        </w:tc>
      </w:tr>
      <w:tr>
        <w:tc>
          <w:tcPr>
            <w:tcW w:w="4932" w:type="dxa"/>
            <w:vAlign w:val="center"/>
          </w:tcPr>
          <w:p>
            <w:pPr>
              <w:pStyle w:val="0"/>
            </w:pPr>
            <w:r>
              <w:rPr>
                <w:sz w:val="20"/>
              </w:rPr>
              <w:t xml:space="preserve">комплексные посещения для проведения профилактических медицинских осмотров </w:t>
            </w:r>
            <w:hyperlink w:history="0" w:anchor="P10617" w:tooltip="&lt;*&gt; Плановое количество разовых посещений на 2024 год с учетом фактически сложившейся за предыдущий период кратности посещений (2021 - 2023 гг.).">
              <w:r>
                <w:rPr>
                  <w:sz w:val="20"/>
                  <w:color w:val="0000ff"/>
                </w:rPr>
                <w:t xml:space="preserve">&lt;*&gt;</w:t>
              </w:r>
            </w:hyperlink>
            <w:r>
              <w:rPr>
                <w:sz w:val="20"/>
              </w:rPr>
              <w:t xml:space="preserve"> (включая 1-е посещение для проведения диспансерного наблюдения) (из </w:t>
            </w:r>
            <w:hyperlink w:history="0" w:anchor="P10374" w:tooltip="2">
              <w:r>
                <w:rPr>
                  <w:sz w:val="20"/>
                  <w:color w:val="0000ff"/>
                </w:rPr>
                <w:t xml:space="preserve">строки 02</w:t>
              </w:r>
            </w:hyperlink>
            <w:r>
              <w:rPr>
                <w:sz w:val="20"/>
              </w:rPr>
              <w:t xml:space="preserve">)</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4932" w:type="dxa"/>
            <w:vAlign w:val="center"/>
          </w:tcPr>
          <w:p>
            <w:pPr>
              <w:pStyle w:val="0"/>
            </w:pPr>
            <w:r>
              <w:rPr>
                <w:sz w:val="20"/>
              </w:rPr>
              <w:t xml:space="preserve">1-е посещение для проведения диспансерного наблюдения (из </w:t>
            </w:r>
            <w:hyperlink w:history="0" w:anchor="P10383" w:tooltip="3">
              <w:r>
                <w:rPr>
                  <w:sz w:val="20"/>
                  <w:color w:val="0000ff"/>
                </w:rPr>
                <w:t xml:space="preserve">строки 03</w:t>
              </w:r>
            </w:hyperlink>
            <w:r>
              <w:rPr>
                <w:sz w:val="20"/>
              </w:rPr>
              <w:t xml:space="preserve">)</w:t>
            </w:r>
          </w:p>
        </w:tc>
        <w:tc>
          <w:tcPr>
            <w:tcW w:w="737" w:type="dxa"/>
            <w:vAlign w:val="center"/>
          </w:tcPr>
          <w:p>
            <w:pPr>
              <w:pStyle w:val="0"/>
              <w:jc w:val="center"/>
            </w:pPr>
            <w:r>
              <w:rPr>
                <w:sz w:val="20"/>
              </w:rPr>
              <w:t xml:space="preserve">4</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комплексные посещения для проведения диспансеризации </w:t>
            </w:r>
            <w:hyperlink w:history="0" w:anchor="P10617" w:tooltip="&lt;*&gt; Плановое количество разовых посещений на 2024 год с учетом фактически сложившейся за предыдущий период кратности посещений (2021 - 2023 гг.).">
              <w:r>
                <w:rPr>
                  <w:sz w:val="20"/>
                  <w:color w:val="0000ff"/>
                </w:rPr>
                <w:t xml:space="preserve">&lt;*&gt;</w:t>
              </w:r>
            </w:hyperlink>
          </w:p>
        </w:tc>
        <w:tc>
          <w:tcPr>
            <w:tcW w:w="737" w:type="dxa"/>
            <w:vAlign w:val="center"/>
          </w:tcPr>
          <w:bookmarkStart w:id="10400" w:name="P10400"/>
          <w:bookmarkEnd w:id="10400"/>
          <w:p>
            <w:pPr>
              <w:pStyle w:val="0"/>
              <w:jc w:val="center"/>
            </w:pPr>
            <w:r>
              <w:rPr>
                <w:sz w:val="20"/>
              </w:rPr>
              <w:t xml:space="preserve">5</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комплексные посещения для проведения 1-го этапа диспансеризации (из </w:t>
            </w:r>
            <w:hyperlink w:history="0" w:anchor="P10400" w:tooltip="5">
              <w:r>
                <w:rPr>
                  <w:sz w:val="20"/>
                  <w:color w:val="0000ff"/>
                </w:rPr>
                <w:t xml:space="preserve">строки 05</w:t>
              </w:r>
            </w:hyperlink>
            <w:r>
              <w:rPr>
                <w:sz w:val="20"/>
              </w:rPr>
              <w:t xml:space="preserve">), в том числе</w:t>
            </w:r>
          </w:p>
        </w:tc>
        <w:tc>
          <w:tcPr>
            <w:tcW w:w="737" w:type="dxa"/>
            <w:vAlign w:val="center"/>
          </w:tcPr>
          <w:bookmarkStart w:id="10408" w:name="P10408"/>
          <w:bookmarkEnd w:id="10408"/>
          <w:p>
            <w:pPr>
              <w:pStyle w:val="0"/>
              <w:jc w:val="center"/>
            </w:pPr>
            <w:r>
              <w:rPr>
                <w:sz w:val="20"/>
              </w:rPr>
              <w:t xml:space="preserve">6</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для проведения углубленной диспансеризации (из </w:t>
            </w:r>
            <w:hyperlink w:history="0" w:anchor="P10408" w:tooltip="6">
              <w:r>
                <w:rPr>
                  <w:sz w:val="20"/>
                  <w:color w:val="0000ff"/>
                </w:rPr>
                <w:t xml:space="preserve">строки 06</w:t>
              </w:r>
            </w:hyperlink>
            <w:r>
              <w:rPr>
                <w:sz w:val="20"/>
              </w:rPr>
              <w:t xml:space="preserve">)</w:t>
            </w:r>
          </w:p>
        </w:tc>
        <w:tc>
          <w:tcPr>
            <w:tcW w:w="737" w:type="dxa"/>
            <w:vAlign w:val="center"/>
          </w:tcPr>
          <w:p>
            <w:pPr>
              <w:pStyle w:val="0"/>
              <w:jc w:val="center"/>
            </w:pPr>
            <w:r>
              <w:rPr>
                <w:sz w:val="20"/>
              </w:rPr>
              <w:t xml:space="preserve">7</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посещения с иными целями, всего</w:t>
            </w:r>
          </w:p>
        </w:tc>
        <w:tc>
          <w:tcPr>
            <w:tcW w:w="737" w:type="dxa"/>
            <w:vAlign w:val="center"/>
          </w:tcPr>
          <w:bookmarkStart w:id="10424" w:name="P10424"/>
          <w:bookmarkEnd w:id="10424"/>
          <w:p>
            <w:pPr>
              <w:pStyle w:val="0"/>
              <w:jc w:val="center"/>
            </w:pPr>
            <w:r>
              <w:rPr>
                <w:sz w:val="20"/>
              </w:rPr>
              <w:t xml:space="preserve">8</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посещения для паллиативной медицинской помощи (сумма </w:t>
            </w:r>
            <w:hyperlink w:history="0" w:anchor="P10440" w:tooltip="10">
              <w:r>
                <w:rPr>
                  <w:sz w:val="20"/>
                  <w:color w:val="0000ff"/>
                </w:rPr>
                <w:t xml:space="preserve">строк 10</w:t>
              </w:r>
            </w:hyperlink>
            <w:r>
              <w:rPr>
                <w:sz w:val="20"/>
              </w:rPr>
              <w:t xml:space="preserve"> и </w:t>
            </w:r>
            <w:hyperlink w:history="0" w:anchor="P10448" w:tooltip="11">
              <w:r>
                <w:rPr>
                  <w:sz w:val="20"/>
                  <w:color w:val="0000ff"/>
                </w:rPr>
                <w:t xml:space="preserve">11</w:t>
              </w:r>
            </w:hyperlink>
            <w:r>
              <w:rPr>
                <w:sz w:val="20"/>
              </w:rPr>
              <w:t xml:space="preserve">)</w:t>
            </w:r>
          </w:p>
        </w:tc>
        <w:tc>
          <w:tcPr>
            <w:tcW w:w="737" w:type="dxa"/>
            <w:vAlign w:val="center"/>
          </w:tcPr>
          <w:p>
            <w:pPr>
              <w:pStyle w:val="0"/>
              <w:jc w:val="center"/>
            </w:pPr>
            <w:r>
              <w:rPr>
                <w:sz w:val="20"/>
              </w:rPr>
              <w:t xml:space="preserve">9</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посещения по паллиативной медицинской помощи без учета посещений на дому выездными патронажными бригадами</w:t>
            </w:r>
          </w:p>
        </w:tc>
        <w:tc>
          <w:tcPr>
            <w:tcW w:w="737" w:type="dxa"/>
            <w:vAlign w:val="center"/>
          </w:tcPr>
          <w:bookmarkStart w:id="10440" w:name="P10440"/>
          <w:bookmarkEnd w:id="10440"/>
          <w:p>
            <w:pPr>
              <w:pStyle w:val="0"/>
              <w:jc w:val="center"/>
            </w:pPr>
            <w:r>
              <w:rPr>
                <w:sz w:val="20"/>
              </w:rPr>
              <w:t xml:space="preserve">10</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посещений на дому выездными патронажными бригадами</w:t>
            </w:r>
          </w:p>
        </w:tc>
        <w:tc>
          <w:tcPr>
            <w:tcW w:w="737" w:type="dxa"/>
            <w:vAlign w:val="center"/>
          </w:tcPr>
          <w:bookmarkStart w:id="10448" w:name="P10448"/>
          <w:bookmarkEnd w:id="10448"/>
          <w:p>
            <w:pPr>
              <w:pStyle w:val="0"/>
              <w:jc w:val="center"/>
            </w:pPr>
            <w:r>
              <w:rPr>
                <w:sz w:val="20"/>
              </w:rPr>
              <w:t xml:space="preserve">11</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bottom"/>
          </w:tcPr>
          <w:p>
            <w:pPr>
              <w:pStyle w:val="0"/>
            </w:pPr>
            <w:r>
              <w:rPr>
                <w:sz w:val="20"/>
              </w:rPr>
              <w:t xml:space="preserve">разовые посещения в связи с заболеваниями (из </w:t>
            </w:r>
            <w:hyperlink w:history="0" w:anchor="P10424" w:tooltip="8">
              <w:r>
                <w:rPr>
                  <w:sz w:val="20"/>
                  <w:color w:val="0000ff"/>
                </w:rPr>
                <w:t xml:space="preserve">строки 8</w:t>
              </w:r>
            </w:hyperlink>
            <w:r>
              <w:rPr>
                <w:sz w:val="20"/>
              </w:rPr>
              <w:t xml:space="preserve">)</w:t>
            </w:r>
          </w:p>
        </w:tc>
        <w:tc>
          <w:tcPr>
            <w:tcW w:w="737" w:type="dxa"/>
            <w:vAlign w:val="center"/>
          </w:tcPr>
          <w:bookmarkStart w:id="10456" w:name="P10456"/>
          <w:bookmarkEnd w:id="10456"/>
          <w:p>
            <w:pPr>
              <w:pStyle w:val="0"/>
              <w:jc w:val="center"/>
            </w:pPr>
            <w:r>
              <w:rPr>
                <w:sz w:val="20"/>
              </w:rPr>
              <w:t xml:space="preserve">12</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посещения на дому (из </w:t>
            </w:r>
            <w:hyperlink w:history="0" w:anchor="P10456" w:tooltip="12">
              <w:r>
                <w:rPr>
                  <w:sz w:val="20"/>
                  <w:color w:val="0000ff"/>
                </w:rPr>
                <w:t xml:space="preserve">строки 12</w:t>
              </w:r>
            </w:hyperlink>
            <w:r>
              <w:rPr>
                <w:sz w:val="20"/>
              </w:rPr>
              <w:t xml:space="preserve">)</w:t>
            </w:r>
          </w:p>
        </w:tc>
        <w:tc>
          <w:tcPr>
            <w:tcW w:w="737" w:type="dxa"/>
            <w:vAlign w:val="center"/>
          </w:tcPr>
          <w:p>
            <w:pPr>
              <w:pStyle w:val="0"/>
              <w:jc w:val="center"/>
            </w:pPr>
            <w:r>
              <w:rPr>
                <w:sz w:val="20"/>
              </w:rPr>
              <w:t xml:space="preserve">13</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посещения центров здоровья (из </w:t>
            </w:r>
            <w:hyperlink w:history="0" w:anchor="P10424" w:tooltip="8">
              <w:r>
                <w:rPr>
                  <w:sz w:val="20"/>
                  <w:color w:val="0000ff"/>
                </w:rPr>
                <w:t xml:space="preserve">строки 8</w:t>
              </w:r>
            </w:hyperlink>
            <w:r>
              <w:rPr>
                <w:sz w:val="20"/>
              </w:rPr>
              <w:t xml:space="preserve">)</w:t>
            </w:r>
          </w:p>
        </w:tc>
        <w:tc>
          <w:tcPr>
            <w:tcW w:w="737" w:type="dxa"/>
            <w:vAlign w:val="center"/>
          </w:tcPr>
          <w:p>
            <w:pPr>
              <w:pStyle w:val="0"/>
              <w:jc w:val="center"/>
            </w:pPr>
            <w:r>
              <w:rPr>
                <w:sz w:val="20"/>
              </w:rPr>
              <w:t xml:space="preserve">14</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посещения медицинских работников, имеющих среднее медицинское образование, ведущих самостоятельный прием (из </w:t>
            </w:r>
            <w:hyperlink w:history="0" w:anchor="P10424" w:tooltip="8">
              <w:r>
                <w:rPr>
                  <w:sz w:val="20"/>
                  <w:color w:val="0000ff"/>
                </w:rPr>
                <w:t xml:space="preserve">строки 8</w:t>
              </w:r>
            </w:hyperlink>
            <w:r>
              <w:rPr>
                <w:sz w:val="20"/>
              </w:rPr>
              <w:t xml:space="preserve">)</w:t>
            </w:r>
          </w:p>
        </w:tc>
        <w:tc>
          <w:tcPr>
            <w:tcW w:w="737" w:type="dxa"/>
            <w:vAlign w:val="center"/>
          </w:tcPr>
          <w:p>
            <w:pPr>
              <w:pStyle w:val="0"/>
              <w:jc w:val="center"/>
            </w:pPr>
            <w:r>
              <w:rPr>
                <w:sz w:val="20"/>
              </w:rPr>
              <w:t xml:space="preserve">15</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посещение центров амбулаторной онкологической помощи (из </w:t>
            </w:r>
            <w:hyperlink w:history="0" w:anchor="P10424" w:tooltip="8">
              <w:r>
                <w:rPr>
                  <w:sz w:val="20"/>
                  <w:color w:val="0000ff"/>
                </w:rPr>
                <w:t xml:space="preserve">строки 8</w:t>
              </w:r>
            </w:hyperlink>
            <w:r>
              <w:rPr>
                <w:sz w:val="20"/>
              </w:rPr>
              <w:t xml:space="preserve">)</w:t>
            </w:r>
          </w:p>
        </w:tc>
        <w:tc>
          <w:tcPr>
            <w:tcW w:w="737" w:type="dxa"/>
            <w:vAlign w:val="center"/>
          </w:tcPr>
          <w:p>
            <w:pPr>
              <w:pStyle w:val="0"/>
              <w:jc w:val="center"/>
            </w:pPr>
            <w:r>
              <w:rPr>
                <w:sz w:val="20"/>
              </w:rPr>
              <w:t xml:space="preserve">16</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посещение с другими целями (патронаж, выдача справок и иных медицинских документов и другое) (из </w:t>
            </w:r>
            <w:hyperlink w:history="0" w:anchor="P10424" w:tooltip="8">
              <w:r>
                <w:rPr>
                  <w:sz w:val="20"/>
                  <w:color w:val="0000ff"/>
                </w:rPr>
                <w:t xml:space="preserve">строки 8</w:t>
              </w:r>
            </w:hyperlink>
            <w:r>
              <w:rPr>
                <w:sz w:val="20"/>
              </w:rPr>
              <w:t xml:space="preserve">)</w:t>
            </w:r>
          </w:p>
        </w:tc>
        <w:tc>
          <w:tcPr>
            <w:tcW w:w="737" w:type="dxa"/>
            <w:vAlign w:val="center"/>
          </w:tcPr>
          <w:p>
            <w:pPr>
              <w:pStyle w:val="0"/>
              <w:jc w:val="center"/>
            </w:pPr>
            <w:r>
              <w:rPr>
                <w:sz w:val="20"/>
              </w:rPr>
              <w:t xml:space="preserve">17</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Посещения при оказании медицинской помощи в неотложной форме, всего, из них:</w:t>
            </w:r>
          </w:p>
        </w:tc>
        <w:tc>
          <w:tcPr>
            <w:tcW w:w="737" w:type="dxa"/>
            <w:vAlign w:val="center"/>
          </w:tcPr>
          <w:bookmarkStart w:id="10504" w:name="P10504"/>
          <w:bookmarkEnd w:id="10504"/>
          <w:p>
            <w:pPr>
              <w:pStyle w:val="0"/>
              <w:jc w:val="center"/>
            </w:pPr>
            <w:r>
              <w:rPr>
                <w:sz w:val="20"/>
              </w:rPr>
              <w:t xml:space="preserve">18</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посещения на дому</w:t>
            </w:r>
          </w:p>
        </w:tc>
        <w:tc>
          <w:tcPr>
            <w:tcW w:w="737" w:type="dxa"/>
            <w:vAlign w:val="center"/>
          </w:tcPr>
          <w:p>
            <w:pPr>
              <w:pStyle w:val="0"/>
              <w:jc w:val="center"/>
            </w:pPr>
            <w:r>
              <w:rPr>
                <w:sz w:val="20"/>
              </w:rPr>
              <w:t xml:space="preserve">19</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Посещения, включенные в обращение в связи с заболеваниями </w:t>
            </w:r>
            <w:hyperlink w:history="0" w:anchor="P10617" w:tooltip="&lt;*&gt; Плановое количество разовых посещений на 2024 год с учетом фактически сложившейся за предыдущий период кратности посещений (2021 - 2023 гг.).">
              <w:r>
                <w:rPr>
                  <w:sz w:val="20"/>
                  <w:color w:val="0000ff"/>
                </w:rPr>
                <w:t xml:space="preserve">&lt;*&gt;</w:t>
              </w:r>
            </w:hyperlink>
            <w:r>
              <w:rPr>
                <w:sz w:val="20"/>
              </w:rPr>
              <w:t xml:space="preserve">, всего, из них:</w:t>
            </w:r>
          </w:p>
        </w:tc>
        <w:tc>
          <w:tcPr>
            <w:tcW w:w="737" w:type="dxa"/>
            <w:vAlign w:val="center"/>
          </w:tcPr>
          <w:bookmarkStart w:id="10520" w:name="P10520"/>
          <w:bookmarkEnd w:id="10520"/>
          <w:p>
            <w:pPr>
              <w:pStyle w:val="0"/>
              <w:jc w:val="center"/>
            </w:pPr>
            <w:r>
              <w:rPr>
                <w:sz w:val="20"/>
              </w:rPr>
              <w:t xml:space="preserve">20</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компьютерная томография</w:t>
            </w:r>
          </w:p>
        </w:tc>
        <w:tc>
          <w:tcPr>
            <w:tcW w:w="737" w:type="dxa"/>
            <w:vAlign w:val="center"/>
          </w:tcPr>
          <w:p>
            <w:pPr>
              <w:pStyle w:val="0"/>
              <w:jc w:val="center"/>
            </w:pPr>
            <w:r>
              <w:rPr>
                <w:sz w:val="20"/>
              </w:rPr>
              <w:t xml:space="preserve">21</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магнитно-резонансная томография</w:t>
            </w:r>
          </w:p>
        </w:tc>
        <w:tc>
          <w:tcPr>
            <w:tcW w:w="737" w:type="dxa"/>
            <w:vAlign w:val="center"/>
          </w:tcPr>
          <w:p>
            <w:pPr>
              <w:pStyle w:val="0"/>
              <w:jc w:val="center"/>
            </w:pPr>
            <w:r>
              <w:rPr>
                <w:sz w:val="20"/>
              </w:rPr>
              <w:t xml:space="preserve">22</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ультразвуковое исследование сердечно-сосудистой системы</w:t>
            </w:r>
          </w:p>
        </w:tc>
        <w:tc>
          <w:tcPr>
            <w:tcW w:w="737" w:type="dxa"/>
            <w:vAlign w:val="center"/>
          </w:tcPr>
          <w:p>
            <w:pPr>
              <w:pStyle w:val="0"/>
              <w:jc w:val="center"/>
            </w:pPr>
            <w:r>
              <w:rPr>
                <w:sz w:val="20"/>
              </w:rPr>
              <w:t xml:space="preserve">23</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эндоскопические диагностические исследования</w:t>
            </w:r>
          </w:p>
        </w:tc>
        <w:tc>
          <w:tcPr>
            <w:tcW w:w="737" w:type="dxa"/>
            <w:vAlign w:val="center"/>
          </w:tcPr>
          <w:p>
            <w:pPr>
              <w:pStyle w:val="0"/>
              <w:jc w:val="center"/>
            </w:pPr>
            <w:r>
              <w:rPr>
                <w:sz w:val="20"/>
              </w:rPr>
              <w:t xml:space="preserve">24</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молекулярно-генетические исследования</w:t>
            </w:r>
          </w:p>
        </w:tc>
        <w:tc>
          <w:tcPr>
            <w:tcW w:w="737" w:type="dxa"/>
            <w:vAlign w:val="center"/>
          </w:tcPr>
          <w:p>
            <w:pPr>
              <w:pStyle w:val="0"/>
              <w:jc w:val="center"/>
            </w:pPr>
            <w:r>
              <w:rPr>
                <w:sz w:val="20"/>
              </w:rPr>
              <w:t xml:space="preserve">25</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патологоанатомическое исследование биопсийного (операционного) материала</w:t>
            </w:r>
          </w:p>
        </w:tc>
        <w:tc>
          <w:tcPr>
            <w:tcW w:w="737" w:type="dxa"/>
            <w:vAlign w:val="center"/>
          </w:tcPr>
          <w:p>
            <w:pPr>
              <w:pStyle w:val="0"/>
              <w:jc w:val="center"/>
            </w:pPr>
            <w:r>
              <w:rPr>
                <w:sz w:val="20"/>
              </w:rPr>
              <w:t xml:space="preserve">26</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тестирование на выявление новой коронавирусной инфекции (COVID-19)</w:t>
            </w:r>
          </w:p>
        </w:tc>
        <w:tc>
          <w:tcPr>
            <w:tcW w:w="737" w:type="dxa"/>
            <w:vAlign w:val="center"/>
          </w:tcPr>
          <w:p>
            <w:pPr>
              <w:pStyle w:val="0"/>
              <w:jc w:val="center"/>
            </w:pPr>
            <w:r>
              <w:rPr>
                <w:sz w:val="20"/>
              </w:rPr>
              <w:t xml:space="preserve">27</w:t>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c>
          <w:tcPr>
            <w:tcW w:w="1322" w:type="dxa"/>
          </w:tcPr>
          <w:p>
            <w:pPr>
              <w:pStyle w:val="0"/>
            </w:pPr>
            <w:r>
              <w:rPr>
                <w:sz w:val="20"/>
              </w:rPr>
            </w:r>
          </w:p>
        </w:tc>
        <w:tc>
          <w:tcPr>
            <w:tcW w:w="1322" w:type="dxa"/>
            <w:vAlign w:val="center"/>
          </w:tcPr>
          <w:p>
            <w:pPr>
              <w:pStyle w:val="0"/>
              <w:jc w:val="center"/>
            </w:pPr>
            <w:r>
              <w:rPr>
                <w:sz w:val="20"/>
              </w:rPr>
              <w:t xml:space="preserve">x</w:t>
            </w:r>
          </w:p>
        </w:tc>
        <w:tc>
          <w:tcPr>
            <w:tcW w:w="1322" w:type="dxa"/>
          </w:tcPr>
          <w:p>
            <w:pPr>
              <w:pStyle w:val="0"/>
            </w:pPr>
            <w:r>
              <w:rPr>
                <w:sz w:val="20"/>
              </w:rPr>
            </w:r>
          </w:p>
        </w:tc>
      </w:tr>
      <w:tr>
        <w:tc>
          <w:tcPr>
            <w:tcW w:w="4932" w:type="dxa"/>
            <w:vAlign w:val="center"/>
          </w:tcPr>
          <w:p>
            <w:pPr>
              <w:pStyle w:val="0"/>
            </w:pPr>
            <w:r>
              <w:rPr>
                <w:sz w:val="20"/>
              </w:rPr>
              <w:t xml:space="preserve">2-ой этап диспансеризации (из </w:t>
            </w:r>
            <w:hyperlink w:history="0" w:anchor="P10520" w:tooltip="20">
              <w:r>
                <w:rPr>
                  <w:sz w:val="20"/>
                  <w:color w:val="0000ff"/>
                </w:rPr>
                <w:t xml:space="preserve">строки 20</w:t>
              </w:r>
            </w:hyperlink>
            <w:r>
              <w:rPr>
                <w:sz w:val="20"/>
              </w:rPr>
              <w:t xml:space="preserve">)</w:t>
            </w:r>
          </w:p>
        </w:tc>
        <w:tc>
          <w:tcPr>
            <w:tcW w:w="737" w:type="dxa"/>
            <w:vAlign w:val="center"/>
          </w:tcPr>
          <w:bookmarkStart w:id="10584" w:name="P10584"/>
          <w:bookmarkEnd w:id="10584"/>
          <w:p>
            <w:pPr>
              <w:pStyle w:val="0"/>
              <w:jc w:val="center"/>
            </w:pPr>
            <w:r>
              <w:rPr>
                <w:sz w:val="20"/>
              </w:rPr>
              <w:t xml:space="preserve">28</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углубленная диспансеризация (из </w:t>
            </w:r>
            <w:hyperlink w:history="0" w:anchor="P10584" w:tooltip="28">
              <w:r>
                <w:rPr>
                  <w:sz w:val="20"/>
                  <w:color w:val="0000ff"/>
                </w:rPr>
                <w:t xml:space="preserve">строки 28</w:t>
              </w:r>
            </w:hyperlink>
            <w:r>
              <w:rPr>
                <w:sz w:val="20"/>
              </w:rPr>
              <w:t xml:space="preserve">)</w:t>
            </w:r>
          </w:p>
        </w:tc>
        <w:tc>
          <w:tcPr>
            <w:tcW w:w="737" w:type="dxa"/>
            <w:vAlign w:val="center"/>
          </w:tcPr>
          <w:p>
            <w:pPr>
              <w:pStyle w:val="0"/>
              <w:jc w:val="center"/>
            </w:pPr>
            <w:r>
              <w:rPr>
                <w:sz w:val="20"/>
              </w:rPr>
              <w:t xml:space="preserve">29</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Комплексные посещения для проведения диспансерного наблюдения </w:t>
            </w:r>
            <w:hyperlink w:history="0" w:anchor="P10618" w:tooltip="&lt;**&gt; По графам 3 и 6 субъекты предоставляют сведения о числе посещений/комплексных посещениях исходя из числа лиц, состоящих на диспансерном наблюдении с онкологическими заболеваниями, болезнями системы кровообращения, сахарным диабетом, которое взято за основу расчета территориального норматива объема диспансерного наблюдения в регионе на 2024 год, в соответствии с приказом Минздрава России от 15 марта 2022 г. N 168н &quot;Об утверждении порядка проведения диспансерного наблюдения за взрослыми&quot;, в зависимост...">
              <w:r>
                <w:rPr>
                  <w:sz w:val="20"/>
                  <w:color w:val="0000ff"/>
                </w:rPr>
                <w:t xml:space="preserve">&lt;**&gt;</w:t>
              </w:r>
            </w:hyperlink>
            <w:r>
              <w:rPr>
                <w:sz w:val="20"/>
              </w:rPr>
              <w:t xml:space="preserve"> (за исключением 1-го посещения)</w:t>
            </w:r>
          </w:p>
        </w:tc>
        <w:tc>
          <w:tcPr>
            <w:tcW w:w="737" w:type="dxa"/>
            <w:vAlign w:val="center"/>
          </w:tcPr>
          <w:bookmarkStart w:id="10600" w:name="P10600"/>
          <w:bookmarkEnd w:id="10600"/>
          <w:p>
            <w:pPr>
              <w:pStyle w:val="0"/>
              <w:jc w:val="center"/>
            </w:pPr>
            <w:r>
              <w:rPr>
                <w:sz w:val="20"/>
              </w:rPr>
              <w:t xml:space="preserve">30</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r>
        <w:tc>
          <w:tcPr>
            <w:tcW w:w="4932" w:type="dxa"/>
            <w:vAlign w:val="center"/>
          </w:tcPr>
          <w:p>
            <w:pPr>
              <w:pStyle w:val="0"/>
            </w:pPr>
            <w:r>
              <w:rPr>
                <w:sz w:val="20"/>
              </w:rPr>
              <w:t xml:space="preserve">Комплексные посещения по профилю "Медицинская реабилитация"</w:t>
            </w:r>
          </w:p>
        </w:tc>
        <w:tc>
          <w:tcPr>
            <w:tcW w:w="737" w:type="dxa"/>
            <w:vAlign w:val="center"/>
          </w:tcPr>
          <w:bookmarkStart w:id="10608" w:name="P10608"/>
          <w:bookmarkEnd w:id="10608"/>
          <w:p>
            <w:pPr>
              <w:pStyle w:val="0"/>
              <w:jc w:val="center"/>
            </w:pPr>
            <w:r>
              <w:rPr>
                <w:sz w:val="20"/>
              </w:rPr>
              <w:t xml:space="preserve">31</w:t>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c>
          <w:tcPr>
            <w:tcW w:w="1322" w:type="dxa"/>
          </w:tcPr>
          <w:p>
            <w:pPr>
              <w:pStyle w:val="0"/>
            </w:pPr>
            <w:r>
              <w:rPr>
                <w:sz w:val="20"/>
              </w:rPr>
            </w:r>
          </w:p>
        </w:tc>
      </w:tr>
    </w:tbl>
    <w:p>
      <w:pPr>
        <w:pStyle w:val="0"/>
        <w:jc w:val="both"/>
      </w:pPr>
      <w:r>
        <w:rPr>
          <w:sz w:val="20"/>
        </w:rPr>
      </w:r>
    </w:p>
    <w:p>
      <w:pPr>
        <w:pStyle w:val="0"/>
        <w:ind w:firstLine="540"/>
        <w:jc w:val="both"/>
      </w:pPr>
      <w:r>
        <w:rPr>
          <w:sz w:val="20"/>
        </w:rPr>
        <w:t xml:space="preserve">--------------------------------</w:t>
      </w:r>
    </w:p>
    <w:bookmarkStart w:id="10617" w:name="P10617"/>
    <w:bookmarkEnd w:id="10617"/>
    <w:p>
      <w:pPr>
        <w:pStyle w:val="0"/>
        <w:spacing w:before="200" w:line-rule="auto"/>
        <w:ind w:firstLine="540"/>
        <w:jc w:val="both"/>
      </w:pPr>
      <w:r>
        <w:rPr>
          <w:sz w:val="20"/>
        </w:rPr>
        <w:t xml:space="preserve">&lt;*&gt; Плановое количество разовых посещений на 2024 год с учетом фактически сложившейся за предыдущий период кратности посещений (2021 - 2023 гг.).</w:t>
      </w:r>
    </w:p>
    <w:bookmarkStart w:id="10618" w:name="P10618"/>
    <w:bookmarkEnd w:id="10618"/>
    <w:p>
      <w:pPr>
        <w:pStyle w:val="0"/>
        <w:spacing w:before="200" w:line-rule="auto"/>
        <w:ind w:firstLine="540"/>
        <w:jc w:val="both"/>
      </w:pPr>
      <w:r>
        <w:rPr>
          <w:sz w:val="20"/>
        </w:rPr>
        <w:t xml:space="preserve">&lt;**&gt; По </w:t>
      </w:r>
      <w:hyperlink w:history="0" w:anchor="P10359" w:tooltip="3">
        <w:r>
          <w:rPr>
            <w:sz w:val="20"/>
            <w:color w:val="0000ff"/>
          </w:rPr>
          <w:t xml:space="preserve">графам 3</w:t>
        </w:r>
      </w:hyperlink>
      <w:r>
        <w:rPr>
          <w:sz w:val="20"/>
        </w:rPr>
        <w:t xml:space="preserve"> и </w:t>
      </w:r>
      <w:hyperlink w:history="0" w:anchor="P10362" w:tooltip="6">
        <w:r>
          <w:rPr>
            <w:sz w:val="20"/>
            <w:color w:val="0000ff"/>
          </w:rPr>
          <w:t xml:space="preserve">6</w:t>
        </w:r>
      </w:hyperlink>
      <w:r>
        <w:rPr>
          <w:sz w:val="20"/>
        </w:rPr>
        <w:t xml:space="preserve"> субъекты предоставляют сведения о числе посещений/комплексных посещениях исходя из числа лиц, состоящих на диспансерном наблюдении с онкологическими заболеваниями, болезнями системы кровообращения, сахарным диабетом, которое взято за основу расчета территориального норматива объема диспансерного наблюдения в регионе на 2024 год, в соответствии с </w:t>
      </w:r>
      <w:hyperlink w:history="0" r:id="rId176"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приказом</w:t>
        </w:r>
      </w:hyperlink>
      <w:r>
        <w:rPr>
          <w:sz w:val="20"/>
        </w:rPr>
        <w:t xml:space="preserve"> Минздрава России от 15 марта 2022 г. N 168н "Об утверждении порядка проведения диспансерного наблюдения за взрослыми", в зависимости от нозологии.</w:t>
      </w:r>
    </w:p>
    <w:p>
      <w:pPr>
        <w:pStyle w:val="0"/>
        <w:spacing w:before="200" w:line-rule="auto"/>
        <w:ind w:firstLine="540"/>
        <w:jc w:val="both"/>
      </w:pPr>
      <w:r>
        <w:rPr>
          <w:sz w:val="20"/>
        </w:rPr>
        <w:t xml:space="preserve">Количество посещений по </w:t>
      </w:r>
      <w:hyperlink w:history="0" w:anchor="P10366" w:tooltip="1">
        <w:r>
          <w:rPr>
            <w:sz w:val="20"/>
            <w:color w:val="0000ff"/>
          </w:rPr>
          <w:t xml:space="preserve">строке 01</w:t>
        </w:r>
      </w:hyperlink>
      <w:r>
        <w:rPr>
          <w:sz w:val="20"/>
        </w:rPr>
        <w:t xml:space="preserve"> графы 5 и графы 8 Приложения 15 должно соответствовать </w:t>
      </w:r>
      <w:hyperlink w:history="0" w:anchor="P11102" w:tooltip="Итого">
        <w:r>
          <w:rPr>
            <w:sz w:val="20"/>
            <w:color w:val="0000ff"/>
          </w:rPr>
          <w:t xml:space="preserve">строке</w:t>
        </w:r>
      </w:hyperlink>
      <w:r>
        <w:rPr>
          <w:sz w:val="20"/>
        </w:rPr>
        <w:t xml:space="preserve"> "итого" Приложения 16.</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16</w:t>
      </w:r>
    </w:p>
    <w:p>
      <w:pPr>
        <w:pStyle w:val="0"/>
        <w:jc w:val="both"/>
      </w:pPr>
      <w:r>
        <w:rPr>
          <w:sz w:val="20"/>
        </w:rPr>
      </w:r>
    </w:p>
    <w:bookmarkStart w:id="10627" w:name="P10627"/>
    <w:bookmarkEnd w:id="10627"/>
    <w:p>
      <w:pPr>
        <w:pStyle w:val="0"/>
        <w:jc w:val="center"/>
      </w:pPr>
      <w:r>
        <w:rPr>
          <w:sz w:val="20"/>
        </w:rPr>
        <w:t xml:space="preserve">Количество</w:t>
      </w:r>
    </w:p>
    <w:p>
      <w:pPr>
        <w:pStyle w:val="0"/>
        <w:jc w:val="center"/>
      </w:pPr>
      <w:r>
        <w:rPr>
          <w:sz w:val="20"/>
        </w:rPr>
        <w:t xml:space="preserve">посещений при оказании медицинской помощи в амбулаторных</w:t>
      </w:r>
    </w:p>
    <w:p>
      <w:pPr>
        <w:pStyle w:val="0"/>
        <w:jc w:val="center"/>
      </w:pPr>
      <w:r>
        <w:rPr>
          <w:sz w:val="20"/>
        </w:rPr>
        <w:t xml:space="preserve">условиях на 2024 год</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4"/>
        <w:gridCol w:w="610"/>
        <w:gridCol w:w="719"/>
        <w:gridCol w:w="719"/>
        <w:gridCol w:w="719"/>
        <w:gridCol w:w="719"/>
        <w:gridCol w:w="719"/>
        <w:gridCol w:w="719"/>
        <w:gridCol w:w="719"/>
        <w:gridCol w:w="719"/>
        <w:gridCol w:w="719"/>
        <w:gridCol w:w="719"/>
        <w:gridCol w:w="719"/>
        <w:gridCol w:w="719"/>
        <w:gridCol w:w="719"/>
        <w:gridCol w:w="725"/>
      </w:tblGrid>
      <w:tr>
        <w:tc>
          <w:tcPr>
            <w:tcW w:w="2664" w:type="dxa"/>
            <w:vMerge w:val="restart"/>
          </w:tcPr>
          <w:p>
            <w:pPr>
              <w:pStyle w:val="0"/>
              <w:jc w:val="center"/>
            </w:pPr>
            <w:r>
              <w:rPr>
                <w:sz w:val="20"/>
              </w:rPr>
              <w:t xml:space="preserve">Специальности</w:t>
            </w:r>
          </w:p>
        </w:tc>
        <w:tc>
          <w:tcPr>
            <w:tcW w:w="610" w:type="dxa"/>
            <w:vMerge w:val="restart"/>
          </w:tcPr>
          <w:p>
            <w:pPr>
              <w:pStyle w:val="0"/>
              <w:jc w:val="center"/>
            </w:pPr>
            <w:r>
              <w:rPr>
                <w:sz w:val="20"/>
              </w:rPr>
              <w:t xml:space="preserve">N строки</w:t>
            </w:r>
          </w:p>
        </w:tc>
        <w:tc>
          <w:tcPr>
            <w:gridSpan w:val="7"/>
            <w:tcW w:w="5033" w:type="dxa"/>
          </w:tcPr>
          <w:p>
            <w:pPr>
              <w:pStyle w:val="0"/>
              <w:jc w:val="center"/>
            </w:pPr>
            <w:r>
              <w:rPr>
                <w:sz w:val="20"/>
              </w:rPr>
              <w:t xml:space="preserve">за счет средств бюджетов субъектов Российской Федерации </w:t>
            </w:r>
            <w:hyperlink w:history="0" w:anchor="P11136" w:tooltip="Количество посещений по строке 29 графы 2 и графы 9 Приложения 16 должно соответствовать количеству посещений в строке &quot;01&quot; Приложения 15.">
              <w:r>
                <w:rPr>
                  <w:sz w:val="20"/>
                  <w:color w:val="0000ff"/>
                </w:rPr>
                <w:t xml:space="preserve">&lt;*&gt;</w:t>
              </w:r>
            </w:hyperlink>
          </w:p>
        </w:tc>
        <w:tc>
          <w:tcPr>
            <w:gridSpan w:val="7"/>
            <w:tcW w:w="5039" w:type="dxa"/>
          </w:tcPr>
          <w:p>
            <w:pPr>
              <w:pStyle w:val="0"/>
              <w:jc w:val="center"/>
            </w:pPr>
            <w:r>
              <w:rPr>
                <w:sz w:val="20"/>
              </w:rPr>
              <w:t xml:space="preserve">за счет средств обязательного медицинского страхования</w:t>
            </w:r>
          </w:p>
        </w:tc>
      </w:tr>
      <w:tr>
        <w:tc>
          <w:tcPr>
            <w:vMerge w:val="continue"/>
          </w:tcPr>
          <w:p/>
        </w:tc>
        <w:tc>
          <w:tcPr>
            <w:vMerge w:val="continue"/>
          </w:tcPr>
          <w:p/>
        </w:tc>
        <w:tc>
          <w:tcPr>
            <w:tcW w:w="719" w:type="dxa"/>
            <w:vMerge w:val="restart"/>
          </w:tcPr>
          <w:p>
            <w:pPr>
              <w:pStyle w:val="0"/>
              <w:jc w:val="center"/>
            </w:pPr>
            <w:r>
              <w:rPr>
                <w:sz w:val="20"/>
              </w:rPr>
              <w:t xml:space="preserve">абсолютное кол-во посещений</w:t>
            </w:r>
          </w:p>
        </w:tc>
        <w:tc>
          <w:tcPr>
            <w:gridSpan w:val="3"/>
            <w:tcW w:w="2157" w:type="dxa"/>
          </w:tcPr>
          <w:p>
            <w:pPr>
              <w:pStyle w:val="0"/>
              <w:jc w:val="center"/>
            </w:pPr>
            <w:r>
              <w:rPr>
                <w:sz w:val="20"/>
              </w:rPr>
              <w:t xml:space="preserve">врачи</w:t>
            </w:r>
          </w:p>
        </w:tc>
        <w:tc>
          <w:tcPr>
            <w:gridSpan w:val="3"/>
            <w:tcW w:w="2157" w:type="dxa"/>
          </w:tcPr>
          <w:p>
            <w:pPr>
              <w:pStyle w:val="0"/>
              <w:jc w:val="center"/>
            </w:pPr>
            <w:r>
              <w:rPr>
                <w:sz w:val="20"/>
              </w:rPr>
              <w:t xml:space="preserve">средний мед. персонал</w:t>
            </w:r>
          </w:p>
        </w:tc>
        <w:tc>
          <w:tcPr>
            <w:tcW w:w="719" w:type="dxa"/>
            <w:vMerge w:val="restart"/>
          </w:tcPr>
          <w:p>
            <w:pPr>
              <w:pStyle w:val="0"/>
              <w:jc w:val="center"/>
            </w:pPr>
            <w:r>
              <w:rPr>
                <w:sz w:val="20"/>
              </w:rPr>
              <w:t xml:space="preserve">абсолютное кол-во посещений</w:t>
            </w:r>
          </w:p>
        </w:tc>
        <w:tc>
          <w:tcPr>
            <w:gridSpan w:val="3"/>
            <w:tcW w:w="2157" w:type="dxa"/>
          </w:tcPr>
          <w:p>
            <w:pPr>
              <w:pStyle w:val="0"/>
              <w:jc w:val="center"/>
            </w:pPr>
            <w:r>
              <w:rPr>
                <w:sz w:val="20"/>
              </w:rPr>
              <w:t xml:space="preserve">врачи</w:t>
            </w:r>
          </w:p>
        </w:tc>
        <w:tc>
          <w:tcPr>
            <w:gridSpan w:val="3"/>
            <w:tcW w:w="2163" w:type="dxa"/>
          </w:tcPr>
          <w:p>
            <w:pPr>
              <w:pStyle w:val="0"/>
              <w:jc w:val="center"/>
            </w:pPr>
            <w:r>
              <w:rPr>
                <w:sz w:val="20"/>
              </w:rPr>
              <w:t xml:space="preserve">средний мед. персонал</w:t>
            </w:r>
          </w:p>
        </w:tc>
      </w:tr>
      <w:tr>
        <w:tc>
          <w:tcPr>
            <w:vMerge w:val="continue"/>
          </w:tcPr>
          <w:p/>
        </w:tc>
        <w:tc>
          <w:tcPr>
            <w:vMerge w:val="continue"/>
          </w:tcPr>
          <w:p/>
        </w:tc>
        <w:tc>
          <w:tcPr>
            <w:vMerge w:val="continue"/>
          </w:tcPr>
          <w:p/>
        </w:tc>
        <w:tc>
          <w:tcPr>
            <w:tcW w:w="719" w:type="dxa"/>
          </w:tcPr>
          <w:p>
            <w:pPr>
              <w:pStyle w:val="0"/>
              <w:jc w:val="center"/>
            </w:pPr>
            <w:r>
              <w:rPr>
                <w:sz w:val="20"/>
              </w:rPr>
              <w:t xml:space="preserve">штатные должности</w:t>
            </w:r>
          </w:p>
        </w:tc>
        <w:tc>
          <w:tcPr>
            <w:tcW w:w="719" w:type="dxa"/>
          </w:tcPr>
          <w:p>
            <w:pPr>
              <w:pStyle w:val="0"/>
              <w:jc w:val="center"/>
            </w:pPr>
            <w:r>
              <w:rPr>
                <w:sz w:val="20"/>
              </w:rPr>
              <w:t xml:space="preserve">занятые должности</w:t>
            </w:r>
          </w:p>
        </w:tc>
        <w:tc>
          <w:tcPr>
            <w:tcW w:w="719" w:type="dxa"/>
          </w:tcPr>
          <w:p>
            <w:pPr>
              <w:pStyle w:val="0"/>
              <w:jc w:val="center"/>
            </w:pPr>
            <w:r>
              <w:rPr>
                <w:sz w:val="20"/>
              </w:rPr>
              <w:t xml:space="preserve">физические лица</w:t>
            </w:r>
          </w:p>
        </w:tc>
        <w:tc>
          <w:tcPr>
            <w:tcW w:w="719" w:type="dxa"/>
          </w:tcPr>
          <w:p>
            <w:pPr>
              <w:pStyle w:val="0"/>
              <w:jc w:val="center"/>
            </w:pPr>
            <w:r>
              <w:rPr>
                <w:sz w:val="20"/>
              </w:rPr>
              <w:t xml:space="preserve">штатные должности</w:t>
            </w:r>
          </w:p>
        </w:tc>
        <w:tc>
          <w:tcPr>
            <w:tcW w:w="719" w:type="dxa"/>
          </w:tcPr>
          <w:p>
            <w:pPr>
              <w:pStyle w:val="0"/>
              <w:jc w:val="center"/>
            </w:pPr>
            <w:r>
              <w:rPr>
                <w:sz w:val="20"/>
              </w:rPr>
              <w:t xml:space="preserve">занятые должности</w:t>
            </w:r>
          </w:p>
        </w:tc>
        <w:tc>
          <w:tcPr>
            <w:tcW w:w="719" w:type="dxa"/>
          </w:tcPr>
          <w:p>
            <w:pPr>
              <w:pStyle w:val="0"/>
              <w:jc w:val="center"/>
            </w:pPr>
            <w:r>
              <w:rPr>
                <w:sz w:val="20"/>
              </w:rPr>
              <w:t xml:space="preserve">физические лица</w:t>
            </w:r>
          </w:p>
        </w:tc>
        <w:tc>
          <w:tcPr>
            <w:vMerge w:val="continue"/>
          </w:tcPr>
          <w:p/>
        </w:tc>
        <w:tc>
          <w:tcPr>
            <w:tcW w:w="719" w:type="dxa"/>
          </w:tcPr>
          <w:p>
            <w:pPr>
              <w:pStyle w:val="0"/>
              <w:jc w:val="center"/>
            </w:pPr>
            <w:r>
              <w:rPr>
                <w:sz w:val="20"/>
              </w:rPr>
              <w:t xml:space="preserve">штатные должности</w:t>
            </w:r>
          </w:p>
        </w:tc>
        <w:tc>
          <w:tcPr>
            <w:tcW w:w="719" w:type="dxa"/>
          </w:tcPr>
          <w:p>
            <w:pPr>
              <w:pStyle w:val="0"/>
              <w:jc w:val="center"/>
            </w:pPr>
            <w:r>
              <w:rPr>
                <w:sz w:val="20"/>
              </w:rPr>
              <w:t xml:space="preserve">занятые должности</w:t>
            </w:r>
          </w:p>
        </w:tc>
        <w:tc>
          <w:tcPr>
            <w:tcW w:w="719" w:type="dxa"/>
          </w:tcPr>
          <w:p>
            <w:pPr>
              <w:pStyle w:val="0"/>
              <w:jc w:val="center"/>
            </w:pPr>
            <w:r>
              <w:rPr>
                <w:sz w:val="20"/>
              </w:rPr>
              <w:t xml:space="preserve">физические лица</w:t>
            </w:r>
          </w:p>
        </w:tc>
        <w:tc>
          <w:tcPr>
            <w:tcW w:w="719" w:type="dxa"/>
          </w:tcPr>
          <w:p>
            <w:pPr>
              <w:pStyle w:val="0"/>
              <w:jc w:val="center"/>
            </w:pPr>
            <w:r>
              <w:rPr>
                <w:sz w:val="20"/>
              </w:rPr>
              <w:t xml:space="preserve">штатные должности</w:t>
            </w:r>
          </w:p>
        </w:tc>
        <w:tc>
          <w:tcPr>
            <w:tcW w:w="719" w:type="dxa"/>
          </w:tcPr>
          <w:p>
            <w:pPr>
              <w:pStyle w:val="0"/>
              <w:jc w:val="center"/>
            </w:pPr>
            <w:r>
              <w:rPr>
                <w:sz w:val="20"/>
              </w:rPr>
              <w:t xml:space="preserve">занятые должности</w:t>
            </w:r>
          </w:p>
        </w:tc>
        <w:tc>
          <w:tcPr>
            <w:tcW w:w="725" w:type="dxa"/>
          </w:tcPr>
          <w:p>
            <w:pPr>
              <w:pStyle w:val="0"/>
              <w:jc w:val="center"/>
            </w:pPr>
            <w:r>
              <w:rPr>
                <w:sz w:val="20"/>
              </w:rPr>
              <w:t xml:space="preserve">физические лица</w:t>
            </w:r>
          </w:p>
        </w:tc>
      </w:tr>
      <w:tr>
        <w:tc>
          <w:tcPr>
            <w:tcW w:w="2664" w:type="dxa"/>
          </w:tcPr>
          <w:p>
            <w:pPr>
              <w:pStyle w:val="0"/>
              <w:jc w:val="center"/>
            </w:pPr>
            <w:r>
              <w:rPr>
                <w:sz w:val="20"/>
              </w:rPr>
              <w:t xml:space="preserve">А</w:t>
            </w:r>
          </w:p>
        </w:tc>
        <w:tc>
          <w:tcPr>
            <w:tcW w:w="610" w:type="dxa"/>
          </w:tcPr>
          <w:p>
            <w:pPr>
              <w:pStyle w:val="0"/>
              <w:jc w:val="center"/>
            </w:pPr>
            <w:r>
              <w:rPr>
                <w:sz w:val="20"/>
              </w:rPr>
              <w:t xml:space="preserve">1</w:t>
            </w:r>
          </w:p>
        </w:tc>
        <w:tc>
          <w:tcPr>
            <w:tcW w:w="719" w:type="dxa"/>
          </w:tcPr>
          <w:p>
            <w:pPr>
              <w:pStyle w:val="0"/>
              <w:jc w:val="center"/>
            </w:pPr>
            <w:r>
              <w:rPr>
                <w:sz w:val="20"/>
              </w:rPr>
              <w:t xml:space="preserve">2</w:t>
            </w:r>
          </w:p>
        </w:tc>
        <w:tc>
          <w:tcPr>
            <w:tcW w:w="719" w:type="dxa"/>
          </w:tcPr>
          <w:p>
            <w:pPr>
              <w:pStyle w:val="0"/>
              <w:jc w:val="center"/>
            </w:pPr>
            <w:r>
              <w:rPr>
                <w:sz w:val="20"/>
              </w:rPr>
              <w:t xml:space="preserve">3</w:t>
            </w:r>
          </w:p>
        </w:tc>
        <w:tc>
          <w:tcPr>
            <w:tcW w:w="719" w:type="dxa"/>
          </w:tcPr>
          <w:p>
            <w:pPr>
              <w:pStyle w:val="0"/>
              <w:jc w:val="center"/>
            </w:pPr>
            <w:r>
              <w:rPr>
                <w:sz w:val="20"/>
              </w:rPr>
              <w:t xml:space="preserve">4</w:t>
            </w:r>
          </w:p>
        </w:tc>
        <w:tc>
          <w:tcPr>
            <w:tcW w:w="719" w:type="dxa"/>
          </w:tcPr>
          <w:p>
            <w:pPr>
              <w:pStyle w:val="0"/>
              <w:jc w:val="center"/>
            </w:pPr>
            <w:r>
              <w:rPr>
                <w:sz w:val="20"/>
              </w:rPr>
              <w:t xml:space="preserve">5</w:t>
            </w:r>
          </w:p>
        </w:tc>
        <w:tc>
          <w:tcPr>
            <w:tcW w:w="719" w:type="dxa"/>
          </w:tcPr>
          <w:p>
            <w:pPr>
              <w:pStyle w:val="0"/>
              <w:jc w:val="center"/>
            </w:pPr>
            <w:r>
              <w:rPr>
                <w:sz w:val="20"/>
              </w:rPr>
              <w:t xml:space="preserve">6</w:t>
            </w:r>
          </w:p>
        </w:tc>
        <w:tc>
          <w:tcPr>
            <w:tcW w:w="719" w:type="dxa"/>
          </w:tcPr>
          <w:p>
            <w:pPr>
              <w:pStyle w:val="0"/>
              <w:jc w:val="center"/>
            </w:pPr>
            <w:r>
              <w:rPr>
                <w:sz w:val="20"/>
              </w:rPr>
              <w:t xml:space="preserve">7</w:t>
            </w:r>
          </w:p>
        </w:tc>
        <w:tc>
          <w:tcPr>
            <w:tcW w:w="719" w:type="dxa"/>
          </w:tcPr>
          <w:p>
            <w:pPr>
              <w:pStyle w:val="0"/>
              <w:jc w:val="center"/>
            </w:pPr>
            <w:r>
              <w:rPr>
                <w:sz w:val="20"/>
              </w:rPr>
              <w:t xml:space="preserve">8</w:t>
            </w:r>
          </w:p>
        </w:tc>
        <w:tc>
          <w:tcPr>
            <w:tcW w:w="719" w:type="dxa"/>
          </w:tcPr>
          <w:p>
            <w:pPr>
              <w:pStyle w:val="0"/>
              <w:jc w:val="center"/>
            </w:pPr>
            <w:r>
              <w:rPr>
                <w:sz w:val="20"/>
              </w:rPr>
              <w:t xml:space="preserve">9</w:t>
            </w:r>
          </w:p>
        </w:tc>
        <w:tc>
          <w:tcPr>
            <w:tcW w:w="719" w:type="dxa"/>
          </w:tcPr>
          <w:p>
            <w:pPr>
              <w:pStyle w:val="0"/>
              <w:jc w:val="center"/>
            </w:pPr>
            <w:r>
              <w:rPr>
                <w:sz w:val="20"/>
              </w:rPr>
              <w:t xml:space="preserve">10</w:t>
            </w:r>
          </w:p>
        </w:tc>
        <w:tc>
          <w:tcPr>
            <w:tcW w:w="719" w:type="dxa"/>
          </w:tcPr>
          <w:p>
            <w:pPr>
              <w:pStyle w:val="0"/>
              <w:jc w:val="center"/>
            </w:pPr>
            <w:r>
              <w:rPr>
                <w:sz w:val="20"/>
              </w:rPr>
              <w:t xml:space="preserve">11</w:t>
            </w:r>
          </w:p>
        </w:tc>
        <w:tc>
          <w:tcPr>
            <w:tcW w:w="719" w:type="dxa"/>
          </w:tcPr>
          <w:p>
            <w:pPr>
              <w:pStyle w:val="0"/>
              <w:jc w:val="center"/>
            </w:pPr>
            <w:r>
              <w:rPr>
                <w:sz w:val="20"/>
              </w:rPr>
              <w:t xml:space="preserve">12</w:t>
            </w:r>
          </w:p>
        </w:tc>
        <w:tc>
          <w:tcPr>
            <w:tcW w:w="719" w:type="dxa"/>
          </w:tcPr>
          <w:p>
            <w:pPr>
              <w:pStyle w:val="0"/>
              <w:jc w:val="center"/>
            </w:pPr>
            <w:r>
              <w:rPr>
                <w:sz w:val="20"/>
              </w:rPr>
              <w:t xml:space="preserve">13</w:t>
            </w:r>
          </w:p>
        </w:tc>
        <w:tc>
          <w:tcPr>
            <w:tcW w:w="719" w:type="dxa"/>
          </w:tcPr>
          <w:p>
            <w:pPr>
              <w:pStyle w:val="0"/>
              <w:jc w:val="center"/>
            </w:pPr>
            <w:r>
              <w:rPr>
                <w:sz w:val="20"/>
              </w:rPr>
              <w:t xml:space="preserve">14</w:t>
            </w:r>
          </w:p>
        </w:tc>
        <w:tc>
          <w:tcPr>
            <w:tcW w:w="725" w:type="dxa"/>
          </w:tcPr>
          <w:p>
            <w:pPr>
              <w:pStyle w:val="0"/>
              <w:jc w:val="center"/>
            </w:pPr>
            <w:r>
              <w:rPr>
                <w:sz w:val="20"/>
              </w:rPr>
              <w:t xml:space="preserve">15</w:t>
            </w:r>
          </w:p>
        </w:tc>
      </w:tr>
      <w:tr>
        <w:tc>
          <w:tcPr>
            <w:tcW w:w="2664" w:type="dxa"/>
            <w:vAlign w:val="center"/>
          </w:tcPr>
          <w:p>
            <w:pPr>
              <w:pStyle w:val="0"/>
            </w:pPr>
            <w:r>
              <w:rPr>
                <w:sz w:val="20"/>
              </w:rPr>
              <w:t xml:space="preserve">Кардиология и ревматология</w:t>
            </w:r>
          </w:p>
        </w:tc>
        <w:tc>
          <w:tcPr>
            <w:tcW w:w="610" w:type="dxa"/>
            <w:vAlign w:val="center"/>
          </w:tcPr>
          <w:p>
            <w:pPr>
              <w:pStyle w:val="0"/>
              <w:jc w:val="center"/>
            </w:pPr>
            <w:r>
              <w:rPr>
                <w:sz w:val="20"/>
              </w:rPr>
              <w:t xml:space="preserve">1</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Педиатрия</w:t>
            </w:r>
          </w:p>
        </w:tc>
        <w:tc>
          <w:tcPr>
            <w:tcW w:w="610" w:type="dxa"/>
            <w:vAlign w:val="center"/>
          </w:tcPr>
          <w:p>
            <w:pPr>
              <w:pStyle w:val="0"/>
              <w:jc w:val="center"/>
            </w:pPr>
            <w:r>
              <w:rPr>
                <w:sz w:val="20"/>
              </w:rPr>
              <w:t xml:space="preserve">2</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Терапия</w:t>
            </w:r>
          </w:p>
        </w:tc>
        <w:tc>
          <w:tcPr>
            <w:tcW w:w="610" w:type="dxa"/>
            <w:vAlign w:val="center"/>
          </w:tcPr>
          <w:p>
            <w:pPr>
              <w:pStyle w:val="0"/>
              <w:jc w:val="center"/>
            </w:pPr>
            <w:r>
              <w:rPr>
                <w:sz w:val="20"/>
              </w:rPr>
              <w:t xml:space="preserve">3</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Эндокринология</w:t>
            </w:r>
          </w:p>
        </w:tc>
        <w:tc>
          <w:tcPr>
            <w:tcW w:w="610" w:type="dxa"/>
            <w:vAlign w:val="center"/>
          </w:tcPr>
          <w:p>
            <w:pPr>
              <w:pStyle w:val="0"/>
              <w:jc w:val="center"/>
            </w:pPr>
            <w:r>
              <w:rPr>
                <w:sz w:val="20"/>
              </w:rPr>
              <w:t xml:space="preserve">4</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Аллергология и иммунология</w:t>
            </w:r>
          </w:p>
        </w:tc>
        <w:tc>
          <w:tcPr>
            <w:tcW w:w="610" w:type="dxa"/>
            <w:vAlign w:val="center"/>
          </w:tcPr>
          <w:p>
            <w:pPr>
              <w:pStyle w:val="0"/>
              <w:jc w:val="center"/>
            </w:pPr>
            <w:r>
              <w:rPr>
                <w:sz w:val="20"/>
              </w:rPr>
              <w:t xml:space="preserve">5</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Неврология</w:t>
            </w:r>
          </w:p>
        </w:tc>
        <w:tc>
          <w:tcPr>
            <w:tcW w:w="610" w:type="dxa"/>
            <w:vAlign w:val="center"/>
          </w:tcPr>
          <w:p>
            <w:pPr>
              <w:pStyle w:val="0"/>
              <w:jc w:val="center"/>
            </w:pPr>
            <w:r>
              <w:rPr>
                <w:sz w:val="20"/>
              </w:rPr>
              <w:t xml:space="preserve">6</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Инфекционные болезни</w:t>
            </w:r>
          </w:p>
        </w:tc>
        <w:tc>
          <w:tcPr>
            <w:tcW w:w="610" w:type="dxa"/>
            <w:vAlign w:val="center"/>
          </w:tcPr>
          <w:p>
            <w:pPr>
              <w:pStyle w:val="0"/>
              <w:jc w:val="center"/>
            </w:pPr>
            <w:r>
              <w:rPr>
                <w:sz w:val="20"/>
              </w:rPr>
              <w:t xml:space="preserve">7</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Хирургия</w:t>
            </w:r>
          </w:p>
        </w:tc>
        <w:tc>
          <w:tcPr>
            <w:tcW w:w="610" w:type="dxa"/>
            <w:vAlign w:val="center"/>
          </w:tcPr>
          <w:p>
            <w:pPr>
              <w:pStyle w:val="0"/>
              <w:jc w:val="center"/>
            </w:pPr>
            <w:r>
              <w:rPr>
                <w:sz w:val="20"/>
              </w:rPr>
              <w:t xml:space="preserve">8</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Урология</w:t>
            </w:r>
          </w:p>
        </w:tc>
        <w:tc>
          <w:tcPr>
            <w:tcW w:w="610" w:type="dxa"/>
            <w:vAlign w:val="center"/>
          </w:tcPr>
          <w:p>
            <w:pPr>
              <w:pStyle w:val="0"/>
              <w:jc w:val="center"/>
            </w:pPr>
            <w:r>
              <w:rPr>
                <w:sz w:val="20"/>
              </w:rPr>
              <w:t xml:space="preserve">9</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Стоматология</w:t>
            </w:r>
          </w:p>
        </w:tc>
        <w:tc>
          <w:tcPr>
            <w:tcW w:w="610" w:type="dxa"/>
            <w:vAlign w:val="center"/>
          </w:tcPr>
          <w:p>
            <w:pPr>
              <w:pStyle w:val="0"/>
              <w:jc w:val="center"/>
            </w:pPr>
            <w:r>
              <w:rPr>
                <w:sz w:val="20"/>
              </w:rPr>
              <w:t xml:space="preserve">10</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Акушерство и гинекология</w:t>
            </w:r>
          </w:p>
        </w:tc>
        <w:tc>
          <w:tcPr>
            <w:tcW w:w="610" w:type="dxa"/>
            <w:vAlign w:val="center"/>
          </w:tcPr>
          <w:p>
            <w:pPr>
              <w:pStyle w:val="0"/>
              <w:jc w:val="center"/>
            </w:pPr>
            <w:r>
              <w:rPr>
                <w:sz w:val="20"/>
              </w:rPr>
              <w:t xml:space="preserve">11</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Онкология</w:t>
            </w:r>
          </w:p>
        </w:tc>
        <w:tc>
          <w:tcPr>
            <w:tcW w:w="610" w:type="dxa"/>
            <w:vAlign w:val="center"/>
          </w:tcPr>
          <w:p>
            <w:pPr>
              <w:pStyle w:val="0"/>
              <w:jc w:val="center"/>
            </w:pPr>
            <w:r>
              <w:rPr>
                <w:sz w:val="20"/>
              </w:rPr>
              <w:t xml:space="preserve">12</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Оториноларингология</w:t>
            </w:r>
          </w:p>
        </w:tc>
        <w:tc>
          <w:tcPr>
            <w:tcW w:w="610" w:type="dxa"/>
            <w:vAlign w:val="center"/>
          </w:tcPr>
          <w:p>
            <w:pPr>
              <w:pStyle w:val="0"/>
              <w:jc w:val="center"/>
            </w:pPr>
            <w:r>
              <w:rPr>
                <w:sz w:val="20"/>
              </w:rPr>
              <w:t xml:space="preserve">13</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Офтальмология</w:t>
            </w:r>
          </w:p>
        </w:tc>
        <w:tc>
          <w:tcPr>
            <w:tcW w:w="610" w:type="dxa"/>
            <w:vAlign w:val="center"/>
          </w:tcPr>
          <w:p>
            <w:pPr>
              <w:pStyle w:val="0"/>
              <w:jc w:val="center"/>
            </w:pPr>
            <w:r>
              <w:rPr>
                <w:sz w:val="20"/>
              </w:rPr>
              <w:t xml:space="preserve">14</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Дерматология</w:t>
            </w:r>
          </w:p>
        </w:tc>
        <w:tc>
          <w:tcPr>
            <w:tcW w:w="610" w:type="dxa"/>
            <w:vAlign w:val="center"/>
          </w:tcPr>
          <w:p>
            <w:pPr>
              <w:pStyle w:val="0"/>
              <w:jc w:val="center"/>
            </w:pPr>
            <w:r>
              <w:rPr>
                <w:sz w:val="20"/>
              </w:rPr>
              <w:t xml:space="preserve">15</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Медицинская реабилитация</w:t>
            </w:r>
          </w:p>
        </w:tc>
        <w:tc>
          <w:tcPr>
            <w:tcW w:w="610" w:type="dxa"/>
            <w:vAlign w:val="center"/>
          </w:tcPr>
          <w:p>
            <w:pPr>
              <w:pStyle w:val="0"/>
              <w:jc w:val="center"/>
            </w:pPr>
            <w:r>
              <w:rPr>
                <w:sz w:val="20"/>
              </w:rPr>
              <w:t xml:space="preserve">16</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Гериатрия</w:t>
            </w:r>
          </w:p>
        </w:tc>
        <w:tc>
          <w:tcPr>
            <w:tcW w:w="610" w:type="dxa"/>
            <w:vAlign w:val="center"/>
          </w:tcPr>
          <w:p>
            <w:pPr>
              <w:pStyle w:val="0"/>
              <w:jc w:val="center"/>
            </w:pPr>
            <w:r>
              <w:rPr>
                <w:sz w:val="20"/>
              </w:rPr>
              <w:t xml:space="preserve">17</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Прочие специальности</w:t>
            </w:r>
          </w:p>
        </w:tc>
        <w:tc>
          <w:tcPr>
            <w:tcW w:w="610" w:type="dxa"/>
            <w:vAlign w:val="center"/>
          </w:tcPr>
          <w:p>
            <w:pPr>
              <w:pStyle w:val="0"/>
              <w:jc w:val="center"/>
            </w:pPr>
            <w:r>
              <w:rPr>
                <w:sz w:val="20"/>
              </w:rPr>
              <w:t xml:space="preserve">18</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Посещения центров здоровья</w:t>
            </w:r>
          </w:p>
        </w:tc>
        <w:tc>
          <w:tcPr>
            <w:tcW w:w="610" w:type="dxa"/>
            <w:vAlign w:val="center"/>
          </w:tcPr>
          <w:p>
            <w:pPr>
              <w:pStyle w:val="0"/>
              <w:jc w:val="center"/>
            </w:pPr>
            <w:r>
              <w:rPr>
                <w:sz w:val="20"/>
              </w:rPr>
              <w:t xml:space="preserve">19</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Посещения к среднему медицинскому персоналу</w:t>
            </w:r>
          </w:p>
        </w:tc>
        <w:tc>
          <w:tcPr>
            <w:tcW w:w="610" w:type="dxa"/>
            <w:vAlign w:val="center"/>
          </w:tcPr>
          <w:p>
            <w:pPr>
              <w:pStyle w:val="0"/>
              <w:jc w:val="center"/>
            </w:pPr>
            <w:r>
              <w:rPr>
                <w:sz w:val="20"/>
              </w:rPr>
              <w:t xml:space="preserve">20</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jc w:val="right"/>
            </w:pPr>
            <w:r>
              <w:rPr>
                <w:sz w:val="20"/>
              </w:rPr>
              <w:t xml:space="preserve">Итого</w:t>
            </w:r>
          </w:p>
        </w:tc>
        <w:tc>
          <w:tcPr>
            <w:tcW w:w="610" w:type="dxa"/>
            <w:vAlign w:val="center"/>
            <w:vMerge w:val="restart"/>
          </w:tcPr>
          <w:p>
            <w:pPr>
              <w:pStyle w:val="0"/>
              <w:jc w:val="center"/>
            </w:pPr>
            <w:r>
              <w:rPr>
                <w:sz w:val="20"/>
              </w:rPr>
              <w:t xml:space="preserve">21</w:t>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25" w:type="dxa"/>
            <w:vAlign w:val="center"/>
            <w:vMerge w:val="restart"/>
          </w:tcPr>
          <w:p>
            <w:pPr>
              <w:pStyle w:val="0"/>
            </w:pPr>
            <w:r>
              <w:rPr>
                <w:sz w:val="20"/>
              </w:rPr>
            </w:r>
          </w:p>
        </w:tc>
      </w:tr>
      <w:tr>
        <w:tc>
          <w:tcPr>
            <w:tcW w:w="2664" w:type="dxa"/>
            <w:vAlign w:val="center"/>
          </w:tcPr>
          <w:p>
            <w:pPr>
              <w:pStyle w:val="0"/>
              <w:jc w:val="right"/>
            </w:pPr>
            <w:r>
              <w:rPr>
                <w:sz w:val="20"/>
              </w:rPr>
              <w:t xml:space="preserve">по базовой программе ОМС</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664" w:type="dxa"/>
            <w:vAlign w:val="center"/>
          </w:tcPr>
          <w:p>
            <w:pPr>
              <w:pStyle w:val="0"/>
            </w:pPr>
            <w:r>
              <w:rPr>
                <w:sz w:val="20"/>
              </w:rPr>
              <w:t xml:space="preserve">Психиатрия</w:t>
            </w:r>
          </w:p>
        </w:tc>
        <w:tc>
          <w:tcPr>
            <w:tcW w:w="610" w:type="dxa"/>
            <w:vAlign w:val="center"/>
          </w:tcPr>
          <w:p>
            <w:pPr>
              <w:pStyle w:val="0"/>
              <w:jc w:val="center"/>
            </w:pPr>
            <w:r>
              <w:rPr>
                <w:sz w:val="20"/>
              </w:rPr>
              <w:t xml:space="preserve">22</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Наркология</w:t>
            </w:r>
          </w:p>
        </w:tc>
        <w:tc>
          <w:tcPr>
            <w:tcW w:w="610" w:type="dxa"/>
            <w:vAlign w:val="center"/>
          </w:tcPr>
          <w:p>
            <w:pPr>
              <w:pStyle w:val="0"/>
              <w:jc w:val="center"/>
            </w:pPr>
            <w:r>
              <w:rPr>
                <w:sz w:val="20"/>
              </w:rPr>
              <w:t xml:space="preserve">23</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Фтизиатрия</w:t>
            </w:r>
          </w:p>
        </w:tc>
        <w:tc>
          <w:tcPr>
            <w:tcW w:w="610" w:type="dxa"/>
            <w:vAlign w:val="center"/>
          </w:tcPr>
          <w:p>
            <w:pPr>
              <w:pStyle w:val="0"/>
              <w:jc w:val="center"/>
            </w:pPr>
            <w:r>
              <w:rPr>
                <w:sz w:val="20"/>
              </w:rPr>
              <w:t xml:space="preserve">24</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Венерология</w:t>
            </w:r>
          </w:p>
        </w:tc>
        <w:tc>
          <w:tcPr>
            <w:tcW w:w="610" w:type="dxa"/>
            <w:vAlign w:val="center"/>
          </w:tcPr>
          <w:p>
            <w:pPr>
              <w:pStyle w:val="0"/>
              <w:jc w:val="center"/>
            </w:pPr>
            <w:r>
              <w:rPr>
                <w:sz w:val="20"/>
              </w:rPr>
              <w:t xml:space="preserve">25</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Паллиативная медицинская помощь</w:t>
            </w:r>
          </w:p>
        </w:tc>
        <w:tc>
          <w:tcPr>
            <w:tcW w:w="610" w:type="dxa"/>
            <w:vAlign w:val="center"/>
          </w:tcPr>
          <w:p>
            <w:pPr>
              <w:pStyle w:val="0"/>
              <w:jc w:val="center"/>
            </w:pPr>
            <w:r>
              <w:rPr>
                <w:sz w:val="20"/>
              </w:rPr>
              <w:t xml:space="preserve">26</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p>
            <w:pPr>
              <w:pStyle w:val="0"/>
            </w:pPr>
            <w:r>
              <w:rPr>
                <w:sz w:val="20"/>
              </w:rPr>
              <w:t xml:space="preserve">Прочие</w:t>
            </w:r>
          </w:p>
        </w:tc>
        <w:tc>
          <w:tcPr>
            <w:tcW w:w="610" w:type="dxa"/>
            <w:vAlign w:val="center"/>
          </w:tcPr>
          <w:p>
            <w:pPr>
              <w:pStyle w:val="0"/>
              <w:jc w:val="center"/>
            </w:pPr>
            <w:r>
              <w:rPr>
                <w:sz w:val="20"/>
              </w:rPr>
              <w:t xml:space="preserve">27</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r>
        <w:tc>
          <w:tcPr>
            <w:tcW w:w="2664" w:type="dxa"/>
            <w:vAlign w:val="center"/>
          </w:tcPr>
          <w:bookmarkStart w:id="11102" w:name="P11102"/>
          <w:bookmarkEnd w:id="11102"/>
          <w:p>
            <w:pPr>
              <w:pStyle w:val="0"/>
              <w:jc w:val="right"/>
            </w:pPr>
            <w:r>
              <w:rPr>
                <w:sz w:val="20"/>
              </w:rPr>
              <w:t xml:space="preserve">Итого</w:t>
            </w:r>
          </w:p>
        </w:tc>
        <w:tc>
          <w:tcPr>
            <w:tcW w:w="610" w:type="dxa"/>
            <w:vAlign w:val="center"/>
            <w:vMerge w:val="restart"/>
          </w:tcPr>
          <w:p>
            <w:pPr>
              <w:pStyle w:val="0"/>
              <w:jc w:val="center"/>
            </w:pPr>
            <w:r>
              <w:rPr>
                <w:sz w:val="20"/>
              </w:rPr>
              <w:t xml:space="preserve">28</w:t>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19" w:type="dxa"/>
            <w:vAlign w:val="center"/>
            <w:vMerge w:val="restart"/>
          </w:tcPr>
          <w:p>
            <w:pPr>
              <w:pStyle w:val="0"/>
            </w:pPr>
            <w:r>
              <w:rPr>
                <w:sz w:val="20"/>
              </w:rPr>
            </w:r>
          </w:p>
        </w:tc>
        <w:tc>
          <w:tcPr>
            <w:tcW w:w="725" w:type="dxa"/>
            <w:vAlign w:val="center"/>
            <w:vMerge w:val="restart"/>
          </w:tcPr>
          <w:p>
            <w:pPr>
              <w:pStyle w:val="0"/>
            </w:pPr>
            <w:r>
              <w:rPr>
                <w:sz w:val="20"/>
              </w:rPr>
            </w:r>
          </w:p>
        </w:tc>
      </w:tr>
      <w:tr>
        <w:tc>
          <w:tcPr>
            <w:tcW w:w="2664" w:type="dxa"/>
            <w:vAlign w:val="center"/>
          </w:tcPr>
          <w:p>
            <w:pPr>
              <w:pStyle w:val="0"/>
              <w:jc w:val="right"/>
            </w:pPr>
            <w:r>
              <w:rPr>
                <w:sz w:val="20"/>
              </w:rPr>
              <w:t xml:space="preserve">за счет средств бюджетов субъектов Российской Федерации</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2664" w:type="dxa"/>
            <w:vAlign w:val="center"/>
          </w:tcPr>
          <w:p>
            <w:pPr>
              <w:pStyle w:val="0"/>
              <w:jc w:val="center"/>
            </w:pPr>
            <w:r>
              <w:rPr>
                <w:sz w:val="20"/>
              </w:rPr>
              <w:t xml:space="preserve">Всего:</w:t>
            </w:r>
          </w:p>
        </w:tc>
        <w:tc>
          <w:tcPr>
            <w:tcW w:w="610" w:type="dxa"/>
            <w:vAlign w:val="center"/>
          </w:tcPr>
          <w:bookmarkStart w:id="11120" w:name="P11120"/>
          <w:bookmarkEnd w:id="11120"/>
          <w:p>
            <w:pPr>
              <w:pStyle w:val="0"/>
              <w:jc w:val="center"/>
            </w:pPr>
            <w:r>
              <w:rPr>
                <w:sz w:val="20"/>
              </w:rPr>
              <w:t xml:space="preserve">29</w:t>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19" w:type="dxa"/>
            <w:vAlign w:val="center"/>
          </w:tcPr>
          <w:p>
            <w:pPr>
              <w:pStyle w:val="0"/>
            </w:pPr>
            <w:r>
              <w:rPr>
                <w:sz w:val="20"/>
              </w:rPr>
            </w:r>
          </w:p>
        </w:tc>
        <w:tc>
          <w:tcPr>
            <w:tcW w:w="725" w:type="dxa"/>
            <w:vAlign w:val="center"/>
          </w:tcPr>
          <w:p>
            <w:pPr>
              <w:pStyle w:val="0"/>
            </w:pPr>
            <w:r>
              <w:rPr>
                <w:sz w:val="20"/>
              </w:rPr>
            </w:r>
          </w:p>
        </w:tc>
      </w:tr>
    </w:tbl>
    <w:p>
      <w:pPr>
        <w:sectPr>
          <w:headerReference w:type="default" r:id="rId156"/>
          <w:headerReference w:type="first" r:id="rId156"/>
          <w:footerReference w:type="default" r:id="rId157"/>
          <w:footerReference w:type="first" r:id="rId157"/>
          <w:pgSz w:w="16838" w:h="11906" w:orient="landscape"/>
          <w:pgMar w:top="1133" w:right="1440" w:bottom="566" w:left="1440" w:header="0" w:footer="0" w:gutter="0"/>
          <w:titlePg/>
        </w:sectPr>
      </w:pPr>
    </w:p>
    <w:p>
      <w:pPr>
        <w:pStyle w:val="0"/>
        <w:jc w:val="both"/>
      </w:pPr>
      <w:r>
        <w:rPr>
          <w:sz w:val="20"/>
        </w:rPr>
      </w:r>
    </w:p>
    <w:bookmarkStart w:id="11136" w:name="P11136"/>
    <w:bookmarkEnd w:id="11136"/>
    <w:p>
      <w:pPr>
        <w:pStyle w:val="0"/>
        <w:ind w:firstLine="540"/>
        <w:jc w:val="both"/>
      </w:pPr>
      <w:r>
        <w:rPr>
          <w:sz w:val="20"/>
        </w:rPr>
        <w:t xml:space="preserve">Количество посещений по </w:t>
      </w:r>
      <w:hyperlink w:history="0" w:anchor="P11120" w:tooltip="29">
        <w:r>
          <w:rPr>
            <w:sz w:val="20"/>
            <w:color w:val="0000ff"/>
          </w:rPr>
          <w:t xml:space="preserve">строке 29</w:t>
        </w:r>
      </w:hyperlink>
      <w:r>
        <w:rPr>
          <w:sz w:val="20"/>
        </w:rPr>
        <w:t xml:space="preserve"> графы 2 и графы 9 Приложения 16 должно соответствовать количеству посещений в </w:t>
      </w:r>
      <w:hyperlink w:history="0" w:anchor="P10366" w:tooltip="1">
        <w:r>
          <w:rPr>
            <w:sz w:val="20"/>
            <w:color w:val="0000ff"/>
          </w:rPr>
          <w:t xml:space="preserve">строке "01"</w:t>
        </w:r>
      </w:hyperlink>
      <w:r>
        <w:rPr>
          <w:sz w:val="20"/>
        </w:rPr>
        <w:t xml:space="preserve"> Приложения 15.</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Письмо Минздрава России от 31.01.2024 N 31-2/И/2-1602</w:t>
            <w:br/>
            <w:t>"О формировании и экономическом обосновании территориальных програ...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21.02.2024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Письмо Минздрава России от 31.01.2024 N 31-2/И/2-1602</w:t>
            <w:br/>
            <w:t>"О формировании и экономическом обосновании территориальных програ...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66453&amp;dst=100011" TargetMode = "External"/>
	<Relationship Id="rId8" Type="http://schemas.openxmlformats.org/officeDocument/2006/relationships/hyperlink" Target="https://login.consultant.ru/link/?req=doc&amp;base=LAW&amp;n=466453&amp;dst=100026" TargetMode = "External"/>
	<Relationship Id="rId9" Type="http://schemas.openxmlformats.org/officeDocument/2006/relationships/hyperlink" Target="https://login.consultant.ru/link/?req=doc&amp;base=LAW&amp;n=463783&amp;dst=32379" TargetMode = "External"/>
	<Relationship Id="rId10" Type="http://schemas.openxmlformats.org/officeDocument/2006/relationships/hyperlink" Target="https://login.consultant.ru/link/?req=doc&amp;base=LAW&amp;n=466453&amp;dst=104156" TargetMode = "External"/>
	<Relationship Id="rId11" Type="http://schemas.openxmlformats.org/officeDocument/2006/relationships/hyperlink" Target="https://login.consultant.ru/link/?req=doc&amp;base=LAW&amp;n=297122&amp;dst=100037" TargetMode = "External"/>
	<Relationship Id="rId12" Type="http://schemas.openxmlformats.org/officeDocument/2006/relationships/hyperlink" Target="https://login.consultant.ru/link/?req=doc&amp;base=LAW&amp;n=367763&amp;dst=100021" TargetMode = "External"/>
	<Relationship Id="rId13" Type="http://schemas.openxmlformats.org/officeDocument/2006/relationships/hyperlink" Target="https://login.consultant.ru/link/?req=doc&amp;base=LAW&amp;n=467927&amp;dst=100008" TargetMode = "External"/>
	<Relationship Id="rId14" Type="http://schemas.openxmlformats.org/officeDocument/2006/relationships/hyperlink" Target="https://login.consultant.ru/link/?req=doc&amp;base=LAW&amp;n=358721&amp;dst=194" TargetMode = "External"/>
	<Relationship Id="rId15" Type="http://schemas.openxmlformats.org/officeDocument/2006/relationships/hyperlink" Target="https://login.consultant.ru/link/?req=doc&amp;base=LAW&amp;n=459562&amp;dst=100009" TargetMode = "External"/>
	<Relationship Id="rId16" Type="http://schemas.openxmlformats.org/officeDocument/2006/relationships/hyperlink" Target="https://login.consultant.ru/link/?req=doc&amp;base=LAW&amp;n=466453&amp;dst=100450" TargetMode = "External"/>
	<Relationship Id="rId17" Type="http://schemas.openxmlformats.org/officeDocument/2006/relationships/hyperlink" Target="https://login.consultant.ru/link/?req=doc&amp;base=LAW&amp;n=466453&amp;dst=104080" TargetMode = "External"/>
	<Relationship Id="rId18" Type="http://schemas.openxmlformats.org/officeDocument/2006/relationships/hyperlink" Target="https://login.consultant.ru/link/?req=doc&amp;base=LAW&amp;n=466453&amp;dst=104691" TargetMode = "External"/>
	<Relationship Id="rId19" Type="http://schemas.openxmlformats.org/officeDocument/2006/relationships/hyperlink" Target="https://login.consultant.ru/link/?req=doc&amp;base=LAW&amp;n=466453&amp;dst=104827" TargetMode = "External"/>
	<Relationship Id="rId20" Type="http://schemas.openxmlformats.org/officeDocument/2006/relationships/hyperlink" Target="https://login.consultant.ru/link/?req=doc&amp;base=LAW&amp;n=466453&amp;dst=100313" TargetMode = "External"/>
	<Relationship Id="rId21" Type="http://schemas.openxmlformats.org/officeDocument/2006/relationships/hyperlink" Target="https://login.consultant.ru/link/?req=doc&amp;base=LAW&amp;n=466453&amp;dst=100313" TargetMode = "External"/>
	<Relationship Id="rId22" Type="http://schemas.openxmlformats.org/officeDocument/2006/relationships/hyperlink" Target="https://login.consultant.ru/link/?req=doc&amp;base=LAW&amp;n=466453&amp;dst=100313" TargetMode = "External"/>
	<Relationship Id="rId23" Type="http://schemas.openxmlformats.org/officeDocument/2006/relationships/hyperlink" Target="https://login.consultant.ru/link/?req=doc&amp;base=LAW&amp;n=466112&amp;dst=100349" TargetMode = "External"/>
	<Relationship Id="rId24" Type="http://schemas.openxmlformats.org/officeDocument/2006/relationships/hyperlink" Target="https://login.consultant.ru/link/?req=doc&amp;base=LAW&amp;n=466453&amp;dst=104156" TargetMode = "External"/>
	<Relationship Id="rId25" Type="http://schemas.openxmlformats.org/officeDocument/2006/relationships/hyperlink" Target="https://login.consultant.ru/link/?req=doc&amp;base=LAW&amp;n=435528&amp;dst=100015" TargetMode = "External"/>
	<Relationship Id="rId26" Type="http://schemas.openxmlformats.org/officeDocument/2006/relationships/hyperlink" Target="https://login.consultant.ru/link/?req=doc&amp;base=LAW&amp;n=350040&amp;dst=100280" TargetMode = "External"/>
	<Relationship Id="rId27" Type="http://schemas.openxmlformats.org/officeDocument/2006/relationships/hyperlink" Target="https://login.consultant.ru/link/?req=doc&amp;base=LAW&amp;n=466453&amp;dst=100021" TargetMode = "External"/>
	<Relationship Id="rId28" Type="http://schemas.openxmlformats.org/officeDocument/2006/relationships/hyperlink" Target="https://login.consultant.ru/link/?req=doc&amp;base=LAW&amp;n=466453&amp;dst=100318" TargetMode = "External"/>
	<Relationship Id="rId29" Type="http://schemas.openxmlformats.org/officeDocument/2006/relationships/hyperlink" Target="https://login.consultant.ru/link/?req=doc&amp;base=LAW&amp;n=466453&amp;dst=104156" TargetMode = "External"/>
	<Relationship Id="rId30" Type="http://schemas.openxmlformats.org/officeDocument/2006/relationships/hyperlink" Target="https://login.consultant.ru/link/?req=doc&amp;base=LAW&amp;n=466453&amp;dst=104156" TargetMode = "External"/>
	<Relationship Id="rId31" Type="http://schemas.openxmlformats.org/officeDocument/2006/relationships/hyperlink" Target="https://login.consultant.ru/link/?req=doc&amp;base=LAW&amp;n=182978" TargetMode = "External"/>
	<Relationship Id="rId32" Type="http://schemas.openxmlformats.org/officeDocument/2006/relationships/hyperlink" Target="https://login.consultant.ru/link/?req=doc&amp;base=LAW&amp;n=466453&amp;dst=104156" TargetMode = "External"/>
	<Relationship Id="rId33" Type="http://schemas.openxmlformats.org/officeDocument/2006/relationships/hyperlink" Target="https://login.consultant.ru/link/?req=doc&amp;base=LAW&amp;n=466453&amp;dst=100313" TargetMode = "External"/>
	<Relationship Id="rId34" Type="http://schemas.openxmlformats.org/officeDocument/2006/relationships/hyperlink" Target="https://login.consultant.ru/link/?req=doc&amp;base=LAW&amp;n=466453&amp;dst=100313" TargetMode = "External"/>
	<Relationship Id="rId35" Type="http://schemas.openxmlformats.org/officeDocument/2006/relationships/hyperlink" Target="https://login.consultant.ru/link/?req=doc&amp;base=LAW&amp;n=466453&amp;dst=100021" TargetMode = "External"/>
	<Relationship Id="rId36" Type="http://schemas.openxmlformats.org/officeDocument/2006/relationships/hyperlink" Target="https://login.consultant.ru/link/?req=doc&amp;base=LAW&amp;n=463783&amp;dst=32379" TargetMode = "External"/>
	<Relationship Id="rId37" Type="http://schemas.openxmlformats.org/officeDocument/2006/relationships/hyperlink" Target="https://login.consultant.ru/link/?req=doc&amp;base=LAW&amp;n=466453&amp;dst=100249" TargetMode = "External"/>
	<Relationship Id="rId38" Type="http://schemas.openxmlformats.org/officeDocument/2006/relationships/hyperlink" Target="https://login.consultant.ru/link/?req=doc&amp;base=LAW&amp;n=458868&amp;dst=100023" TargetMode = "External"/>
	<Relationship Id="rId39" Type="http://schemas.openxmlformats.org/officeDocument/2006/relationships/hyperlink" Target="https://login.consultant.ru/link/?req=doc&amp;base=LAW&amp;n=458868&amp;dst=100033" TargetMode = "External"/>
	<Relationship Id="rId40" Type="http://schemas.openxmlformats.org/officeDocument/2006/relationships/hyperlink" Target="https://login.consultant.ru/link/?req=doc&amp;base=LAW&amp;n=458812" TargetMode = "External"/>
	<Relationship Id="rId41" Type="http://schemas.openxmlformats.org/officeDocument/2006/relationships/hyperlink" Target="https://login.consultant.ru/link/?req=doc&amp;base=LAW&amp;n=466453&amp;dst=100313" TargetMode = "External"/>
	<Relationship Id="rId42" Type="http://schemas.openxmlformats.org/officeDocument/2006/relationships/hyperlink" Target="https://login.consultant.ru/link/?req=doc&amp;base=LAW&amp;n=466453&amp;dst=101936" TargetMode = "External"/>
	<Relationship Id="rId43" Type="http://schemas.openxmlformats.org/officeDocument/2006/relationships/hyperlink" Target="https://login.consultant.ru/link/?req=doc&amp;base=LAW&amp;n=466453&amp;dst=100021" TargetMode = "External"/>
	<Relationship Id="rId44" Type="http://schemas.openxmlformats.org/officeDocument/2006/relationships/hyperlink" Target="https://login.consultant.ru/link/?req=doc&amp;base=LAW&amp;n=466453&amp;dst=100450" TargetMode = "External"/>
	<Relationship Id="rId45" Type="http://schemas.openxmlformats.org/officeDocument/2006/relationships/hyperlink" Target="https://login.consultant.ru/link/?req=doc&amp;base=LAW&amp;n=466453&amp;dst=100021" TargetMode = "External"/>
	<Relationship Id="rId46" Type="http://schemas.openxmlformats.org/officeDocument/2006/relationships/hyperlink" Target="https://login.consultant.ru/link/?req=doc&amp;base=LAW&amp;n=466453&amp;dst=104156" TargetMode = "External"/>
	<Relationship Id="rId47" Type="http://schemas.openxmlformats.org/officeDocument/2006/relationships/hyperlink" Target="https://login.consultant.ru/link/?req=doc&amp;base=LAW&amp;n=422211" TargetMode = "External"/>
	<Relationship Id="rId48" Type="http://schemas.openxmlformats.org/officeDocument/2006/relationships/hyperlink" Target="https://login.consultant.ru/link/?req=doc&amp;base=LAW&amp;n=466453&amp;dst=100021" TargetMode = "External"/>
	<Relationship Id="rId49" Type="http://schemas.openxmlformats.org/officeDocument/2006/relationships/hyperlink" Target="https://login.consultant.ru/link/?req=doc&amp;base=LAW&amp;n=466453&amp;dst=100021" TargetMode = "External"/>
	<Relationship Id="rId50" Type="http://schemas.openxmlformats.org/officeDocument/2006/relationships/hyperlink" Target="https://login.consultant.ru/link/?req=doc&amp;base=LAW&amp;n=466112&amp;dst=100366" TargetMode = "External"/>
	<Relationship Id="rId51" Type="http://schemas.openxmlformats.org/officeDocument/2006/relationships/hyperlink" Target="https://login.consultant.ru/link/?req=doc&amp;base=LAW&amp;n=466453&amp;dst=100318" TargetMode = "External"/>
	<Relationship Id="rId52" Type="http://schemas.openxmlformats.org/officeDocument/2006/relationships/hyperlink" Target="https://login.consultant.ru/link/?req=doc&amp;base=LAW&amp;n=369436&amp;dst=100293" TargetMode = "External"/>
	<Relationship Id="rId53" Type="http://schemas.openxmlformats.org/officeDocument/2006/relationships/hyperlink" Target="https://login.consultant.ru/link/?req=doc&amp;base=LAW&amp;n=459983" TargetMode = "External"/>
	<Relationship Id="rId54" Type="http://schemas.openxmlformats.org/officeDocument/2006/relationships/hyperlink" Target="https://login.consultant.ru/link/?req=doc&amp;base=LAW&amp;n=370075" TargetMode = "External"/>
	<Relationship Id="rId55" Type="http://schemas.openxmlformats.org/officeDocument/2006/relationships/hyperlink" Target="https://login.consultant.ru/link/?req=doc&amp;base=LAW&amp;n=370077" TargetMode = "External"/>
	<Relationship Id="rId56" Type="http://schemas.openxmlformats.org/officeDocument/2006/relationships/hyperlink" Target="https://login.consultant.ru/link/?req=doc&amp;base=LAW&amp;n=416066" TargetMode = "External"/>
	<Relationship Id="rId57" Type="http://schemas.openxmlformats.org/officeDocument/2006/relationships/hyperlink" Target="https://login.consultant.ru/link/?req=doc&amp;base=LAW&amp;n=370078" TargetMode = "External"/>
	<Relationship Id="rId58" Type="http://schemas.openxmlformats.org/officeDocument/2006/relationships/hyperlink" Target="https://login.consultant.ru/link/?req=doc&amp;base=LAW&amp;n=468389&amp;dst=102444" TargetMode = "External"/>
	<Relationship Id="rId59" Type="http://schemas.openxmlformats.org/officeDocument/2006/relationships/hyperlink" Target="https://login.consultant.ru/link/?req=doc&amp;base=LAW&amp;n=468389&amp;dst=2754" TargetMode = "External"/>
	<Relationship Id="rId60" Type="http://schemas.openxmlformats.org/officeDocument/2006/relationships/hyperlink" Target="https://login.consultant.ru/link/?req=doc&amp;base=LAW&amp;n=468389&amp;dst=102468" TargetMode = "External"/>
	<Relationship Id="rId61" Type="http://schemas.openxmlformats.org/officeDocument/2006/relationships/hyperlink" Target="https://login.consultant.ru/link/?req=doc&amp;base=LAW&amp;n=468389&amp;dst=101858" TargetMode = "External"/>
	<Relationship Id="rId62" Type="http://schemas.openxmlformats.org/officeDocument/2006/relationships/hyperlink" Target="https://login.consultant.ru/link/?req=doc&amp;base=LAW&amp;n=468389&amp;dst=102475" TargetMode = "External"/>
	<Relationship Id="rId63" Type="http://schemas.openxmlformats.org/officeDocument/2006/relationships/hyperlink" Target="https://login.consultant.ru/link/?req=doc&amp;base=LAW&amp;n=446171&amp;dst=151" TargetMode = "External"/>
	<Relationship Id="rId64" Type="http://schemas.openxmlformats.org/officeDocument/2006/relationships/hyperlink" Target="https://login.consultant.ru/link/?req=doc&amp;base=LAW&amp;n=466453&amp;dst=104685" TargetMode = "External"/>
	<Relationship Id="rId65" Type="http://schemas.openxmlformats.org/officeDocument/2006/relationships/hyperlink" Target="https://login.consultant.ru/link/?req=doc&amp;base=LAW&amp;n=370078&amp;dst=100010" TargetMode = "External"/>
	<Relationship Id="rId66" Type="http://schemas.openxmlformats.org/officeDocument/2006/relationships/hyperlink" Target="https://login.consultant.ru/link/?req=doc&amp;base=LAW&amp;n=370077&amp;dst=100013" TargetMode = "External"/>
	<Relationship Id="rId67" Type="http://schemas.openxmlformats.org/officeDocument/2006/relationships/hyperlink" Target="https://login.consultant.ru/link/?req=doc&amp;base=LAW&amp;n=459920" TargetMode = "External"/>
	<Relationship Id="rId68" Type="http://schemas.openxmlformats.org/officeDocument/2006/relationships/hyperlink" Target="https://login.consultant.ru/link/?req=doc&amp;base=LAW&amp;n=451143" TargetMode = "External"/>
	<Relationship Id="rId69" Type="http://schemas.openxmlformats.org/officeDocument/2006/relationships/hyperlink" Target="https://login.consultant.ru/link/?req=doc&amp;base=LAW&amp;n=436926&amp;dst=100022" TargetMode = "External"/>
	<Relationship Id="rId70" Type="http://schemas.openxmlformats.org/officeDocument/2006/relationships/hyperlink" Target="https://login.consultant.ru/link/?req=doc&amp;base=LAW&amp;n=459920&amp;dst=100013" TargetMode = "External"/>
	<Relationship Id="rId71" Type="http://schemas.openxmlformats.org/officeDocument/2006/relationships/hyperlink" Target="https://login.consultant.ru/link/?req=doc&amp;base=LAW&amp;n=373766&amp;dst=100021" TargetMode = "External"/>
	<Relationship Id="rId72" Type="http://schemas.openxmlformats.org/officeDocument/2006/relationships/hyperlink" Target="https://login.consultant.ru/link/?req=doc&amp;base=LAW&amp;n=373766&amp;dst=100395" TargetMode = "External"/>
	<Relationship Id="rId73" Type="http://schemas.openxmlformats.org/officeDocument/2006/relationships/hyperlink" Target="https://login.consultant.ru/link/?req=doc&amp;base=LAW&amp;n=373766&amp;dst=100459" TargetMode = "External"/>
	<Relationship Id="rId74" Type="http://schemas.openxmlformats.org/officeDocument/2006/relationships/hyperlink" Target="https://login.consultant.ru/link/?req=doc&amp;base=LAW&amp;n=373766&amp;dst=101012" TargetMode = "External"/>
	<Relationship Id="rId75" Type="http://schemas.openxmlformats.org/officeDocument/2006/relationships/hyperlink" Target="https://login.consultant.ru/link/?req=doc&amp;base=LAW&amp;n=466453&amp;dst=100021" TargetMode = "External"/>
	<Relationship Id="rId76" Type="http://schemas.openxmlformats.org/officeDocument/2006/relationships/hyperlink" Target="https://login.consultant.ru/link/?req=doc&amp;base=LAW&amp;n=436926&amp;dst=312" TargetMode = "External"/>
	<Relationship Id="rId77" Type="http://schemas.openxmlformats.org/officeDocument/2006/relationships/hyperlink" Target="https://login.consultant.ru/link/?req=doc&amp;base=LAW&amp;n=436926&amp;dst=623" TargetMode = "External"/>
	<Relationship Id="rId78" Type="http://schemas.openxmlformats.org/officeDocument/2006/relationships/hyperlink" Target="https://login.consultant.ru/link/?req=doc&amp;base=LAW&amp;n=466453&amp;dst=109459" TargetMode = "External"/>
	<Relationship Id="rId79" Type="http://schemas.openxmlformats.org/officeDocument/2006/relationships/hyperlink" Target="https://login.consultant.ru/link/?req=doc&amp;base=LAW&amp;n=466453&amp;dst=109459" TargetMode = "External"/>
	<Relationship Id="rId80" Type="http://schemas.openxmlformats.org/officeDocument/2006/relationships/hyperlink" Target="https://login.consultant.ru/link/?req=doc&amp;base=LAW&amp;n=466453&amp;dst=109903" TargetMode = "External"/>
	<Relationship Id="rId81" Type="http://schemas.openxmlformats.org/officeDocument/2006/relationships/hyperlink" Target="https://login.consultant.ru/link/?req=doc&amp;base=LAW&amp;n=466453&amp;dst=100216" TargetMode = "External"/>
	<Relationship Id="rId82" Type="http://schemas.openxmlformats.org/officeDocument/2006/relationships/hyperlink" Target="https://login.consultant.ru/link/?req=doc&amp;base=LAW&amp;n=389899&amp;dst=100010" TargetMode = "External"/>
	<Relationship Id="rId83" Type="http://schemas.openxmlformats.org/officeDocument/2006/relationships/hyperlink" Target="https://login.consultant.ru/link/?req=doc&amp;base=LAW&amp;n=466453&amp;dst=104156" TargetMode = "External"/>
	<Relationship Id="rId84" Type="http://schemas.openxmlformats.org/officeDocument/2006/relationships/hyperlink" Target="https://login.consultant.ru/link/?req=doc&amp;base=LAW&amp;n=464895&amp;dst=198" TargetMode = "External"/>
	<Relationship Id="rId85" Type="http://schemas.openxmlformats.org/officeDocument/2006/relationships/hyperlink" Target="https://login.consultant.ru/link/?req=doc&amp;base=LAW&amp;n=451778&amp;dst=66" TargetMode = "External"/>
	<Relationship Id="rId86" Type="http://schemas.openxmlformats.org/officeDocument/2006/relationships/hyperlink" Target="https://login.consultant.ru/link/?req=doc&amp;base=LAW&amp;n=96619&amp;dst=100012" TargetMode = "External"/>
	<Relationship Id="rId87" Type="http://schemas.openxmlformats.org/officeDocument/2006/relationships/hyperlink" Target="https://login.consultant.ru/link/?req=doc&amp;base=LAW&amp;n=96619&amp;dst=100264" TargetMode = "External"/>
	<Relationship Id="rId88" Type="http://schemas.openxmlformats.org/officeDocument/2006/relationships/hyperlink" Target="https://login.consultant.ru/link/?req=doc&amp;base=LAW&amp;n=96619&amp;dst=100279" TargetMode = "External"/>
	<Relationship Id="rId89" Type="http://schemas.openxmlformats.org/officeDocument/2006/relationships/hyperlink" Target="https://login.consultant.ru/link/?req=doc&amp;base=LAW&amp;n=466453&amp;dst=100021" TargetMode = "External"/>
	<Relationship Id="rId90" Type="http://schemas.openxmlformats.org/officeDocument/2006/relationships/hyperlink" Target="https://login.consultant.ru/link/?req=doc&amp;base=LAW&amp;n=415432" TargetMode = "External"/>
	<Relationship Id="rId91" Type="http://schemas.openxmlformats.org/officeDocument/2006/relationships/hyperlink" Target="https://login.consultant.ru/link/?req=doc&amp;base=LAW&amp;n=370078" TargetMode = "External"/>
	<Relationship Id="rId92" Type="http://schemas.openxmlformats.org/officeDocument/2006/relationships/hyperlink" Target="https://login.consultant.ru/link/?req=doc&amp;base=LAW&amp;n=356172" TargetMode = "External"/>
	<Relationship Id="rId93" Type="http://schemas.openxmlformats.org/officeDocument/2006/relationships/hyperlink" Target="https://login.consultant.ru/link/?req=doc&amp;base=LAW&amp;n=466453&amp;dst=100021" TargetMode = "External"/>
	<Relationship Id="rId94" Type="http://schemas.openxmlformats.org/officeDocument/2006/relationships/hyperlink" Target="https://login.consultant.ru/link/?req=doc&amp;base=LAW&amp;n=466453&amp;dst=104685" TargetMode = "External"/>
	<Relationship Id="rId95" Type="http://schemas.openxmlformats.org/officeDocument/2006/relationships/hyperlink" Target="https://login.consultant.ru/link/?req=doc&amp;base=EXP&amp;n=763941" TargetMode = "External"/>
	<Relationship Id="rId96" Type="http://schemas.openxmlformats.org/officeDocument/2006/relationships/hyperlink" Target="https://login.consultant.ru/link/?req=doc&amp;base=LAW&amp;n=466453&amp;dst=104681" TargetMode = "External"/>
	<Relationship Id="rId97" Type="http://schemas.openxmlformats.org/officeDocument/2006/relationships/hyperlink" Target="https://login.consultant.ru/link/?req=doc&amp;base=LAW&amp;n=466453&amp;dst=104156" TargetMode = "External"/>
	<Relationship Id="rId98" Type="http://schemas.openxmlformats.org/officeDocument/2006/relationships/hyperlink" Target="https://login.consultant.ru/link/?req=doc&amp;base=LAW&amp;n=466453&amp;dst=104354" TargetMode = "External"/>
	<Relationship Id="rId99" Type="http://schemas.openxmlformats.org/officeDocument/2006/relationships/hyperlink" Target="https://login.consultant.ru/link/?req=doc&amp;base=LAW&amp;n=466453&amp;dst=100327" TargetMode = "External"/>
	<Relationship Id="rId100" Type="http://schemas.openxmlformats.org/officeDocument/2006/relationships/hyperlink" Target="https://login.consultant.ru/link/?req=doc&amp;base=LAW&amp;n=466453&amp;dst=100021" TargetMode = "External"/>
	<Relationship Id="rId101" Type="http://schemas.openxmlformats.org/officeDocument/2006/relationships/hyperlink" Target="https://login.consultant.ru/link/?req=doc&amp;base=LAW&amp;n=358683&amp;dst=100013" TargetMode = "External"/>
	<Relationship Id="rId102" Type="http://schemas.openxmlformats.org/officeDocument/2006/relationships/hyperlink" Target="https://login.consultant.ru/link/?req=doc&amp;base=LAW&amp;n=466453&amp;dst=100352" TargetMode = "External"/>
	<Relationship Id="rId103" Type="http://schemas.openxmlformats.org/officeDocument/2006/relationships/hyperlink" Target="https://login.consultant.ru/link/?req=doc&amp;base=LAW&amp;n=129344" TargetMode = "External"/>
	<Relationship Id="rId104" Type="http://schemas.openxmlformats.org/officeDocument/2006/relationships/hyperlink" Target="https://login.consultant.ru/link/?req=doc&amp;base=LAW&amp;n=466112&amp;dst=100365" TargetMode = "External"/>
	<Relationship Id="rId105" Type="http://schemas.openxmlformats.org/officeDocument/2006/relationships/hyperlink" Target="https://login.consultant.ru/link/?req=doc&amp;base=LAW&amp;n=466112&amp;dst=100373" TargetMode = "External"/>
	<Relationship Id="rId106" Type="http://schemas.openxmlformats.org/officeDocument/2006/relationships/hyperlink" Target="https://login.consultant.ru/link/?req=doc&amp;base=LAW&amp;n=466453&amp;dst=104156" TargetMode = "External"/>
	<Relationship Id="rId107" Type="http://schemas.openxmlformats.org/officeDocument/2006/relationships/hyperlink" Target="https://login.consultant.ru/link/?req=doc&amp;base=LAW&amp;n=466453&amp;dst=104682" TargetMode = "External"/>
	<Relationship Id="rId108" Type="http://schemas.openxmlformats.org/officeDocument/2006/relationships/hyperlink" Target="https://login.consultant.ru/link/?req=doc&amp;base=LAW&amp;n=466453&amp;dst=104156" TargetMode = "External"/>
	<Relationship Id="rId109" Type="http://schemas.openxmlformats.org/officeDocument/2006/relationships/hyperlink" Target="https://login.consultant.ru/link/?req=doc&amp;base=LAW&amp;n=466453&amp;dst=104464" TargetMode = "External"/>
	<Relationship Id="rId110" Type="http://schemas.openxmlformats.org/officeDocument/2006/relationships/hyperlink" Target="https://login.consultant.ru/link/?req=doc&amp;base=LAW&amp;n=466453&amp;dst=100021" TargetMode = "External"/>
	<Relationship Id="rId111" Type="http://schemas.openxmlformats.org/officeDocument/2006/relationships/hyperlink" Target="https://login.consultant.ru/link/?req=doc&amp;base=LAW&amp;n=466453&amp;dst=104464" TargetMode = "External"/>
	<Relationship Id="rId112" Type="http://schemas.openxmlformats.org/officeDocument/2006/relationships/hyperlink" Target="https://login.consultant.ru/link/?req=doc&amp;base=LAW&amp;n=466112&amp;dst=100373" TargetMode = "External"/>
	<Relationship Id="rId113" Type="http://schemas.openxmlformats.org/officeDocument/2006/relationships/hyperlink" Target="https://login.consultant.ru/link/?req=doc&amp;base=LAW&amp;n=466453&amp;dst=100021" TargetMode = "External"/>
	<Relationship Id="rId114" Type="http://schemas.openxmlformats.org/officeDocument/2006/relationships/hyperlink" Target="https://login.consultant.ru/link/?req=doc&amp;base=LAW&amp;n=174041" TargetMode = "External"/>
	<Relationship Id="rId115" Type="http://schemas.openxmlformats.org/officeDocument/2006/relationships/hyperlink" Target="https://login.consultant.ru/link/?req=doc&amp;base=LAW&amp;n=174041" TargetMode = "External"/>
	<Relationship Id="rId116" Type="http://schemas.openxmlformats.org/officeDocument/2006/relationships/hyperlink" Target="https://login.consultant.ru/link/?req=doc&amp;base=LAW&amp;n=466453&amp;dst=100313" TargetMode = "External"/>
	<Relationship Id="rId117" Type="http://schemas.openxmlformats.org/officeDocument/2006/relationships/hyperlink" Target="https://login.consultant.ru/link/?req=doc&amp;base=LAW&amp;n=466453&amp;dst=104156" TargetMode = "External"/>
	<Relationship Id="rId118" Type="http://schemas.openxmlformats.org/officeDocument/2006/relationships/hyperlink" Target="https://login.consultant.ru/link/?req=doc&amp;base=LAW&amp;n=466112" TargetMode = "External"/>
	<Relationship Id="rId119" Type="http://schemas.openxmlformats.org/officeDocument/2006/relationships/hyperlink" Target="https://login.consultant.ru/link/?req=doc&amp;base=LAW&amp;n=466453&amp;dst=100021" TargetMode = "External"/>
	<Relationship Id="rId120" Type="http://schemas.openxmlformats.org/officeDocument/2006/relationships/hyperlink" Target="https://login.consultant.ru/link/?req=doc&amp;base=LAW&amp;n=466453&amp;dst=100021" TargetMode = "External"/>
	<Relationship Id="rId121" Type="http://schemas.openxmlformats.org/officeDocument/2006/relationships/hyperlink" Target="https://login.consultant.ru/link/?req=doc&amp;base=LAW&amp;n=372083" TargetMode = "External"/>
	<Relationship Id="rId122" Type="http://schemas.openxmlformats.org/officeDocument/2006/relationships/hyperlink" Target="https://login.consultant.ru/link/?req=doc&amp;base=LAW&amp;n=466453&amp;dst=100449" TargetMode = "External"/>
	<Relationship Id="rId123" Type="http://schemas.openxmlformats.org/officeDocument/2006/relationships/hyperlink" Target="https://login.consultant.ru/link/?req=doc&amp;base=LAW&amp;n=466453&amp;dst=100450" TargetMode = "External"/>
	<Relationship Id="rId124" Type="http://schemas.openxmlformats.org/officeDocument/2006/relationships/hyperlink" Target="https://login.consultant.ru/link/?req=doc&amp;base=LAW&amp;n=466453&amp;dst=100021" TargetMode = "External"/>
	<Relationship Id="rId125" Type="http://schemas.openxmlformats.org/officeDocument/2006/relationships/hyperlink" Target="https://login.consultant.ru/link/?req=doc&amp;base=LAW&amp;n=466453&amp;dst=101936" TargetMode = "External"/>
	<Relationship Id="rId126" Type="http://schemas.openxmlformats.org/officeDocument/2006/relationships/hyperlink" Target="https://login.consultant.ru/link/?req=doc&amp;base=LAW&amp;n=466453&amp;dst=100021" TargetMode = "External"/>
	<Relationship Id="rId127" Type="http://schemas.openxmlformats.org/officeDocument/2006/relationships/hyperlink" Target="https://login.consultant.ru/link/?req=doc&amp;base=LAW&amp;n=466453&amp;dst=101936" TargetMode = "External"/>
	<Relationship Id="rId128" Type="http://schemas.openxmlformats.org/officeDocument/2006/relationships/hyperlink" Target="https://login.consultant.ru/link/?req=doc&amp;base=LAW&amp;n=466453&amp;dst=100449" TargetMode = "External"/>
	<Relationship Id="rId129" Type="http://schemas.openxmlformats.org/officeDocument/2006/relationships/hyperlink" Target="https://login.consultant.ru/link/?req=doc&amp;base=LAW&amp;n=466453&amp;dst=101936" TargetMode = "External"/>
	<Relationship Id="rId130" Type="http://schemas.openxmlformats.org/officeDocument/2006/relationships/hyperlink" Target="https://login.consultant.ru/link/?req=doc&amp;base=LAW&amp;n=466453&amp;dst=100450" TargetMode = "External"/>
	<Relationship Id="rId131" Type="http://schemas.openxmlformats.org/officeDocument/2006/relationships/hyperlink" Target="https://login.consultant.ru/link/?req=doc&amp;base=LAW&amp;n=466112&amp;dst=100830" TargetMode = "External"/>
	<Relationship Id="rId132" Type="http://schemas.openxmlformats.org/officeDocument/2006/relationships/hyperlink" Target="https://login.consultant.ru/link/?req=doc&amp;base=LAW&amp;n=466453&amp;dst=100371" TargetMode = "External"/>
	<Relationship Id="rId133" Type="http://schemas.openxmlformats.org/officeDocument/2006/relationships/hyperlink" Target="https://login.consultant.ru/link/?req=doc&amp;base=LAW&amp;n=466453&amp;dst=104691" TargetMode = "External"/>
	<Relationship Id="rId134" Type="http://schemas.openxmlformats.org/officeDocument/2006/relationships/hyperlink" Target="https://login.consultant.ru/link/?req=doc&amp;base=LAW&amp;n=466112&amp;dst=100384" TargetMode = "External"/>
	<Relationship Id="rId135" Type="http://schemas.openxmlformats.org/officeDocument/2006/relationships/hyperlink" Target="https://login.consultant.ru/link/?req=doc&amp;base=LAW&amp;n=466453&amp;dst=100021" TargetMode = "External"/>
	<Relationship Id="rId136" Type="http://schemas.openxmlformats.org/officeDocument/2006/relationships/hyperlink" Target="https://login.consultant.ru/link/?req=doc&amp;base=LAW&amp;n=466453&amp;dst=104679" TargetMode = "External"/>
	<Relationship Id="rId137" Type="http://schemas.openxmlformats.org/officeDocument/2006/relationships/hyperlink" Target="https://login.consultant.ru/link/?req=doc&amp;base=LAW&amp;n=466453&amp;dst=100021" TargetMode = "External"/>
	<Relationship Id="rId138" Type="http://schemas.openxmlformats.org/officeDocument/2006/relationships/hyperlink" Target="https://login.consultant.ru/link/?req=doc&amp;base=LAW&amp;n=466453&amp;dst=100360" TargetMode = "External"/>
	<Relationship Id="rId139" Type="http://schemas.openxmlformats.org/officeDocument/2006/relationships/hyperlink" Target="https://login.consultant.ru/link/?req=doc&amp;base=LAW&amp;n=466112&amp;dst=414" TargetMode = "External"/>
	<Relationship Id="rId140" Type="http://schemas.openxmlformats.org/officeDocument/2006/relationships/hyperlink" Target="https://login.consultant.ru/link/?req=doc&amp;base=LAW&amp;n=466453&amp;dst=104684" TargetMode = "External"/>
	<Relationship Id="rId141" Type="http://schemas.openxmlformats.org/officeDocument/2006/relationships/hyperlink" Target="https://login.consultant.ru/link/?req=doc&amp;base=LAW&amp;n=466453&amp;dst=100251" TargetMode = "External"/>
	<Relationship Id="rId142" Type="http://schemas.openxmlformats.org/officeDocument/2006/relationships/hyperlink" Target="https://login.consultant.ru/link/?req=doc&amp;base=LAW&amp;n=466453&amp;dst=100097" TargetMode = "External"/>
	<Relationship Id="rId143" Type="http://schemas.openxmlformats.org/officeDocument/2006/relationships/hyperlink" Target="https://login.consultant.ru/link/?req=doc&amp;base=LAW&amp;n=319209" TargetMode = "External"/>
	<Relationship Id="rId144" Type="http://schemas.openxmlformats.org/officeDocument/2006/relationships/hyperlink" Target="https://login.consultant.ru/link/?req=doc&amp;base=LAW&amp;n=384857" TargetMode = "External"/>
	<Relationship Id="rId145" Type="http://schemas.openxmlformats.org/officeDocument/2006/relationships/hyperlink" Target="https://login.consultant.ru/link/?req=doc&amp;base=LAW&amp;n=466453&amp;dst=100262" TargetMode = "External"/>
	<Relationship Id="rId146" Type="http://schemas.openxmlformats.org/officeDocument/2006/relationships/hyperlink" Target="https://login.consultant.ru/link/?req=doc&amp;base=LAW&amp;n=466453&amp;dst=100021" TargetMode = "External"/>
	<Relationship Id="rId147" Type="http://schemas.openxmlformats.org/officeDocument/2006/relationships/hyperlink" Target="https://login.consultant.ru/link/?req=doc&amp;base=LAW&amp;n=466453&amp;dst=100340" TargetMode = "External"/>
	<Relationship Id="rId148" Type="http://schemas.openxmlformats.org/officeDocument/2006/relationships/hyperlink" Target="https://login.consultant.ru/link/?req=doc&amp;base=LAW&amp;n=466453&amp;dst=100021" TargetMode = "External"/>
	<Relationship Id="rId149" Type="http://schemas.openxmlformats.org/officeDocument/2006/relationships/hyperlink" Target="https://login.consultant.ru/link/?req=doc&amp;base=LAW&amp;n=367763&amp;dst=100021" TargetMode = "External"/>
	<Relationship Id="rId150" Type="http://schemas.openxmlformats.org/officeDocument/2006/relationships/hyperlink" Target="https://login.consultant.ru/link/?req=doc&amp;base=LAW&amp;n=466453&amp;dst=100021" TargetMode = "External"/>
	<Relationship Id="rId151" Type="http://schemas.openxmlformats.org/officeDocument/2006/relationships/hyperlink" Target="https://login.consultant.ru/link/?req=doc&amp;base=LAW&amp;n=433852&amp;dst=100011" TargetMode = "External"/>
	<Relationship Id="rId152" Type="http://schemas.openxmlformats.org/officeDocument/2006/relationships/hyperlink" Target="https://login.consultant.ru/link/?req=doc&amp;base=LAW&amp;n=341304&amp;dst=100010" TargetMode = "External"/>
	<Relationship Id="rId153" Type="http://schemas.openxmlformats.org/officeDocument/2006/relationships/hyperlink" Target="https://login.consultant.ru/link/?req=doc&amp;base=LAW&amp;n=466453&amp;dst=100398" TargetMode = "External"/>
	<Relationship Id="rId154" Type="http://schemas.openxmlformats.org/officeDocument/2006/relationships/hyperlink" Target="https://login.consultant.ru/link/?req=doc&amp;base=LAW&amp;n=467769&amp;dst=100063" TargetMode = "External"/>
	<Relationship Id="rId155" Type="http://schemas.openxmlformats.org/officeDocument/2006/relationships/hyperlink" Target="https://login.consultant.ru/link/?req=doc&amp;base=LAW&amp;n=447009" TargetMode = "External"/>
	<Relationship Id="rId156" Type="http://schemas.openxmlformats.org/officeDocument/2006/relationships/header" Target="header2.xml"/>
	<Relationship Id="rId157" Type="http://schemas.openxmlformats.org/officeDocument/2006/relationships/footer" Target="footer2.xml"/>
	<Relationship Id="rId158" Type="http://schemas.openxmlformats.org/officeDocument/2006/relationships/hyperlink" Target="https://login.consultant.ru/link/?req=doc&amp;base=LAW&amp;n=466453&amp;dst=100021" TargetMode = "External"/>
	<Relationship Id="rId159" Type="http://schemas.openxmlformats.org/officeDocument/2006/relationships/hyperlink" Target="https://login.consultant.ru/link/?req=doc&amp;base=LAW&amp;n=466453&amp;dst=100021" TargetMode = "External"/>
	<Relationship Id="rId160" Type="http://schemas.openxmlformats.org/officeDocument/2006/relationships/hyperlink" Target="https://login.consultant.ru/link/?req=doc&amp;base=LAW&amp;n=319209&amp;dst=100228" TargetMode = "External"/>
	<Relationship Id="rId161" Type="http://schemas.openxmlformats.org/officeDocument/2006/relationships/hyperlink" Target="https://login.consultant.ru/link/?req=doc&amp;base=LAW&amp;n=319209" TargetMode = "External"/>
	<Relationship Id="rId162" Type="http://schemas.openxmlformats.org/officeDocument/2006/relationships/hyperlink" Target="https://login.consultant.ru/link/?req=doc&amp;base=LAW&amp;n=384857&amp;dst=100452" TargetMode = "External"/>
	<Relationship Id="rId163" Type="http://schemas.openxmlformats.org/officeDocument/2006/relationships/hyperlink" Target="https://login.consultant.ru/link/?req=doc&amp;base=LAW&amp;n=174041" TargetMode = "External"/>
	<Relationship Id="rId164" Type="http://schemas.openxmlformats.org/officeDocument/2006/relationships/hyperlink" Target="https://login.consultant.ru/link/?req=doc&amp;base=LAW&amp;n=174041" TargetMode = "External"/>
	<Relationship Id="rId165" Type="http://schemas.openxmlformats.org/officeDocument/2006/relationships/image" Target="media/image2.wmf"/>
	<Relationship Id="rId166" Type="http://schemas.openxmlformats.org/officeDocument/2006/relationships/image" Target="media/image3.wmf"/>
	<Relationship Id="rId167" Type="http://schemas.openxmlformats.org/officeDocument/2006/relationships/image" Target="media/image4.wmf"/>
	<Relationship Id="rId168" Type="http://schemas.openxmlformats.org/officeDocument/2006/relationships/image" Target="media/image5.wmf"/>
	<Relationship Id="rId169" Type="http://schemas.openxmlformats.org/officeDocument/2006/relationships/image" Target="media/image6.wmf"/>
	<Relationship Id="rId170" Type="http://schemas.openxmlformats.org/officeDocument/2006/relationships/image" Target="media/image7.wmf"/>
	<Relationship Id="rId171" Type="http://schemas.openxmlformats.org/officeDocument/2006/relationships/image" Target="media/image8.wmf"/>
	<Relationship Id="rId172" Type="http://schemas.openxmlformats.org/officeDocument/2006/relationships/image" Target="media/image9.wmf"/>
	<Relationship Id="rId173" Type="http://schemas.openxmlformats.org/officeDocument/2006/relationships/image" Target="media/image10.wmf"/>
	<Relationship Id="rId174" Type="http://schemas.openxmlformats.org/officeDocument/2006/relationships/image" Target="media/image11.wmf"/>
	<Relationship Id="rId175" Type="http://schemas.openxmlformats.org/officeDocument/2006/relationships/image" Target="media/image12.wmf"/>
	<Relationship Id="rId176" Type="http://schemas.openxmlformats.org/officeDocument/2006/relationships/hyperlink" Target="https://login.consultant.ru/link/?req=doc&amp;base=LAW&amp;n=41543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Минздрава России от 31.01.2024 N 31-2/И/2-1602
"О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2024 - 2026 годы"</dc:title>
  <dcterms:created xsi:type="dcterms:W3CDTF">2024-02-21T09:51:36Z</dcterms:created>
</cp:coreProperties>
</file>